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2011 года № 314-р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товаропроизводителям, предприятиям - ответхранителям государственного резерва и хозяйствующим субъектам, получившим товарные кредиты согласно распоряжениям Правительства Кыргызской Республики от </w:t>
      </w:r>
      <w:hyperlink w:history="1" r:id="rIdw0dmese58dlvnriwvl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2010 года № 44-р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rheqxyqrircadg1hvy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2010 года № 500-р</w:t>
        </w:r>
      </w:hyperlink>
      <w:r>
        <w:rPr>
          <w:rFonts w:ascii="Arial" w:cs="Arial" w:eastAsia="Arial" w:hAnsi="Arial"/>
          <w:sz w:val="24"/>
          <w:szCs w:val="24"/>
        </w:rPr>
        <w:t xml:space="preserve">, от </w:t>
      </w:r>
      <w:hyperlink w:history="1" r:id="rIdd1pqmv7idsbpwquppte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2010 года № 32-р</w:t>
        </w:r>
      </w:hyperlink>
      <w:r>
        <w:rPr>
          <w:rFonts w:ascii="Arial" w:cs="Arial" w:eastAsia="Arial" w:hAnsi="Arial"/>
          <w:sz w:val="24"/>
          <w:szCs w:val="24"/>
        </w:rPr>
        <w:t xml:space="preserve"> и имеющим просроченную задолженность, а также обеспечения закладки в государственный резерв зерна пшеницы нового урожая: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срок возврата зерна продовольственной пшеницы по кредитам, полученным согласно указанным распоряжениям Правительства Кыргызской Республики, до 1 декабря 2011 года, без права дальнейшей пролонгации;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для закладки в государственный резерв от хозяйствующих субъектов зерно продовольственной пшеницы урожая 2011 года, отвечающее требованиям ГОСТ 9353-90 "Пшеница. Требования при заготовках и поставках", не ниже 3-го класса, клейковиной не ниже 23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lyr-y9hqviewctu8b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dalil.kg/document/208987</w:t>
      </w:r>
    </w:hyperlink>
  </w:p>
  <w:p>
    <w:pPr>
      <w:spacing w:after="0" w:before="40"/>
      <w:jc w:val="center"/>
    </w:pPr>
    <w:hyperlink w:history="1" r:id="rIdlt6kurvlof7pfmkr5qk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dmese58dlvnriwvlzht" Type="http://schemas.openxmlformats.org/officeDocument/2006/relationships/hyperlink" Target="https://dalil.kg/document/207890" TargetMode="External"/><Relationship Id="rIdrheqxyqrircadg1hvybod" Type="http://schemas.openxmlformats.org/officeDocument/2006/relationships/hyperlink" Target="https://dalil.kg/document/208602" TargetMode="External"/><Relationship Id="rIdd1pqmv7idsbpwqupptemo" Type="http://schemas.openxmlformats.org/officeDocument/2006/relationships/hyperlink" Target="https://dalil.kg/document/2082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lyr-y9hqviewctu8byx" Type="http://schemas.openxmlformats.org/officeDocument/2006/relationships/hyperlink" Target="https://dalil.kg/document/208987" TargetMode="External"/><Relationship Id="rIdlt6kurvlof7pfmkr5qk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2026-10-06T15:10:13.851Z</dcterms:created>
  <dcterms:modified xsi:type="dcterms:W3CDTF">2026-10-06T15:10:13.851Z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