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ноября 2009 года № 345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  Образовать рабочую группу по оказанию консультативной помощи в качественной разработке документов, регулирующих деятельность министерств и административных ведомств Кыргызской Республики, а также проекта </w:t>
      </w:r>
      <w:hyperlink w:history="1" r:id="rId8klxconjvwpst-u5axen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 (далее - рабочая группа) в составе согласно </w:t>
      </w:r>
      <w:hyperlink w:history="1" r:id="rIds5ni43mlsuuonmh8qyid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  Утвердить прилагаемый график работы рабочей группы.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  Предоставить право руководителю рабочей группы в установленном порядке привлекать к работе специалистов органов исполнительной пласти, независимых экспертов и консультантов.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  Руководителям министерств и административных ведомств Кыргызской Республики оказывать содействие в деятельности рабочей группы.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  Управлению делами Президента Кыргызской Республики предоставить рабочей группе, указанной в пункте 1 настоящего распоряжения, помещение в государственной резиденции № 1, а также необходимое оборудование и материалы для работы.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 Усенов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sz w:val="24"/>
          <w:szCs w:val="24"/>
        </w:rPr>
        <w:t xml:space="preserve"> к распоряжению Премьер-министра Кыргызской Республики от 9 ноября 2009 года № 345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рабочей группы по оказанию консультативной помощи в качественной разработке документов, регулирующих деятельность министерств и административных ведомств Кыргызской Республики, а также проекта конституционного Закона Кыргызской Республики «О Правительстве Кыргызской Республики»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Тарбинский О.С.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заместитель руководителя Аппарата Правительства Кыргызской Республики – начальник управления административных реформ, руководитель рабочей группы,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Мамбеталиева Ж.Ж.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заместитель министра юстиции Кыргызской Республики, заместитель руководителя рабочей группы,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Ташбаев У.А.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заместитель директора Центрального агентства Кыргызской Республики по развитию, инвестициям и инновациям (по согласованию),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Джолдубаева И.Ы.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Заведующая сектором правовой экспертизы юридической службы Аппарата Президента Кыргызской Республики (по согласованию),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Укаев К.К.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эксперт службы обеспечения деятельности комиссии при Президенте Кыргызской Республики и учета кадров (по согласованию),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Акматов М.С.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заведующий отделом реализации административных реформ Аппарата Правительства Кыргызской Республики,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Укушов М.К.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заведующий отделом правовой поддержки Аппарата Правительства Кыргызской Республики,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Шадыбеков К.Б.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    заведующий отделом исследовании и разработки политики административных реформ Аппарата Правительства Кыргызской Республики,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Сардыбаев С.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    независимый эксперт (по согласованию),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Джунушалиев М.Т.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    независимый эксперт (по согласованию),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Исаев Н.А.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    независимый эксперт (по согласованию),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Солтобаева Б.Ж.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    главный специалист управления правовой экспертизы Министерства юстиции Кыргызской Республики, секретарь рабочей группы.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Вице-премьер-министр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А.Карашев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eyrat2ipbpabrpnndtl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dalil.kg/document/211039</w:t>
      </w:r>
    </w:hyperlink>
  </w:p>
  <w:p>
    <w:pPr>
      <w:spacing w:after="0" w:before="40"/>
      <w:jc w:val="center"/>
    </w:pPr>
    <w:hyperlink w:history="1" r:id="rId5rjmnpseppsk-_rr5sff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klxconjvwpst-u5axenv" Type="http://schemas.openxmlformats.org/officeDocument/2006/relationships/hyperlink" Target="https://dalil.kg/document/203685" TargetMode="External"/><Relationship Id="rIds5ni43mlsuuonmh8qyidq" Type="http://schemas.openxmlformats.org/officeDocument/2006/relationships/hyperlink" Target="https://dalil.kg/document/211039#&#1088;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eyrat2ipbpabrpnndtl6" Type="http://schemas.openxmlformats.org/officeDocument/2006/relationships/hyperlink" Target="https://dalil.kg/document/211039" TargetMode="External"/><Relationship Id="rId5rjmnpseppsk-_rr5sff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2026-10-04T07:06:33.301Z</dcterms:created>
  <dcterms:modified xsi:type="dcterms:W3CDTF">2026-10-04T07:06:33.301Z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