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eudtftncsbnmshzwt1k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2015 года № 357-р</w:t>
      </w:r>
    </w:p>
    <w:p>
      <w:pPr>
        <w:spacing w:after="120"/>
        <w:jc w:val="both"/>
      </w:pPr>
      <w:r>
        <w:rPr>
          <w:rFonts w:ascii="Arial" w:cs="Arial" w:eastAsia="Arial" w:hAnsi="Arial"/>
          <w:sz w:val="24"/>
          <w:szCs w:val="24"/>
        </w:rPr>
        <w:t xml:space="preserve">В целях реализации Указа Президента Кыргызской Республики "О назначении выборов депутатов Жогорку Кенеша Кыргызской Республики" от 25 июля 2015 года № 157, а также оказания содействия избирательным комиссиям в решении организационных вопросов и материально-техническом обеспечении выборной кампании, в соответствии с конституционным Законом Кыргызской Республики "</w:t>
      </w:r>
      <w:hyperlink w:history="1" r:id="rIdo8zv6npyt1ovm6ojz7kpv">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статьями 10 и 17 конституционного Закона Кыргызской Республики "</w:t>
      </w:r>
      <w:hyperlink w:history="1" r:id="rIdvyvhgpjcel976iw5no4pg">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 в составе согласно </w:t>
      </w:r>
      <w:hyperlink w:history="1" r:id="rIdwqmtc33vwexypqjfvild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Полномочным представителям Правительства Кыргызской Республики в областях, мэрам городов Бишкек и Ош, главам местных государственных администраций и исполнительных органов местного самоуправления:</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связью;</w:t>
      </w:r>
    </w:p>
    <w:p>
      <w:pPr>
        <w:spacing w:after="120"/>
        <w:jc w:val="both"/>
      </w:pPr>
      <w:r>
        <w:rPr>
          <w:rFonts w:ascii="Arial" w:cs="Arial" w:eastAsia="Arial" w:hAnsi="Arial"/>
          <w:sz w:val="24"/>
          <w:szCs w:val="24"/>
        </w:rPr>
        <w:t xml:space="preserve">- организовать своевременное рассмотрение замечаний, заявлений, просьб граждан и предложений от избирательных комиссий;</w:t>
      </w:r>
    </w:p>
    <w:p>
      <w:pPr>
        <w:spacing w:after="120"/>
        <w:jc w:val="both"/>
      </w:pPr>
      <w:r>
        <w:rPr>
          <w:rFonts w:ascii="Arial" w:cs="Arial" w:eastAsia="Arial" w:hAnsi="Arial"/>
          <w:sz w:val="24"/>
          <w:szCs w:val="24"/>
        </w:rPr>
        <w:t xml:space="preserve">- принять организационные и иные меры в соответствии с законодательством Кыргызской Республики.</w:t>
      </w:r>
    </w:p>
    <w:p>
      <w:pPr>
        <w:spacing w:after="120"/>
        <w:jc w:val="both"/>
      </w:pPr>
      <w:r>
        <w:rPr>
          <w:rFonts w:ascii="Arial" w:cs="Arial" w:eastAsia="Arial" w:hAnsi="Arial"/>
          <w:sz w:val="24"/>
          <w:szCs w:val="24"/>
        </w:rPr>
        <w:t xml:space="preserve">3. Государственной регистрационной службе при Правительстве Кыргызской Республики совместно с:</w:t>
      </w:r>
    </w:p>
    <w:p>
      <w:pPr>
        <w:spacing w:after="120"/>
        <w:jc w:val="both"/>
      </w:pPr>
      <w:r>
        <w:rPr>
          <w:rFonts w:ascii="Arial" w:cs="Arial" w:eastAsia="Arial" w:hAnsi="Arial"/>
          <w:sz w:val="24"/>
          <w:szCs w:val="24"/>
        </w:rPr>
        <w:t xml:space="preserve">- полномочными представителями Правительства Кыргызской Республики в областях, мэрами городов Бишкек и Ош, главами местных государственных администраций и исполнительных органов местного самоуправления организовать работу по уточнению списков избирателей с последующим и своевременным их представлением в избирательные комиссии в соответствии с календарным планом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Генеральным штабом Вооруженных Сил Кыргызской Республики, Министерством внутренних дел Кыргызской Республики, Министерством обороны Кыргызской Республики, Министерством чрезвычайных ситуаций Кыргызской Республики, Государственным комитетом национальной безопасности Кыргызской Республики, Национальной гвардией Кыргызской Республики, Государственной службой по контролю наркотиков при Правительстве Кыргызской Республики, Государственной пограничной службой Кыргызской Республики, Государственной службой исполнения наказаний при Правительстве Кыргызской Республики организовать работу по уточнению списков избирателей, проходящих службу в соответствующих органах, а также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 Министерством иностранных дел Кыргызской Республики провести необходимую работу по уточнению списков граждан Кыргызской Республики,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Министерству иностранных дел Кыргызской Республики:</w:t>
      </w:r>
    </w:p>
    <w:p>
      <w:pPr>
        <w:spacing w:after="120"/>
        <w:jc w:val="both"/>
      </w:pPr>
      <w:r>
        <w:rPr>
          <w:rFonts w:ascii="Arial" w:cs="Arial" w:eastAsia="Arial" w:hAnsi="Arial"/>
          <w:sz w:val="24"/>
          <w:szCs w:val="24"/>
        </w:rPr>
        <w:t xml:space="preserve">- в установленном порядке обеспечить сведениями об избирателях, проживающих и находящихся за пределами Кыргызской Республики, и предоставить в Государственную регистрационную службу при Правительстве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выборах депутатов Жогорку Кенеша Кыргызской Республики;</w:t>
      </w:r>
    </w:p>
    <w:p>
      <w:pPr>
        <w:spacing w:after="120"/>
        <w:jc w:val="both"/>
      </w:pPr>
      <w:r>
        <w:rPr>
          <w:rFonts w:ascii="Arial" w:cs="Arial" w:eastAsia="Arial" w:hAnsi="Arial"/>
          <w:sz w:val="24"/>
          <w:szCs w:val="24"/>
        </w:rPr>
        <w:t xml:space="preserve">- совместно с Министерством транспорта и коммуникаций Кыргызской Республики организовать своевременную и оперативную доставку документов и соответствующего оборудования по выборам депутатов Жогорку Кенеша Кыргызской Республики в заграничные учреждения Кыргызской Республики.</w:t>
      </w:r>
    </w:p>
    <w:p>
      <w:pPr>
        <w:spacing w:after="120"/>
        <w:jc w:val="both"/>
      </w:pPr>
      <w:r>
        <w:rPr>
          <w:rFonts w:ascii="Arial" w:cs="Arial" w:eastAsia="Arial" w:hAnsi="Arial"/>
          <w:sz w:val="24"/>
          <w:szCs w:val="24"/>
        </w:rPr>
        <w:t xml:space="preserve">5. Генеральному штабу Вооруженных Сил Кыргызской Республики, Министерству внутренних дел Кыргызской Республики, Министерству обороны Кыргызской Республики, Министерству чрезвычайных ситуаций Кыргызской Республики, Государственному комитету национальной безопасности Кыргызской Республики, Национальной гвардии Кыргызской Республики, Государственной службе по контролю наркотиков при Правительстве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6.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w:t>
      </w:r>
    </w:p>
    <w:p>
      <w:pPr>
        <w:spacing w:after="120"/>
        <w:jc w:val="both"/>
      </w:pPr>
      <w:r>
        <w:rPr>
          <w:rFonts w:ascii="Arial" w:cs="Arial" w:eastAsia="Arial" w:hAnsi="Arial"/>
          <w:sz w:val="24"/>
          <w:szCs w:val="24"/>
        </w:rPr>
        <w:t xml:space="preserve">7.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соблюдения общественного порядка в ходе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охраны избирательных участков во время проведения выборов депутатов Жогорку Кенеша Кыргызской Республики и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охраны оборудования для проведения процесса выборов.</w:t>
      </w:r>
    </w:p>
    <w:p>
      <w:pPr>
        <w:spacing w:after="120"/>
        <w:jc w:val="both"/>
      </w:pPr>
      <w:r>
        <w:rPr>
          <w:rFonts w:ascii="Arial" w:cs="Arial" w:eastAsia="Arial" w:hAnsi="Arial"/>
          <w:sz w:val="24"/>
          <w:szCs w:val="24"/>
        </w:rPr>
        <w:t xml:space="preserve">11. Министерству чрезвычайных ситуаций Кыргызской Республики, Министерству энергетики и промышленности Кыргызской Республики обеспечить пожарную безопасность и бесперебойное электрическое снабжение помещений избирательных комиссий по выборам депутатов Жогорку Кенеша Кыргызской Республики.</w:t>
      </w:r>
    </w:p>
    <w:p>
      <w:pPr>
        <w:spacing w:after="120"/>
        <w:jc w:val="both"/>
      </w:pPr>
      <w:r>
        <w:rPr>
          <w:rFonts w:ascii="Arial" w:cs="Arial" w:eastAsia="Arial" w:hAnsi="Arial"/>
          <w:sz w:val="24"/>
          <w:szCs w:val="24"/>
        </w:rPr>
        <w:t xml:space="preserve">12. Общественной телерадиовещательной корпорации Кыргызской Республики (по согласованию), Государственной телерадиовещательной компании Кыргызской Республики "ЭлТР", редакциям газет "Кыргыз-Туусу", "Слово Кыргызстана" и "Эркин Тоо" освещать ход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13. Рекомендовать открытому акционерному обществу "Кыргызтелеком" обеспечить в день проведения выборов депутатов Жогорку Кенеша Кыргызской Республики бесперебойную работу телерадиовещания.</w:t>
      </w:r>
    </w:p>
    <w:p>
      <w:pPr>
        <w:spacing w:after="120"/>
        <w:jc w:val="both"/>
      </w:pPr>
      <w:r>
        <w:rPr>
          <w:rFonts w:ascii="Arial" w:cs="Arial" w:eastAsia="Arial" w:hAnsi="Arial"/>
          <w:sz w:val="24"/>
          <w:szCs w:val="24"/>
        </w:rPr>
        <w:t xml:space="preserve">14. Контроль за исполнением настоящего распоряжения возложить на отдел организационно-инспекторской работы и местного самоуправления и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СОСТАВ
 Республиканского штаба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Сарпашев Т.Д.</w:t>
      </w:r>
      <w:r>
        <w:rPr>
          <w:rFonts w:ascii="Arial" w:cs="Arial" w:eastAsia="Arial" w:hAnsi="Arial"/>
          <w:sz w:val="24"/>
          <w:szCs w:val="24"/>
        </w:rPr>
        <w:t xml:space="preserve">	</w:t>
      </w:r>
      <w:r>
        <w:rPr>
          <w:rFonts w:ascii="Arial" w:cs="Arial" w:eastAsia="Arial" w:hAnsi="Arial"/>
          <w:sz w:val="24"/>
          <w:szCs w:val="24"/>
        </w:rPr>
        <w:t xml:space="preserve">первый вице-премьер-министр Кыргызской Республики, председатель штаба;</w:t>
      </w:r>
    </w:p>
    <w:p>
      <w:pPr>
        <w:tabs>
          <w:tab w:val="right" w:pos="10178"/>
        </w:tabs>
        <w:spacing w:after="120"/>
      </w:pPr>
      <w:r>
        <w:rPr>
          <w:rFonts w:ascii="Arial" w:cs="Arial" w:eastAsia="Arial" w:hAnsi="Arial"/>
          <w:sz w:val="24"/>
          <w:szCs w:val="24"/>
        </w:rPr>
        <w:t xml:space="preserve">Момуналиев Н.С.</w:t>
      </w:r>
      <w:r>
        <w:rPr>
          <w:rFonts w:ascii="Arial" w:cs="Arial" w:eastAsia="Arial" w:hAnsi="Arial"/>
          <w:sz w:val="24"/>
          <w:szCs w:val="24"/>
        </w:rPr>
        <w:t xml:space="preserve">	</w:t>
      </w:r>
      <w:r>
        <w:rPr>
          <w:rFonts w:ascii="Arial" w:cs="Arial" w:eastAsia="Arial" w:hAnsi="Arial"/>
          <w:sz w:val="24"/>
          <w:szCs w:val="24"/>
        </w:rPr>
        <w:t xml:space="preserve">Руководитель Аппарата Правительства - министр Кыргызской Республики, заместитель председателя штаба;</w:t>
      </w:r>
    </w:p>
    <w:p>
      <w:pPr>
        <w:tabs>
          <w:tab w:val="right" w:pos="10178"/>
        </w:tabs>
        <w:spacing w:after="120"/>
      </w:pPr>
      <w:r>
        <w:rPr>
          <w:rFonts w:ascii="Arial" w:cs="Arial" w:eastAsia="Arial" w:hAnsi="Arial"/>
          <w:sz w:val="24"/>
          <w:szCs w:val="24"/>
        </w:rPr>
        <w:t xml:space="preserve">Шаикова А.К.</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 заместитель председателя штаба.</w:t>
      </w:r>
    </w:p>
    <w:p>
      <w:pPr>
        <w:spacing w:after="120"/>
        <w:jc w:val="left"/>
      </w:pPr>
      <w:r>
        <w:rPr>
          <w:rFonts w:ascii="Arial" w:cs="Arial" w:eastAsia="Arial" w:hAnsi="Arial"/>
          <w:b w:val="false"/>
          <w:bCs w:val="false"/>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Абдылдаев Э.Б.</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Кудайбердиев А.А.</w:t>
      </w:r>
      <w:r>
        <w:rPr>
          <w:rFonts w:ascii="Arial" w:cs="Arial" w:eastAsia="Arial" w:hAnsi="Arial"/>
          <w:sz w:val="24"/>
          <w:szCs w:val="24"/>
        </w:rPr>
        <w:t xml:space="preserve">	</w:t>
      </w:r>
      <w:r>
        <w:rPr>
          <w:rFonts w:ascii="Arial" w:cs="Arial" w:eastAsia="Arial" w:hAnsi="Arial"/>
          <w:sz w:val="24"/>
          <w:szCs w:val="24"/>
        </w:rPr>
        <w:t xml:space="preserve">министр обороны Кыргызской Республики;</w:t>
      </w:r>
    </w:p>
    <w:p>
      <w:pPr>
        <w:tabs>
          <w:tab w:val="right" w:pos="10178"/>
        </w:tabs>
        <w:spacing w:after="120"/>
      </w:pPr>
      <w:r>
        <w:rPr>
          <w:rFonts w:ascii="Arial" w:cs="Arial" w:eastAsia="Arial" w:hAnsi="Arial"/>
          <w:sz w:val="24"/>
          <w:szCs w:val="24"/>
        </w:rPr>
        <w:t xml:space="preserve">Турганбаев М.Т.</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Мамбеталиева Ж.Ж.</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Касымалиев А.А.</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Малабаев А.Д.</w:t>
      </w:r>
      <w:r>
        <w:rPr>
          <w:rFonts w:ascii="Arial" w:cs="Arial" w:eastAsia="Arial" w:hAnsi="Arial"/>
          <w:sz w:val="24"/>
          <w:szCs w:val="24"/>
        </w:rPr>
        <w:t xml:space="preserve">	</w:t>
      </w:r>
      <w:r>
        <w:rPr>
          <w:rFonts w:ascii="Arial" w:cs="Arial" w:eastAsia="Arial" w:hAnsi="Arial"/>
          <w:sz w:val="24"/>
          <w:szCs w:val="24"/>
        </w:rPr>
        <w:t xml:space="preserve">министр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Боронов К.А.</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Турдубаев К.А.</w:t>
      </w:r>
      <w:r>
        <w:rPr>
          <w:rFonts w:ascii="Arial" w:cs="Arial" w:eastAsia="Arial" w:hAnsi="Arial"/>
          <w:sz w:val="24"/>
          <w:szCs w:val="24"/>
        </w:rPr>
        <w:t xml:space="preserve">	</w:t>
      </w:r>
      <w:r>
        <w:rPr>
          <w:rFonts w:ascii="Arial" w:cs="Arial" w:eastAsia="Arial" w:hAnsi="Arial"/>
          <w:sz w:val="24"/>
          <w:szCs w:val="24"/>
        </w:rPr>
        <w:t xml:space="preserve">министр энергетики и промышленности Кыргызской Республики;</w:t>
      </w:r>
    </w:p>
    <w:p>
      <w:pPr>
        <w:tabs>
          <w:tab w:val="right" w:pos="10178"/>
        </w:tabs>
        <w:spacing w:after="120"/>
      </w:pPr>
      <w:r>
        <w:rPr>
          <w:rFonts w:ascii="Arial" w:cs="Arial" w:eastAsia="Arial" w:hAnsi="Arial"/>
          <w:sz w:val="24"/>
          <w:szCs w:val="24"/>
        </w:rPr>
        <w:t xml:space="preserve">Азыранкулов А.Д.</w:t>
      </w:r>
      <w:r>
        <w:rPr>
          <w:rFonts w:ascii="Arial" w:cs="Arial" w:eastAsia="Arial" w:hAnsi="Arial"/>
          <w:sz w:val="24"/>
          <w:szCs w:val="24"/>
        </w:rPr>
        <w:t xml:space="preserve">	</w:t>
      </w:r>
      <w:r>
        <w:rPr>
          <w:rFonts w:ascii="Arial" w:cs="Arial" w:eastAsia="Arial" w:hAnsi="Arial"/>
          <w:sz w:val="24"/>
          <w:szCs w:val="24"/>
        </w:rPr>
        <w:t xml:space="preserve">министр труда, миграции и молодежи Кыргызской Республики;</w:t>
      </w:r>
    </w:p>
    <w:p>
      <w:pPr>
        <w:tabs>
          <w:tab w:val="right" w:pos="10178"/>
        </w:tabs>
        <w:spacing w:after="120"/>
      </w:pPr>
      <w:r>
        <w:rPr>
          <w:rFonts w:ascii="Arial" w:cs="Arial" w:eastAsia="Arial" w:hAnsi="Arial"/>
          <w:sz w:val="24"/>
          <w:szCs w:val="24"/>
        </w:rPr>
        <w:t xml:space="preserve">Табалдиев Б.Б.</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Мамыркулов А.Б.</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Исакулов Ж.А.</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w:t>
      </w:r>
    </w:p>
    <w:p>
      <w:pPr>
        <w:tabs>
          <w:tab w:val="right" w:pos="10178"/>
        </w:tabs>
        <w:spacing w:after="120"/>
      </w:pPr>
      <w:r>
        <w:rPr>
          <w:rFonts w:ascii="Arial" w:cs="Arial" w:eastAsia="Arial" w:hAnsi="Arial"/>
          <w:sz w:val="24"/>
          <w:szCs w:val="24"/>
        </w:rPr>
        <w:t xml:space="preserve">Токтоболотов М.А.</w:t>
      </w:r>
      <w:r>
        <w:rPr>
          <w:rFonts w:ascii="Arial" w:cs="Arial" w:eastAsia="Arial" w:hAnsi="Arial"/>
          <w:sz w:val="24"/>
          <w:szCs w:val="24"/>
        </w:rPr>
        <w:t xml:space="preserve">	</w:t>
      </w:r>
      <w:r>
        <w:rPr>
          <w:rFonts w:ascii="Arial" w:cs="Arial" w:eastAsia="Arial" w:hAnsi="Arial"/>
          <w:sz w:val="24"/>
          <w:szCs w:val="24"/>
        </w:rPr>
        <w:t xml:space="preserve">начальник управления финансового и материально-технического обеспечения Центральной комиссии по выборам и проведению референдумов Кыргызской Республики (по согласованию);</w:t>
      </w:r>
    </w:p>
    <w:p>
      <w:pPr>
        <w:tabs>
          <w:tab w:val="right" w:pos="10178"/>
        </w:tabs>
        <w:spacing w:after="120"/>
      </w:pPr>
      <w:r>
        <w:rPr>
          <w:rFonts w:ascii="Arial" w:cs="Arial" w:eastAsia="Arial" w:hAnsi="Arial"/>
          <w:sz w:val="24"/>
          <w:szCs w:val="24"/>
        </w:rPr>
        <w:t xml:space="preserve">Эргешов А.К.</w:t>
      </w:r>
      <w:r>
        <w:rPr>
          <w:rFonts w:ascii="Arial" w:cs="Arial" w:eastAsia="Arial" w:hAnsi="Arial"/>
          <w:sz w:val="24"/>
          <w:szCs w:val="24"/>
        </w:rPr>
        <w:t xml:space="preserve">	</w:t>
      </w:r>
      <w:r>
        <w:rPr>
          <w:rFonts w:ascii="Arial" w:cs="Arial" w:eastAsia="Arial" w:hAnsi="Arial"/>
          <w:sz w:val="24"/>
          <w:szCs w:val="24"/>
        </w:rPr>
        <w:t xml:space="preserve">заведующий отделом организационно-инспекторской работы и местного самоуправления в ранге заместителя Руководителя Аппарата Правительства Кыргызской Республики;</w:t>
      </w:r>
    </w:p>
    <w:p>
      <w:pPr>
        <w:tabs>
          <w:tab w:val="right" w:pos="10178"/>
        </w:tabs>
        <w:spacing w:after="120"/>
      </w:pPr>
      <w:r>
        <w:rPr>
          <w:rFonts w:ascii="Arial" w:cs="Arial" w:eastAsia="Arial" w:hAnsi="Arial"/>
          <w:sz w:val="24"/>
          <w:szCs w:val="24"/>
        </w:rPr>
        <w:t xml:space="preserve">Молдоисаева М.Р.</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Аалиев А.К.</w:t>
      </w:r>
      <w:r>
        <w:rPr>
          <w:rFonts w:ascii="Arial" w:cs="Arial" w:eastAsia="Arial" w:hAnsi="Arial"/>
          <w:sz w:val="24"/>
          <w:szCs w:val="24"/>
        </w:rPr>
        <w:t xml:space="preserve">	</w:t>
      </w:r>
      <w:r>
        <w:rPr>
          <w:rFonts w:ascii="Arial" w:cs="Arial" w:eastAsia="Arial" w:hAnsi="Arial"/>
          <w:sz w:val="24"/>
          <w:szCs w:val="24"/>
        </w:rPr>
        <w:t xml:space="preserve">заведующий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Сагынбаев Д.К.</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обороны, правопорядка и чрезвычайных ситуаций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Убалиев Э.М.</w:t>
      </w:r>
      <w:r>
        <w:rPr>
          <w:rFonts w:ascii="Arial" w:cs="Arial" w:eastAsia="Arial" w:hAnsi="Arial"/>
          <w:sz w:val="24"/>
          <w:szCs w:val="24"/>
        </w:rPr>
        <w:t xml:space="preserve">	</w:t>
      </w:r>
      <w:r>
        <w:rPr>
          <w:rFonts w:ascii="Arial" w:cs="Arial" w:eastAsia="Arial" w:hAnsi="Arial"/>
          <w:sz w:val="24"/>
          <w:szCs w:val="24"/>
        </w:rPr>
        <w:t xml:space="preserve">заведующий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Ахмедова Н.М.</w:t>
      </w:r>
      <w:r>
        <w:rPr>
          <w:rFonts w:ascii="Arial" w:cs="Arial" w:eastAsia="Arial" w:hAnsi="Arial"/>
          <w:sz w:val="24"/>
          <w:szCs w:val="24"/>
        </w:rPr>
        <w:t xml:space="preserve">	</w:t>
      </w:r>
      <w:r>
        <w:rPr>
          <w:rFonts w:ascii="Arial" w:cs="Arial" w:eastAsia="Arial" w:hAnsi="Arial"/>
          <w:sz w:val="24"/>
          <w:szCs w:val="24"/>
        </w:rPr>
        <w:t xml:space="preserve">заведующая отделом информационного обеспечения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7r7bkhb7fv-e3b4zhxau">
      <w:r>
        <w:rPr>
          <w:rFonts w:ascii="Arial" w:cs="Arial" w:eastAsia="Arial" w:hAnsi="Arial"/>
          <w:color w:val="132D3F"/>
          <w:sz w:val="16"/>
          <w:szCs w:val="16"/>
          <w:u w:val="single"/>
        </w:rPr>
        <w:t xml:space="preserve">dalil.kg/document/214680</w:t>
      </w:r>
    </w:hyperlink>
  </w:p>
  <w:p>
    <w:pPr>
      <w:spacing w:after="0" w:before="40"/>
      <w:jc w:val="center"/>
    </w:pPr>
    <w:hyperlink w:history="1" r:id="rIdwyuxeggdqnatvlhlht_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udtftncsbnmshzwt1ke" Type="http://schemas.openxmlformats.org/officeDocument/2006/relationships/hyperlink" Target="https://dalil.kg/document/510203" TargetMode="External"/><Relationship Id="rIdo8zv6npyt1ovm6ojz7kpv" Type="http://schemas.openxmlformats.org/officeDocument/2006/relationships/hyperlink" Target="https://dalil.kg/document/203244" TargetMode="External"/><Relationship Id="rIdvyvhgpjcel976iw5no4pg" Type="http://schemas.openxmlformats.org/officeDocument/2006/relationships/hyperlink" Target="https://dalil.kg/document/203685" TargetMode="External"/><Relationship Id="rIdwqmtc33vwexypqjfvildl" Type="http://schemas.openxmlformats.org/officeDocument/2006/relationships/hyperlink" Target="https://dalil.kg/document/214680#&#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7r7bkhb7fv-e3b4zhxau" Type="http://schemas.openxmlformats.org/officeDocument/2006/relationships/hyperlink" Target="https://dalil.kg/document/214680" TargetMode="External"/><Relationship Id="rIdwyuxeggdqnatvlhlht_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2026-09-23T17:25:55.462Z</dcterms:created>
  <dcterms:modified xsi:type="dcterms:W3CDTF">2026-09-23T17:25:55.462Z</dcterms:modified>
</cp:coreProperties>
</file>

<file path=docProps/custom.xml><?xml version="1.0" encoding="utf-8"?>
<Properties xmlns="http://schemas.openxmlformats.org/officeDocument/2006/custom-properties" xmlns:vt="http://schemas.openxmlformats.org/officeDocument/2006/docPropsVTypes"/>
</file>