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emem9v8qm2piuidcu7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октября 2019 года № 395-р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399-р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</w:t>
      </w:r>
      <w:hyperlink w:history="1" r:id="rIdzhspd8woyb5hnc4sg-6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октября 2014 года № 476-р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известняка и суглинок Курментинское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</w:t>
      </w:r>
      <w:r>
        <w:rPr>
          <w:rFonts w:ascii="Arial" w:cs="Arial" w:eastAsia="Arial" w:hAnsi="Arial"/>
          <w:sz w:val="24"/>
          <w:szCs w:val="24"/>
        </w:rPr>
        <w:t xml:space="preserve">межведомственной конкурсной комиссии Касымалиева А.А., Алимбекова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распоряжение Правительства Кыргызской Республики </w:t>
      </w:r>
      <w:hyperlink w:history="1" r:id="rId_kg8z5r4z6o51qziga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2014 года № 513-р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мрамора Арым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акима Токтогульского района Джалал-Абадской области Кыргызский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Касымалиева А.А., Алимбекова А.М., Барманова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Правительства Кыргызской Республики </w:t>
      </w:r>
      <w:hyperlink w:history="1" r:id="rIdzeoulfmbykw-fhqghyb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декабря 2014 года № 541-р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угольного месторождения Тегене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конкурсной комиссии </w:t>
      </w:r>
      <w:r>
        <w:rPr>
          <w:rFonts w:ascii="Arial" w:cs="Arial" w:eastAsia="Arial" w:hAnsi="Arial"/>
          <w:sz w:val="24"/>
          <w:szCs w:val="24"/>
        </w:rPr>
        <w:t xml:space="preserve">Касымалиева А.А., Алимбекова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распоряжение Правительства Кыргызской Республики </w:t>
      </w:r>
      <w:hyperlink w:history="1" r:id="rIdkvngptmcbvgxnkao5ln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2015 года № 137-р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конкурсной комиссии по проведению конкурса на право пользования недрами с целью разработки месторождения гипса Наукатское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</w:t>
      </w:r>
      <w:r>
        <w:rPr>
          <w:rFonts w:ascii="Arial" w:cs="Arial" w:eastAsia="Arial" w:hAnsi="Arial"/>
          <w:sz w:val="24"/>
          <w:szCs w:val="24"/>
        </w:rPr>
        <w:t xml:space="preserve">межведомственной конкурсной комиссии Касымалиева А.А., Алимбекова А.М., Какеева Б.А.;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четвертом слова ", секретарь комиссии"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cpzo5g94vee0dpomh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dalil.kg/document/214709</w:t>
      </w:r>
    </w:hyperlink>
  </w:p>
  <w:p>
    <w:pPr>
      <w:spacing w:after="0" w:before="40"/>
      <w:jc w:val="center"/>
    </w:pPr>
    <w:hyperlink w:history="1" r:id="rIdohpijqei_nywtfw6fwr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mem9v8qm2piuidcu7s2" Type="http://schemas.openxmlformats.org/officeDocument/2006/relationships/hyperlink" Target="https://dalil.kg/document/217672" TargetMode="External"/><Relationship Id="rIdzhspd8woyb5hnc4sg-62-" Type="http://schemas.openxmlformats.org/officeDocument/2006/relationships/hyperlink" Target="https://dalil.kg/document/214045" TargetMode="External"/><Relationship Id="rId_kg8z5r4z6o51qziga2pd" Type="http://schemas.openxmlformats.org/officeDocument/2006/relationships/hyperlink" Target="https://dalil.kg/document/214104" TargetMode="External"/><Relationship Id="rIdzeoulfmbykw-fhqghyb9r" Type="http://schemas.openxmlformats.org/officeDocument/2006/relationships/hyperlink" Target="https://dalil.kg/document/214133" TargetMode="External"/><Relationship Id="rIdkvngptmcbvgxnkao5lnoy" Type="http://schemas.openxmlformats.org/officeDocument/2006/relationships/hyperlink" Target="https://dalil.kg/document/2144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cpzo5g94vee0dpomhlf" Type="http://schemas.openxmlformats.org/officeDocument/2006/relationships/hyperlink" Target="https://dalil.kg/document/214709" TargetMode="External"/><Relationship Id="rIdohpijqei_nywtfw6fwr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2026-09-24T21:52:57.289Z</dcterms:created>
  <dcterms:modified xsi:type="dcterms:W3CDTF">2026-09-24T21:52:57.289Z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