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hgjxvdcgvvhyx4s3rr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октября 2019 года № 395-р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Закона Кыргызской Республики "</w:t>
      </w:r>
      <w:hyperlink w:history="1" r:id="rId4zrdyeuqgfyujzcmdz4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9zocp-qhsx-d5eumas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декабря 2014 года № 541-р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угольного месторождения Тегене (участок "Тегене-Шахтный")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Жутанов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"Кыргызкомур"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Тюменбаева Б.Р.,</w:t>
      </w:r>
      <w:r>
        <w:rPr>
          <w:rFonts w:ascii="Arial" w:cs="Arial" w:eastAsia="Arial" w:hAnsi="Arial"/>
          <w:sz w:val="24"/>
          <w:szCs w:val="24"/>
        </w:rPr>
        <w:t xml:space="preserve"> Гусарова И.К., Мурзабекова К.З., Тологонова Р.Т., Алымбекова З.М., Эшимова А.Ж., Кожошева А.О., Айткулова С.Ш., Нурбашева Т.И., Асанова Б.А.;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"исполняющий обязанности заведующего отделом анализа и мониторинга минеральных ресурсов" заменить словом "начальник";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втором слова "заместитель заведующего" заменить словом "заведующий".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ip3xau9bs2hhbmsdv5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2015 года № 137-р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гипса Наукатское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Жутанов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Мавлянова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К.У.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</w:t>
      </w:r>
      <w:r>
        <w:rPr>
          <w:rFonts w:ascii="Arial" w:cs="Arial" w:eastAsia="Arial" w:hAnsi="Arial"/>
          <w:sz w:val="24"/>
          <w:szCs w:val="24"/>
        </w:rPr>
        <w:t xml:space="preserve"> комиссии Тюменбаева Б.Р., Мадалиева Н.А., Кочкорбаева А.К., Тологонова Р.Т., Эшимова А.Ж., Зулпукарова Т.З., Кожошева А.О., Баетова Б.И., Нурбашева Т.И., Мамбетова 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"исполняющий обязанности заведующего отделом анализа и мониторинга минеральных ресурсов" заменить словом "начальник";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слова "заместитель заведующего" заменить словом "заведующий".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Правительства Кыргызской Республики от 14 сентября 2015 года № 449-р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gld0tfmatinqrnksqt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редкоземельных элементов Кутессай-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 месторождения бериллия Калесай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Жутанов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природных ресурсов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</w:t>
      </w:r>
      <w:r>
        <w:rPr>
          <w:rFonts w:ascii="Arial" w:cs="Arial" w:eastAsia="Arial" w:hAnsi="Arial"/>
          <w:sz w:val="24"/>
          <w:szCs w:val="24"/>
        </w:rPr>
        <w:t xml:space="preserve">венной конкурсной комиссии Тюменбаева Б.Р., Бадыкееву Н.Н., Мурзабекова К.З., Тологонова Р.Т., Дыйканбаева К.С., Ибраева С.К., Баетова Б.И.;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"заместитель заведующего" заменить словом "заведующий";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третьем слова "управления политики природных ресурсов Министерства экономики Кыргызской Республики" заменить словами "управления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omfeuiussaqnds62v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2015 года № 472-р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и комплексного освоения буроугольных месторождений Кара-Кече и Мин-Куш (участок "Ак-Улак") Чудинова И.В. - депутата Жогорку Кенеша Кыргызской Республики от фракции "Бир Бол"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Пирматова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2jeq7dq63bkdpi8cr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dalil.kg/document/215043</w:t>
      </w:r>
    </w:hyperlink>
  </w:p>
  <w:p>
    <w:pPr>
      <w:spacing w:after="0" w:before="40"/>
      <w:jc w:val="center"/>
    </w:pPr>
    <w:hyperlink w:history="1" r:id="rIdypmsx4kn2w5yxgixb0s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gjxvdcgvvhyx4s3rrnp" Type="http://schemas.openxmlformats.org/officeDocument/2006/relationships/hyperlink" Target="https://dalil.kg/document/217672" TargetMode="External"/><Relationship Id="rId4zrdyeuqgfyujzcmdz4ok" Type="http://schemas.openxmlformats.org/officeDocument/2006/relationships/hyperlink" Target="https://dalil.kg/document/203685" TargetMode="External"/><Relationship Id="rIdm9zocp-qhsx-d5eumasrj" Type="http://schemas.openxmlformats.org/officeDocument/2006/relationships/hyperlink" Target="https://dalil.kg/document/214133" TargetMode="External"/><Relationship Id="rIdvip3xau9bs2hhbmsdv5is" Type="http://schemas.openxmlformats.org/officeDocument/2006/relationships/hyperlink" Target="https://dalil.kg/document/214427" TargetMode="External"/><Relationship Id="rIdzgld0tfmatinqrnksqton" Type="http://schemas.openxmlformats.org/officeDocument/2006/relationships/hyperlink" Target="https://dalil.kg/document/214766" TargetMode="External"/><Relationship Id="rId9omfeuiussaqnds62vpfj" Type="http://schemas.openxmlformats.org/officeDocument/2006/relationships/hyperlink" Target="https://dalil.kg/document/2147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2jeq7dq63bkdpi8cruo" Type="http://schemas.openxmlformats.org/officeDocument/2006/relationships/hyperlink" Target="https://dalil.kg/document/215043" TargetMode="External"/><Relationship Id="rIdypmsx4kn2w5yxgixb0s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2026-09-24T19:44:32.728Z</dcterms:created>
  <dcterms:modified xsi:type="dcterms:W3CDTF">2026-09-24T19:44:32.728Z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