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2016 года № 67-р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товаропроизводителям, обеспечения их минеральными удобрениями для проведения сельскохозяйственных работ, учитывая остаток средств специального счета "Продовольственная программа" Фонда государственных материальных резервов при Правительстве Кыргызской Республики, в соответствии со статьями 10 и 17 конституционного Закона Кыргызской Республики "</w:t>
      </w:r>
      <w:hyperlink w:history="1" r:id="rIdfrhk_ki9ss7axgxtczg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Правительство Кыргызской Республики проект Закона Кыргызской Республики "О внесении изменений в Закон Кыргызской Республики "</w:t>
      </w:r>
      <w:hyperlink w:history="1" r:id="rId4niclrqfh1ytg5exsl7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республиканском бюджете Кыргызской Республики на 2016 год и прогнозе на 2017-2018 годы</w:t>
        </w:r>
      </w:hyperlink>
      <w:r>
        <w:rPr>
          <w:rFonts w:ascii="Arial" w:cs="Arial" w:eastAsia="Arial" w:hAnsi="Arial"/>
          <w:sz w:val="24"/>
          <w:szCs w:val="24"/>
        </w:rPr>
        <w:t xml:space="preserve">", предусматривающий финансирование расходов на закупку минеральных удобрений в Республике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согласовать с Комитетом по бюджету и финансам Жогорку Кенеша Кыргызской Республики вопрос об использовании средств специального счета "Продовольственная программа" Фонда государственных материальных резервов при Правительстве Кыргызской Республики в сумме 132,4 млн. сомов для закупки минеральных удобрений в Республике Узбекистан до внесения изменений в республиканский бюджет на 2016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финансов и кредитной политики и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0cbcwrfhheon2nwtb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dalil.kg/document/215047</w:t>
      </w:r>
    </w:hyperlink>
  </w:p>
  <w:p>
    <w:pPr>
      <w:spacing w:after="0" w:before="40"/>
      <w:jc w:val="center"/>
    </w:pPr>
    <w:hyperlink w:history="1" r:id="rIdvww_qik6vfywh5ofdsg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hk_ki9ss7axgxtczgdn" Type="http://schemas.openxmlformats.org/officeDocument/2006/relationships/hyperlink" Target="https://dalil.kg/document/203685" TargetMode="External"/><Relationship Id="rId4niclrqfh1ytg5exsl7vi" Type="http://schemas.openxmlformats.org/officeDocument/2006/relationships/hyperlink" Target="https://dalil.kg/document/1112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0cbcwrfhheon2nwtbfb" Type="http://schemas.openxmlformats.org/officeDocument/2006/relationships/hyperlink" Target="https://dalil.kg/document/215047" TargetMode="External"/><Relationship Id="rIdvww_qik6vfywh5ofdsg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2026-10-07T03:30:42.114Z</dcterms:created>
  <dcterms:modified xsi:type="dcterms:W3CDTF">2026-10-07T03:30:42.114Z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