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21 апреля 2016 года № 179-р</w:t>
      </w:r>
    </w:p>
    <w:p>
      <w:pPr>
        <w:spacing w:after="120"/>
        <w:jc w:val="both"/>
      </w:pPr>
      <w:r>
        <w:rPr>
          <w:rFonts w:ascii="Arial" w:cs="Arial" w:eastAsia="Arial" w:hAnsi="Arial"/>
          <w:sz w:val="24"/>
          <w:szCs w:val="24"/>
        </w:rPr>
        <w:t xml:space="preserve">В целях развития и совершенствования систем управления твердыми отходами в городе Ош, в соответствии с Законом Кыргызской Республики "</w:t>
      </w:r>
      <w:hyperlink w:history="1" r:id="rIdqney8evox3t_pjru3rjug">
        <w:r>
          <w:rPr>
            <w:rFonts w:ascii="Arial" w:cs="Arial" w:eastAsia="Arial" w:hAnsi="Arial"/>
            <w:color w:val="1D4ED8"/>
            <w:sz w:val="24"/>
            <w:szCs w:val="24"/>
            <w:u w:val="single"/>
          </w:rPr>
          <w:t xml:space="preserve">О международных договорах Кыргызской Республики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Одобрить прилагаемые на официальном языке:</w:t>
      </w:r>
    </w:p>
    <w:p>
      <w:pPr>
        <w:spacing w:after="120"/>
        <w:jc w:val="both"/>
      </w:pPr>
      <w:r>
        <w:rPr>
          <w:rFonts w:ascii="Arial" w:cs="Arial" w:eastAsia="Arial" w:hAnsi="Arial"/>
          <w:sz w:val="24"/>
          <w:szCs w:val="24"/>
        </w:rPr>
        <w:t xml:space="preserve">- </w:t>
      </w:r>
      <w:hyperlink w:history="1" r:id="rIds0nbyzjl-tm9k4nprfimv">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Кредитного соглашения между Кыргызской Республикой и Европейским банком реконструкции и развития по проекту "Улучшение системы управления твердыми отходами в городе Ош";</w:t>
      </w:r>
    </w:p>
    <w:p>
      <w:pPr>
        <w:spacing w:after="120"/>
        <w:jc w:val="both"/>
      </w:pPr>
      <w:r>
        <w:rPr>
          <w:rFonts w:ascii="Arial" w:cs="Arial" w:eastAsia="Arial" w:hAnsi="Arial"/>
          <w:sz w:val="24"/>
          <w:szCs w:val="24"/>
        </w:rPr>
        <w:t xml:space="preserve">- </w:t>
      </w:r>
      <w:hyperlink w:history="1" r:id="rId0gfhos-w387dunpoyoxjb">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Грантового соглашения между Кыргызской Республикой и мэрией города Ош и специализированным муниципальным предприятием "Ош Тазалык" и Европейским банком реконструкции и развития по проекту "Улучшение системы управления твердыми отходами в городе Ош".</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соглашений, указанных в пункте 1 настоящего распоряжения,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3. Министерству финансов Кыргызской Республики при подсчете грант-элемента по проекту "Улучшение системы управления твердыми отходами в городе Ош" учитывать все привлеченные инвестиции.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(Операционный номер 42471)</w:t>
      </w:r>
    </w:p>
    <w:p>
      <w:pPr>
        <w:spacing w:after="120"/>
        <w:jc w:val="center"/>
      </w:pPr>
      <w:r>
        <w:rPr>
          <w:rFonts w:ascii="Arial" w:cs="Arial" w:eastAsia="Arial" w:hAnsi="Arial"/>
          <w:b/>
          <w:bCs/>
          <w:sz w:val="24"/>
          <w:szCs w:val="24"/>
        </w:rPr>
        <w:t xml:space="preserve">КРЕДИТНОЕ СОГЛАШЕНИЕ</w:t>
      </w:r>
      <w:r>
        <w:rPr>
          <w:rFonts w:ascii="Arial" w:cs="Arial" w:eastAsia="Arial" w:hAnsi="Arial"/>
          <w:b/>
          <w:bCs/>
          <w:sz w:val="24"/>
          <w:szCs w:val="24"/>
        </w:rPr>
        <w:t xml:space="preserve">
 (Улучшение системы управления твердыми отходами в городе Ош)
 между Кыргызской Республикой и Европейским Банком Реконструкции и Развития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Данный проект Кредитного Соглашения был подготовлен исключительно для предварительного обсуждения. Могут быть внесены дополнительные обязательные условия. Существующий текст подлежит изменению и окончательному утверждению Европейским Банком Реконструкции и Развития.</w:t>
            </w:r>
          </w:p>
        </w:tc>
      </w:tr>
    </w:tbl>
    <w:p>
      <w:pPr>
        <w:spacing w:after="120"/>
        <w:jc w:val="both"/>
      </w:pPr>
      <w:r>
        <w:rPr>
          <w:rFonts w:ascii="Arial" w:cs="Arial" w:eastAsia="Arial" w:hAnsi="Arial"/>
          <w:sz w:val="24"/>
          <w:szCs w:val="24"/>
        </w:rPr>
        <w:t xml:space="preserve">от [__________] 2016</w:t>
      </w:r>
    </w:p>
    <w:p>
      <w:pPr>
        <w:spacing w:after="120"/>
        <w:jc w:val="both"/>
      </w:pPr>
      <w:r>
        <w:rPr>
          <w:rFonts w:ascii="Arial" w:cs="Arial" w:eastAsia="Arial" w:hAnsi="Arial"/>
          <w:sz w:val="24"/>
          <w:szCs w:val="24"/>
        </w:rPr>
        <w:t xml:space="preserve">СОГЛАШЕНИЕ от [____________] 2016 года между КЫРГЫЗСКОЙ РЕСПУБЛИКОЙ ("Заемщик"), и ЕВРОПЕЙСКИМ БАНКОМ РЕКОНСТРУКЦИИ И РАЗВИТИЯ ("Банк").</w:t>
      </w:r>
    </w:p>
    <w:p>
      <w:pPr>
        <w:spacing w:after="240" w:before="200"/>
        <w:jc w:val="center"/>
      </w:pPr>
      <w:r>
        <w:rPr>
          <w:rFonts w:ascii="Arial" w:cs="Arial" w:eastAsia="Arial" w:hAnsi="Arial"/>
          <w:b/>
          <w:bCs/>
          <w:sz w:val="32"/>
          <w:szCs w:val="32"/>
        </w:rPr>
        <w:t xml:space="preserve">ПРЕАМБУЛА</w:t>
      </w:r>
    </w:p>
    <w:p>
      <w:pPr>
        <w:spacing w:after="120"/>
        <w:jc w:val="both"/>
      </w:pPr>
      <w:r>
        <w:rPr>
          <w:rFonts w:ascii="Arial" w:cs="Arial" w:eastAsia="Arial" w:hAnsi="Arial"/>
          <w:sz w:val="24"/>
          <w:szCs w:val="24"/>
        </w:rPr>
        <w:t xml:space="preserve">ПРИНИМАЯ ВО ВНИМАНИЕ, что Банк был создан, чтобы предоставить финансирование для конкретных проектов, содействовать переходу к открытой экономике, ориентированной на рынок, а также содействовать развитию частной и предпринимательской инициативы в странах Центральной и Восточной Европы, приверженных принципам многопартийной демократии, экономики, плюрализма и рыночной экономики;</w:t>
      </w:r>
    </w:p>
    <w:p>
      <w:pPr>
        <w:spacing w:after="120"/>
        <w:jc w:val="both"/>
      </w:pPr>
      <w:r>
        <w:rPr>
          <w:rFonts w:ascii="Arial" w:cs="Arial" w:eastAsia="Arial" w:hAnsi="Arial"/>
          <w:sz w:val="24"/>
          <w:szCs w:val="24"/>
        </w:rPr>
        <w:t xml:space="preserve">ПРИНИМАЯ ВО ВНИМАНИЕ, что Заемщик намерен реализовать Проект, как описано в Приложении 1, который разработан для усовершенствования сбора и размещения твердых отходов и городе Ош ("Город") и нижеперечисленных Айыл окмоту;</w:t>
      </w:r>
    </w:p>
    <w:p>
      <w:pPr>
        <w:spacing w:after="120"/>
        <w:jc w:val="both"/>
      </w:pPr>
      <w:r>
        <w:rPr>
          <w:rFonts w:ascii="Arial" w:cs="Arial" w:eastAsia="Arial" w:hAnsi="Arial"/>
          <w:sz w:val="24"/>
          <w:szCs w:val="24"/>
        </w:rPr>
        <w:t xml:space="preserve">ПРИНИМАЯ ВО ВНИМАНИЕ, что Проект будет осуществляться Специализированным Муниципальным предприятием Ош-Тазалык, созданным в соответствии с законодательством Кыргызской Республики полностью принадлежащим Городу, при финансовой помощи Заемщика;</w:t>
      </w:r>
    </w:p>
    <w:p>
      <w:pPr>
        <w:spacing w:after="120"/>
        <w:jc w:val="both"/>
      </w:pPr>
      <w:r>
        <w:rPr>
          <w:rFonts w:ascii="Arial" w:cs="Arial" w:eastAsia="Arial" w:hAnsi="Arial"/>
          <w:sz w:val="24"/>
          <w:szCs w:val="24"/>
        </w:rPr>
        <w:t xml:space="preserve">ПРИНИМАЯ ВО ВНИМАНИЕ, что Заемщик запросил у Банка помощь в финансировании части Проекта;</w:t>
      </w:r>
    </w:p>
    <w:p>
      <w:pPr>
        <w:spacing w:after="120"/>
        <w:jc w:val="both"/>
      </w:pPr>
      <w:r>
        <w:rPr>
          <w:rFonts w:ascii="Arial" w:cs="Arial" w:eastAsia="Arial" w:hAnsi="Arial"/>
          <w:sz w:val="24"/>
          <w:szCs w:val="24"/>
        </w:rPr>
        <w:t xml:space="preserve">ПРИНИМАЯ ВО ВНИМАНИЕ, что Банк намерен предоставить фонды технического содействия, выделяемые в форме грантов, для оказания помощи в реализации Проекта;</w:t>
      </w:r>
    </w:p>
    <w:p>
      <w:pPr>
        <w:spacing w:after="120"/>
        <w:jc w:val="both"/>
      </w:pPr>
      <w:r>
        <w:rPr>
          <w:rFonts w:ascii="Arial" w:cs="Arial" w:eastAsia="Arial" w:hAnsi="Arial"/>
          <w:sz w:val="24"/>
          <w:szCs w:val="24"/>
        </w:rPr>
        <w:t xml:space="preserve">ПРИНИМАЯ ВО ВНИМАНИЕ, что Заемщик намерен заключить Кредитное соглашение с Европейским Инвестиционным Банком ("ЕИБ") в размере 3,000,000 Евро для оказания помощи в финансировании Проекта в соответствии с положениями и условиями, изложенными или упомянутыми в Соглашении ("Соглашение о финансировании ЕИБ") между Заемщиком и ЕИБ; и</w:t>
      </w:r>
    </w:p>
    <w:p>
      <w:pPr>
        <w:spacing w:after="120"/>
        <w:jc w:val="both"/>
      </w:pPr>
      <w:r>
        <w:rPr>
          <w:rFonts w:ascii="Arial" w:cs="Arial" w:eastAsia="Arial" w:hAnsi="Arial"/>
          <w:sz w:val="24"/>
          <w:szCs w:val="24"/>
        </w:rPr>
        <w:t xml:space="preserve">ПРИНИМАЯ ВО ВНИМАНИЕ, что Банк намерен предоставить грант, финансируемый Инвестиционным фондом для Центральной Азии Европейского Союза ("ИФЦА") в сумме 5,000,000 Евро для оказания помощи в финансировании Проекта, в соответствии с положениями и условиями, изложенными или упомянутыми в Соглашении ("Грантовое Соглашение"), заключенном между Заемщиком, Городом, Субъектом Проекта и Банком;</w:t>
      </w:r>
    </w:p>
    <w:p>
      <w:pPr>
        <w:spacing w:after="120"/>
        <w:jc w:val="both"/>
      </w:pPr>
      <w:r>
        <w:rPr>
          <w:rFonts w:ascii="Arial" w:cs="Arial" w:eastAsia="Arial" w:hAnsi="Arial"/>
          <w:sz w:val="24"/>
          <w:szCs w:val="24"/>
        </w:rPr>
        <w:t xml:space="preserve">ПРИНИМАЯ ВО ВНИМАНИЕ, что Банк намерен обеспечить средства технического содействия, предоставляемые донорами в виде грантов в общей сумме до 950,000 Евро для финансирования Проекта: (i) программы реализации проекта, инженерного проектирования, закупок и надзора над выполнением контрактов в сумме до 600,000 Евро: и (ii) Программы корпоративного развития и участия заинтересованных сторон в сумме до 350,000 Евро, как это определено ниже; и</w:t>
      </w:r>
    </w:p>
    <w:p>
      <w:pPr>
        <w:spacing w:after="120"/>
        <w:jc w:val="both"/>
      </w:pPr>
      <w:r>
        <w:rPr>
          <w:rFonts w:ascii="Arial" w:cs="Arial" w:eastAsia="Arial" w:hAnsi="Arial"/>
          <w:sz w:val="24"/>
          <w:szCs w:val="24"/>
        </w:rPr>
        <w:t xml:space="preserve">ПРИНИМАЯ ВО ВНИМАНИЕ, что Банк согласился, в частности, на основании вышеизложенного, предоставить Заемщику кредит в сумме не превышающей 2,000,000 Евро, в соответствии с положениями и условиями, изложенными или упомянутыми в настоящем Соглашении и в Проектном соглашении, с даты его подписания, между Субъектом Проекта и Банком ("Проектное Соглашение" как указано в Стандартных положениях и условиях).</w:t>
      </w:r>
    </w:p>
    <w:p>
      <w:pPr>
        <w:spacing w:after="120"/>
        <w:jc w:val="both"/>
      </w:pPr>
      <w:r>
        <w:rPr>
          <w:rFonts w:ascii="Arial" w:cs="Arial" w:eastAsia="Arial" w:hAnsi="Arial"/>
          <w:sz w:val="24"/>
          <w:szCs w:val="24"/>
        </w:rPr>
        <w:t xml:space="preserve">ТАКИМ ОБРАЗОМ, стороны договорились о нижеследующем:</w:t>
      </w:r>
    </w:p>
    <w:p>
      <w:pPr>
        <w:spacing w:after="240" w:before="200"/>
        <w:jc w:val="center"/>
      </w:pPr>
      <w:r>
        <w:rPr>
          <w:rFonts w:ascii="Arial" w:cs="Arial" w:eastAsia="Arial" w:hAnsi="Arial"/>
          <w:b/>
          <w:bCs/>
          <w:sz w:val="32"/>
          <w:szCs w:val="32"/>
        </w:rPr>
        <w:t xml:space="preserve">СТАТЬЯ I - СТАНДАРТНАЯ ТЕРМИНОЛОГИЯ И УСЛОВИЯ; ОПРЕДЕЛЕНИЯ</w:t>
      </w:r>
    </w:p>
    <w:p>
      <w:pPr>
        <w:spacing w:after="120"/>
        <w:jc w:val="both"/>
      </w:pPr>
      <w:r>
        <w:rPr>
          <w:rFonts w:ascii="Arial" w:cs="Arial" w:eastAsia="Arial" w:hAnsi="Arial"/>
          <w:b/>
          <w:bCs/>
          <w:sz w:val="24"/>
          <w:szCs w:val="24"/>
        </w:rPr>
        <w:t xml:space="preserve">Раздел 1.01. Включение стандартных положений и условий</w:t>
      </w:r>
    </w:p>
    <w:p>
      <w:pPr>
        <w:spacing w:after="120"/>
        <w:jc w:val="both"/>
      </w:pPr>
      <w:r>
        <w:rPr>
          <w:rFonts w:ascii="Arial" w:cs="Arial" w:eastAsia="Arial" w:hAnsi="Arial"/>
          <w:sz w:val="24"/>
          <w:szCs w:val="24"/>
        </w:rPr>
        <w:t xml:space="preserve">Все положения документа "Стандартные положения и условия" ЕБРР от 1 декабря 2012 года включены и применимы к настоящему Соглашению с той же силой и действием, как если бы они были изложены непосредственно в настоящем Соглашении, однако, при условии включения следующих изменений (такие измененные положения в дальнейшем будут называться "Стандартные положения и условия"):</w:t>
      </w:r>
    </w:p>
    <w:p>
      <w:pPr>
        <w:spacing w:after="120"/>
        <w:jc w:val="both"/>
      </w:pPr>
      <w:r>
        <w:rPr>
          <w:rFonts w:ascii="Arial" w:cs="Arial" w:eastAsia="Arial" w:hAnsi="Arial"/>
          <w:sz w:val="24"/>
          <w:szCs w:val="24"/>
        </w:rPr>
        <w:t xml:space="preserve">(a) Определение "Евро", "EUR" или "€" в Разделе 2.02 Стандартных положений и условий, в целях настоящего Соглашения, изменено, чтобы читаться следующим образом:</w:t>
      </w:r>
    </w:p>
    <w:p>
      <w:pPr>
        <w:tabs>
          <w:tab w:val="right" w:pos="10178"/>
        </w:tabs>
        <w:spacing w:after="120"/>
      </w:pPr>
      <w:r>
        <w:rPr>
          <w:rFonts w:ascii="Arial" w:cs="Arial" w:eastAsia="Arial" w:hAnsi="Arial"/>
          <w:sz w:val="24"/>
          <w:szCs w:val="24"/>
        </w:rPr>
        <w:t xml:space="preserve">"Евро", "EUR" или "€"</w:t>
      </w:r>
      <w:r>
        <w:rPr>
          <w:rFonts w:ascii="Arial" w:cs="Arial" w:eastAsia="Arial" w:hAnsi="Arial"/>
          <w:sz w:val="24"/>
          <w:szCs w:val="24"/>
        </w:rPr>
        <w:t xml:space="preserve">	</w:t>
      </w:r>
      <w:r>
        <w:rPr>
          <w:rFonts w:ascii="Arial" w:cs="Arial" w:eastAsia="Arial" w:hAnsi="Arial"/>
          <w:sz w:val="24"/>
          <w:szCs w:val="24"/>
        </w:rPr>
        <w:t xml:space="preserve">означает законную денежную единицу государств - членов Европейского союза, которые принимают единую валюту согласно законодательству Европейского Союза, относящемуся к экономическому и монетарному союзу".</w:t>
      </w:r>
    </w:p>
    <w:p>
      <w:pPr>
        <w:spacing w:after="120"/>
        <w:jc w:val="both"/>
      </w:pPr>
      <w:r>
        <w:rPr>
          <w:rFonts w:ascii="Arial" w:cs="Arial" w:eastAsia="Arial" w:hAnsi="Arial"/>
          <w:sz w:val="24"/>
          <w:szCs w:val="24"/>
        </w:rPr>
        <w:t xml:space="preserve">(b) Определение "Запрещенная деятельность" в Разделе 2.02 Стандартных положений и условий, в целях настоящего Соглашения изменено, чтобы читаться следующим образом:</w:t>
      </w:r>
    </w:p>
    <w:p>
      <w:pPr>
        <w:tabs>
          <w:tab w:val="right" w:pos="10178"/>
        </w:tabs>
        <w:spacing w:after="120"/>
      </w:pPr>
      <w:r>
        <w:rPr>
          <w:rFonts w:ascii="Arial" w:cs="Arial" w:eastAsia="Arial" w:hAnsi="Arial"/>
          <w:sz w:val="24"/>
          <w:szCs w:val="24"/>
        </w:rPr>
        <w:t xml:space="preserve">"Запрещенная деятельность"</w:t>
      </w:r>
      <w:r>
        <w:rPr>
          <w:rFonts w:ascii="Arial" w:cs="Arial" w:eastAsia="Arial" w:hAnsi="Arial"/>
          <w:sz w:val="24"/>
          <w:szCs w:val="24"/>
        </w:rPr>
        <w:t xml:space="preserve">	</w:t>
      </w:r>
      <w:r>
        <w:rPr>
          <w:rFonts w:ascii="Arial" w:cs="Arial" w:eastAsia="Arial" w:hAnsi="Arial"/>
          <w:sz w:val="24"/>
          <w:szCs w:val="24"/>
        </w:rPr>
        <w:t xml:space="preserve">означает практику силовых методов, сговоров, коррупции, мошенничества, неправильное использование ресурсов ЕБРР, Сговор или Кражу, так как каждый из этих терминов определен в Правоприменительной политике и Процедурах ЕБРР от 5 ноября 2015, и эти термины далее интерпретируются в Руководстве по Запрещенным видам деятельности в отношении операций ЕБРР от февраля 2016 года".</w:t>
      </w:r>
    </w:p>
    <w:p>
      <w:pPr>
        <w:spacing w:after="120"/>
        <w:jc w:val="both"/>
      </w:pPr>
      <w:r>
        <w:rPr>
          <w:rFonts w:ascii="Arial" w:cs="Arial" w:eastAsia="Arial" w:hAnsi="Arial"/>
          <w:sz w:val="24"/>
          <w:szCs w:val="24"/>
        </w:rPr>
        <w:t xml:space="preserve">(c) Определение "День операций по системе "ТАРГЕТ"" в Разделе 2.02 Стандартных положений и условий, в целях настоящего Соглашения изменено, чтобы читаться следующим образом:</w:t>
      </w:r>
    </w:p>
    <w:p>
      <w:pPr>
        <w:tabs>
          <w:tab w:val="right" w:pos="10178"/>
        </w:tabs>
        <w:spacing w:after="120"/>
      </w:pPr>
      <w:r>
        <w:rPr>
          <w:rFonts w:ascii="Arial" w:cs="Arial" w:eastAsia="Arial" w:hAnsi="Arial"/>
          <w:sz w:val="24"/>
          <w:szCs w:val="24"/>
        </w:rPr>
        <w:t xml:space="preserve">"День операций по системе "ТАРГЕТ"</w:t>
      </w:r>
      <w:r>
        <w:rPr>
          <w:rFonts w:ascii="Arial" w:cs="Arial" w:eastAsia="Arial" w:hAnsi="Arial"/>
          <w:sz w:val="24"/>
          <w:szCs w:val="24"/>
        </w:rPr>
        <w:t xml:space="preserve">	</w:t>
      </w:r>
      <w:r>
        <w:rPr>
          <w:rFonts w:ascii="Arial" w:cs="Arial" w:eastAsia="Arial" w:hAnsi="Arial"/>
          <w:sz w:val="24"/>
          <w:szCs w:val="24"/>
        </w:rPr>
        <w:t xml:space="preserve">означает любой день, в который Трансъевропейская автоматизированная платежная система валовых расчетов в реальном режиме времени (система "ТАРГЕТ") открыта для производства платежей в Евро".</w:t>
      </w:r>
    </w:p>
    <w:p>
      <w:pPr>
        <w:spacing w:after="120"/>
        <w:jc w:val="both"/>
      </w:pPr>
      <w:r>
        <w:rPr>
          <w:rFonts w:ascii="Arial" w:cs="Arial" w:eastAsia="Arial" w:hAnsi="Arial"/>
          <w:b/>
          <w:bCs/>
          <w:sz w:val="24"/>
          <w:szCs w:val="24"/>
        </w:rPr>
        <w:t xml:space="preserve">Раздел 1.02. Определения</w:t>
      </w:r>
    </w:p>
    <w:p>
      <w:pPr>
        <w:spacing w:after="120"/>
        <w:jc w:val="both"/>
      </w:pPr>
      <w:r>
        <w:rPr>
          <w:rFonts w:ascii="Arial" w:cs="Arial" w:eastAsia="Arial" w:hAnsi="Arial"/>
          <w:sz w:val="24"/>
          <w:szCs w:val="24"/>
        </w:rPr>
        <w:t xml:space="preserve">В настоящем Соглашении, где используются термины, определенные в Преамбуле, (включая Преамбулу и Приложения), если для них не указано иное значение или контекст не требует иного значения, термины имеют соответствующие значения, указанные в Преамбуле, а также термины, определенные в Стандартных Положениях и Условиях, имеют соответствующие значения, указанные в них, и следующие термины имеют следующие значения:</w:t>
      </w:r>
    </w:p>
    <w:p>
      <w:pPr>
        <w:tabs>
          <w:tab w:val="right" w:pos="10178"/>
        </w:tabs>
        <w:spacing w:after="120"/>
      </w:pPr>
      <w:r>
        <w:rPr>
          <w:rFonts w:ascii="Arial" w:cs="Arial" w:eastAsia="Arial" w:hAnsi="Arial"/>
          <w:sz w:val="24"/>
          <w:szCs w:val="24"/>
        </w:rPr>
        <w:t xml:space="preserve">"Уполномоченный
 представитель Заемщика"</w:t>
      </w:r>
      <w:r>
        <w:rPr>
          <w:rFonts w:ascii="Arial" w:cs="Arial" w:eastAsia="Arial" w:hAnsi="Arial"/>
          <w:sz w:val="24"/>
          <w:szCs w:val="24"/>
        </w:rPr>
        <w:t xml:space="preserve">	</w:t>
      </w:r>
      <w:r>
        <w:rPr>
          <w:rFonts w:ascii="Arial" w:cs="Arial" w:eastAsia="Arial" w:hAnsi="Arial"/>
          <w:sz w:val="24"/>
          <w:szCs w:val="24"/>
        </w:rPr>
        <w:t xml:space="preserve">означает Министра Финансов Заемщика, за исключением случаев, указанных в Разделе 2.04.</w:t>
      </w:r>
    </w:p>
    <w:p>
      <w:pPr>
        <w:tabs>
          <w:tab w:val="right" w:pos="10178"/>
        </w:tabs>
        <w:spacing w:after="120"/>
      </w:pPr>
      <w:r>
        <w:rPr>
          <w:rFonts w:ascii="Arial" w:cs="Arial" w:eastAsia="Arial" w:hAnsi="Arial"/>
          <w:sz w:val="24"/>
          <w:szCs w:val="24"/>
        </w:rPr>
        <w:t xml:space="preserve">"Город"</w:t>
      </w:r>
      <w:r>
        <w:rPr>
          <w:rFonts w:ascii="Arial" w:cs="Arial" w:eastAsia="Arial" w:hAnsi="Arial"/>
          <w:sz w:val="24"/>
          <w:szCs w:val="24"/>
        </w:rPr>
        <w:t xml:space="preserve">	</w:t>
      </w:r>
      <w:r>
        <w:rPr>
          <w:rFonts w:ascii="Arial" w:cs="Arial" w:eastAsia="Arial" w:hAnsi="Arial"/>
          <w:sz w:val="24"/>
          <w:szCs w:val="24"/>
        </w:rPr>
        <w:t xml:space="preserve">означает город Ош, Кыргызская Республика.</w:t>
      </w:r>
    </w:p>
    <w:p>
      <w:pPr>
        <w:tabs>
          <w:tab w:val="right" w:pos="10178"/>
        </w:tabs>
        <w:spacing w:after="120"/>
      </w:pPr>
      <w:r>
        <w:rPr>
          <w:rFonts w:ascii="Arial" w:cs="Arial" w:eastAsia="Arial" w:hAnsi="Arial"/>
          <w:sz w:val="24"/>
          <w:szCs w:val="24"/>
        </w:rPr>
        <w:t xml:space="preserve">Программа корпоративного
 развития и участия
 заинтересованных сторон"</w:t>
      </w:r>
      <w:r>
        <w:rPr>
          <w:rFonts w:ascii="Arial" w:cs="Arial" w:eastAsia="Arial" w:hAnsi="Arial"/>
          <w:sz w:val="24"/>
          <w:szCs w:val="24"/>
        </w:rPr>
        <w:t xml:space="preserve">	</w:t>
      </w:r>
      <w:r>
        <w:rPr>
          <w:rFonts w:ascii="Arial" w:cs="Arial" w:eastAsia="Arial" w:hAnsi="Arial"/>
          <w:sz w:val="24"/>
          <w:szCs w:val="24"/>
        </w:rPr>
        <w:t xml:space="preserve">означает, Программу корпоративного развития и участия заинтересованных сторон, которая будет подготовлена международными консультантами для оказания помощи Субъекту Проекта с целью (i) улучшения финансовой и операционной эффективность, включая разработку и внедрение новой информационной системы управленческого учета; (ii) реализации программы участия заинтересованных сторон; (iii) проведения реформирования тарифов и заключения Договора о коммунальных услугах в сотрудничестве с Городом, и (iv) предоставления отчетности для Банка в сотрудничестве с Городом.</w:t>
      </w:r>
    </w:p>
    <w:p>
      <w:pPr>
        <w:tabs>
          <w:tab w:val="right" w:pos="10178"/>
        </w:tabs>
        <w:spacing w:after="120"/>
      </w:pPr>
      <w:r>
        <w:rPr>
          <w:rFonts w:ascii="Arial" w:cs="Arial" w:eastAsia="Arial" w:hAnsi="Arial"/>
          <w:sz w:val="24"/>
          <w:szCs w:val="24"/>
        </w:rPr>
        <w:t xml:space="preserve">"ЕИБ"</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в Преамбуле.</w:t>
      </w:r>
    </w:p>
    <w:p>
      <w:pPr>
        <w:tabs>
          <w:tab w:val="right" w:pos="10178"/>
        </w:tabs>
        <w:spacing w:after="120"/>
      </w:pPr>
      <w:r>
        <w:rPr>
          <w:rFonts w:ascii="Arial" w:cs="Arial" w:eastAsia="Arial" w:hAnsi="Arial"/>
          <w:sz w:val="24"/>
          <w:szCs w:val="24"/>
        </w:rPr>
        <w:t xml:space="preserve">"Соглашение о
 со-финансировании ЕИБ"</w:t>
      </w:r>
      <w:r>
        <w:rPr>
          <w:rFonts w:ascii="Arial" w:cs="Arial" w:eastAsia="Arial" w:hAnsi="Arial"/>
          <w:sz w:val="24"/>
          <w:szCs w:val="24"/>
        </w:rPr>
        <w:t xml:space="preserve">	</w:t>
      </w:r>
      <w:r>
        <w:rPr>
          <w:rFonts w:ascii="Arial" w:cs="Arial" w:eastAsia="Arial" w:hAnsi="Arial"/>
          <w:sz w:val="24"/>
          <w:szCs w:val="24"/>
        </w:rPr>
        <w:t xml:space="preserve">означает финансовое соглашение, в соответствии с которым ЕИБ согласен предоставить Заемщику кредит в размере 3,000,000 Евро.</w:t>
      </w:r>
    </w:p>
    <w:p>
      <w:pPr>
        <w:tabs>
          <w:tab w:val="right" w:pos="10178"/>
        </w:tabs>
        <w:spacing w:after="120"/>
      </w:pPr>
      <w:r>
        <w:rPr>
          <w:rFonts w:ascii="Arial" w:cs="Arial" w:eastAsia="Arial" w:hAnsi="Arial"/>
          <w:sz w:val="24"/>
          <w:szCs w:val="24"/>
        </w:rPr>
        <w:t xml:space="preserve">"Срок со-финансирования
 ЕИБ"</w:t>
      </w:r>
      <w:r>
        <w:rPr>
          <w:rFonts w:ascii="Arial" w:cs="Arial" w:eastAsia="Arial" w:hAnsi="Arial"/>
          <w:sz w:val="24"/>
          <w:szCs w:val="24"/>
        </w:rPr>
        <w:t xml:space="preserve">	</w:t>
      </w:r>
      <w:r>
        <w:rPr>
          <w:rFonts w:ascii="Arial" w:cs="Arial" w:eastAsia="Arial" w:hAnsi="Arial"/>
          <w:sz w:val="24"/>
          <w:szCs w:val="24"/>
        </w:rPr>
        <w:t xml:space="preserve">означает [__________].</w:t>
      </w:r>
    </w:p>
    <w:p>
      <w:pPr>
        <w:tabs>
          <w:tab w:val="right" w:pos="10178"/>
        </w:tabs>
        <w:spacing w:after="120"/>
      </w:pPr>
      <w:r>
        <w:rPr>
          <w:rFonts w:ascii="Arial" w:cs="Arial" w:eastAsia="Arial" w:hAnsi="Arial"/>
          <w:sz w:val="24"/>
          <w:szCs w:val="24"/>
        </w:rPr>
        <w:t xml:space="preserve">"Оценка воздействия на
 окружающую среду"</w:t>
      </w:r>
      <w:r>
        <w:rPr>
          <w:rFonts w:ascii="Arial" w:cs="Arial" w:eastAsia="Arial" w:hAnsi="Arial"/>
          <w:sz w:val="24"/>
          <w:szCs w:val="24"/>
        </w:rPr>
        <w:t xml:space="preserve">	</w:t>
      </w:r>
      <w:r>
        <w:rPr>
          <w:rFonts w:ascii="Arial" w:cs="Arial" w:eastAsia="Arial" w:hAnsi="Arial"/>
          <w:sz w:val="24"/>
          <w:szCs w:val="24"/>
        </w:rPr>
        <w:t xml:space="preserve">означает исследование, которое следует провести для определения потенциального положительного или отрицательного экологического и социального воздействия проекта в соответствии с требованиями законодательства в сфере экологии и защиты общественных интересов.</w:t>
      </w:r>
    </w:p>
    <w:p>
      <w:pPr>
        <w:tabs>
          <w:tab w:val="right" w:pos="10178"/>
        </w:tabs>
        <w:spacing w:after="120"/>
      </w:pPr>
      <w:r>
        <w:rPr>
          <w:rFonts w:ascii="Arial" w:cs="Arial" w:eastAsia="Arial" w:hAnsi="Arial"/>
          <w:sz w:val="24"/>
          <w:szCs w:val="24"/>
        </w:rPr>
        <w:t xml:space="preserve">"Грантовое Соглашение"</w:t>
      </w:r>
      <w:r>
        <w:rPr>
          <w:rFonts w:ascii="Arial" w:cs="Arial" w:eastAsia="Arial" w:hAnsi="Arial"/>
          <w:sz w:val="24"/>
          <w:szCs w:val="24"/>
        </w:rPr>
        <w:t xml:space="preserve">	</w:t>
      </w:r>
      <w:r>
        <w:rPr>
          <w:rFonts w:ascii="Arial" w:cs="Arial" w:eastAsia="Arial" w:hAnsi="Arial"/>
          <w:sz w:val="24"/>
          <w:szCs w:val="24"/>
        </w:rPr>
        <w:t xml:space="preserve">означает грантовое соглашение, заключенное между Заемщиком, Городом, Получателем и Банком, в соответствии с которым Банк согласен предоставить Получателю грант в сумме, не превышающей 5,000,000 Евро, предоставляемых Европейским Союзом из счета ИФЦА.</w:t>
      </w:r>
    </w:p>
    <w:p>
      <w:pPr>
        <w:tabs>
          <w:tab w:val="right" w:pos="10178"/>
        </w:tabs>
        <w:spacing w:after="120"/>
      </w:pPr>
      <w:r>
        <w:rPr>
          <w:rFonts w:ascii="Arial" w:cs="Arial" w:eastAsia="Arial" w:hAnsi="Arial"/>
          <w:sz w:val="24"/>
          <w:szCs w:val="24"/>
        </w:rPr>
        <w:t xml:space="preserve">"Грантовое финансирование"</w:t>
      </w:r>
      <w:r>
        <w:rPr>
          <w:rFonts w:ascii="Arial" w:cs="Arial" w:eastAsia="Arial" w:hAnsi="Arial"/>
          <w:sz w:val="24"/>
          <w:szCs w:val="24"/>
        </w:rPr>
        <w:t xml:space="preserve">	</w:t>
      </w:r>
      <w:r>
        <w:rPr>
          <w:rFonts w:ascii="Arial" w:cs="Arial" w:eastAsia="Arial" w:hAnsi="Arial"/>
          <w:sz w:val="24"/>
          <w:szCs w:val="24"/>
        </w:rPr>
        <w:t xml:space="preserve">означает грант, предоставляемым в соответствии с Грантовым Соглашением.</w:t>
      </w:r>
    </w:p>
    <w:p>
      <w:pPr>
        <w:tabs>
          <w:tab w:val="right" w:pos="10178"/>
        </w:tabs>
        <w:spacing w:after="120"/>
      </w:pPr>
      <w:r>
        <w:rPr>
          <w:rFonts w:ascii="Arial" w:cs="Arial" w:eastAsia="Arial" w:hAnsi="Arial"/>
          <w:sz w:val="24"/>
          <w:szCs w:val="24"/>
        </w:rPr>
        <w:t xml:space="preserve">"ИФЦА"</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в Преамбуле.</w:t>
      </w:r>
    </w:p>
    <w:p>
      <w:pPr>
        <w:tabs>
          <w:tab w:val="right" w:pos="10178"/>
        </w:tabs>
        <w:spacing w:after="120"/>
      </w:pPr>
      <w:r>
        <w:rPr>
          <w:rFonts w:ascii="Arial" w:cs="Arial" w:eastAsia="Arial" w:hAnsi="Arial"/>
          <w:sz w:val="24"/>
          <w:szCs w:val="24"/>
        </w:rPr>
        <w:t xml:space="preserve">"МСФО"</w:t>
      </w:r>
      <w:r>
        <w:rPr>
          <w:rFonts w:ascii="Arial" w:cs="Arial" w:eastAsia="Arial" w:hAnsi="Arial"/>
          <w:sz w:val="24"/>
          <w:szCs w:val="24"/>
        </w:rPr>
        <w:t xml:space="preserve">	</w:t>
      </w:r>
      <w:r>
        <w:rPr>
          <w:rFonts w:ascii="Arial" w:cs="Arial" w:eastAsia="Arial" w:hAnsi="Arial"/>
          <w:sz w:val="24"/>
          <w:szCs w:val="24"/>
        </w:rPr>
        <w:t xml:space="preserve">означает, последовательно применяемые Международные стандарты финансовой отчетности, изданные или принятые Советом по международным стандартам бухгалтерского учета.</w:t>
      </w:r>
    </w:p>
    <w:p>
      <w:pPr>
        <w:tabs>
          <w:tab w:val="right" w:pos="10178"/>
        </w:tabs>
        <w:spacing w:after="120"/>
      </w:pPr>
      <w:r>
        <w:rPr>
          <w:rFonts w:ascii="Arial" w:cs="Arial" w:eastAsia="Arial" w:hAnsi="Arial"/>
          <w:sz w:val="24"/>
          <w:szCs w:val="24"/>
        </w:rPr>
        <w:t xml:space="preserve">"План по восстановлению
 жизнеобеспечения"</w:t>
      </w:r>
      <w:r>
        <w:rPr>
          <w:rFonts w:ascii="Arial" w:cs="Arial" w:eastAsia="Arial" w:hAnsi="Arial"/>
          <w:sz w:val="24"/>
          <w:szCs w:val="24"/>
        </w:rPr>
        <w:t xml:space="preserve">	</w:t>
      </w:r>
      <w:r>
        <w:rPr>
          <w:rFonts w:ascii="Arial" w:cs="Arial" w:eastAsia="Arial" w:hAnsi="Arial"/>
          <w:sz w:val="24"/>
          <w:szCs w:val="24"/>
        </w:rPr>
        <w:t xml:space="preserve">означает, план, устанавливающий уровень оказания помощи, меры по смягчению и усовершенствованию, необходимые для обеспечения восстановления и повышения уровня доходов и жизнеобеспечения групп и отдельных лиц, на которых было оказано воздействие в рамках Проекта.</w:t>
      </w:r>
    </w:p>
    <w:p>
      <w:pPr>
        <w:tabs>
          <w:tab w:val="right" w:pos="10178"/>
        </w:tabs>
        <w:spacing w:after="120"/>
      </w:pPr>
      <w:r>
        <w:rPr>
          <w:rFonts w:ascii="Arial" w:cs="Arial" w:eastAsia="Arial" w:hAnsi="Arial"/>
          <w:sz w:val="24"/>
          <w:szCs w:val="24"/>
        </w:rPr>
        <w:t xml:space="preserve">"Айыл Окмоту"</w:t>
      </w:r>
      <w:r>
        <w:rPr>
          <w:rFonts w:ascii="Arial" w:cs="Arial" w:eastAsia="Arial" w:hAnsi="Arial"/>
          <w:sz w:val="24"/>
          <w:szCs w:val="24"/>
        </w:rPr>
        <w:t xml:space="preserve">	</w:t>
      </w:r>
      <w:r>
        <w:rPr>
          <w:rFonts w:ascii="Arial" w:cs="Arial" w:eastAsia="Arial" w:hAnsi="Arial"/>
          <w:sz w:val="24"/>
          <w:szCs w:val="24"/>
        </w:rPr>
        <w:t xml:space="preserve">означает айыл окмоту Кызыл-Кыштак, Нариман, Шарк и Толойкон в Кыргызской Республике.</w:t>
      </w:r>
    </w:p>
    <w:p>
      <w:pPr>
        <w:tabs>
          <w:tab w:val="right" w:pos="10178"/>
        </w:tabs>
        <w:spacing w:after="120"/>
      </w:pPr>
      <w:r>
        <w:rPr>
          <w:rFonts w:ascii="Arial" w:cs="Arial" w:eastAsia="Arial" w:hAnsi="Arial"/>
          <w:sz w:val="24"/>
          <w:szCs w:val="24"/>
        </w:rPr>
        <w:t xml:space="preserve">"Субкредитное Соглашение"</w:t>
      </w:r>
      <w:r>
        <w:rPr>
          <w:rFonts w:ascii="Arial" w:cs="Arial" w:eastAsia="Arial" w:hAnsi="Arial"/>
          <w:sz w:val="24"/>
          <w:szCs w:val="24"/>
        </w:rPr>
        <w:t xml:space="preserve">	</w:t>
      </w:r>
      <w:r>
        <w:rPr>
          <w:rFonts w:ascii="Arial" w:cs="Arial" w:eastAsia="Arial" w:hAnsi="Arial"/>
          <w:sz w:val="24"/>
          <w:szCs w:val="24"/>
        </w:rPr>
        <w:t xml:space="preserve">означает кредитное соглашение, заключенное между Городом и Министерством Финансов от имени Заемщика в соответствии с Разделом 3.01(a), и при необходимости оно может подлежать изменениям.</w:t>
      </w:r>
    </w:p>
    <w:p>
      <w:pPr>
        <w:tabs>
          <w:tab w:val="right" w:pos="10178"/>
        </w:tabs>
        <w:spacing w:after="120"/>
      </w:pPr>
      <w:r>
        <w:rPr>
          <w:rFonts w:ascii="Arial" w:cs="Arial" w:eastAsia="Arial" w:hAnsi="Arial"/>
          <w:sz w:val="24"/>
          <w:szCs w:val="24"/>
        </w:rPr>
        <w:t xml:space="preserve">"Проект"</w:t>
      </w:r>
      <w:r>
        <w:rPr>
          <w:rFonts w:ascii="Arial" w:cs="Arial" w:eastAsia="Arial" w:hAnsi="Arial"/>
          <w:sz w:val="24"/>
          <w:szCs w:val="24"/>
        </w:rPr>
        <w:t xml:space="preserve">	</w:t>
      </w:r>
      <w:r>
        <w:rPr>
          <w:rFonts w:ascii="Arial" w:cs="Arial" w:eastAsia="Arial" w:hAnsi="Arial"/>
          <w:sz w:val="24"/>
          <w:szCs w:val="24"/>
        </w:rPr>
        <w:t xml:space="preserve">означает проект, описанный в Приложении 1.</w:t>
      </w:r>
    </w:p>
    <w:p>
      <w:pPr>
        <w:tabs>
          <w:tab w:val="right" w:pos="10178"/>
        </w:tabs>
        <w:spacing w:after="120"/>
      </w:pPr>
      <w:r>
        <w:rPr>
          <w:rFonts w:ascii="Arial" w:cs="Arial" w:eastAsia="Arial" w:hAnsi="Arial"/>
          <w:sz w:val="24"/>
          <w:szCs w:val="24"/>
        </w:rPr>
        <w:t xml:space="preserve">"Группа Реализации Проекта"
 или "ГРП"</w:t>
      </w:r>
      <w:r>
        <w:rPr>
          <w:rFonts w:ascii="Arial" w:cs="Arial" w:eastAsia="Arial" w:hAnsi="Arial"/>
          <w:sz w:val="24"/>
          <w:szCs w:val="24"/>
        </w:rPr>
        <w:t xml:space="preserve">	</w:t>
      </w:r>
      <w:r>
        <w:rPr>
          <w:rFonts w:ascii="Arial" w:cs="Arial" w:eastAsia="Arial" w:hAnsi="Arial"/>
          <w:sz w:val="24"/>
          <w:szCs w:val="24"/>
        </w:rPr>
        <w:t xml:space="preserve">означает, группу реализации проекта, которая создается и в ходе всего периода выполнения проекта управляется Субъектом Проекта в целях координации, управления, мониторинга и оценки всех аспектов реализации проекта, включая закупку товаров, работ и услуг для Проекта, при использовании соответствующих ресурсов и наличии квалифицированного персонала, который будет назначен в соответствии с техническим заданием, приемлемым для Банка.</w:t>
      </w:r>
    </w:p>
    <w:p>
      <w:pPr>
        <w:tabs>
          <w:tab w:val="right" w:pos="10178"/>
        </w:tabs>
        <w:spacing w:after="120"/>
      </w:pPr>
      <w:r>
        <w:rPr>
          <w:rFonts w:ascii="Arial" w:cs="Arial" w:eastAsia="Arial" w:hAnsi="Arial"/>
          <w:sz w:val="24"/>
          <w:szCs w:val="24"/>
        </w:rPr>
        <w:t xml:space="preserve">"Программа поддержки реализации
 Проекта и инжиниринговых услуг"</w:t>
      </w:r>
      <w:r>
        <w:rPr>
          <w:rFonts w:ascii="Arial" w:cs="Arial" w:eastAsia="Arial" w:hAnsi="Arial"/>
          <w:sz w:val="24"/>
          <w:szCs w:val="24"/>
        </w:rPr>
        <w:t xml:space="preserve">	</w:t>
      </w:r>
      <w:r>
        <w:rPr>
          <w:rFonts w:ascii="Arial" w:cs="Arial" w:eastAsia="Arial" w:hAnsi="Arial"/>
          <w:sz w:val="24"/>
          <w:szCs w:val="24"/>
        </w:rPr>
        <w:t xml:space="preserve">означает, консультационные услуги по реализации проекта, проектированию, проведению тендеров и надзору по выполнению контрактов, предоставляемые международными консультантами, приемлемыми для Банка, Субъекту Проекта, и финансируемые за счет средств технического сотрудничества для оказания помощи Субъекту Проекта и ГРП для разработки и реализации Проекта, включая, но не ограничиваясь следующим: (i) детальное проектирование инвестиционной составляющей, (ii) разработка тендерной документации, (iii) надзор над тендерным процессом, включая оценку и присуждение, и (iv) надзор за ходом строительных работ.</w:t>
      </w:r>
    </w:p>
    <w:p>
      <w:pPr>
        <w:tabs>
          <w:tab w:val="right" w:pos="10178"/>
        </w:tabs>
        <w:spacing w:after="120"/>
      </w:pPr>
      <w:r>
        <w:rPr>
          <w:rFonts w:ascii="Arial" w:cs="Arial" w:eastAsia="Arial" w:hAnsi="Arial"/>
          <w:sz w:val="24"/>
          <w:szCs w:val="24"/>
        </w:rPr>
        <w:t xml:space="preserve">"Договор о коммунальных услугах"</w:t>
      </w:r>
      <w:r>
        <w:rPr>
          <w:rFonts w:ascii="Arial" w:cs="Arial" w:eastAsia="Arial" w:hAnsi="Arial"/>
          <w:sz w:val="24"/>
          <w:szCs w:val="24"/>
        </w:rPr>
        <w:t xml:space="preserve">	</w:t>
      </w:r>
      <w:r>
        <w:rPr>
          <w:rFonts w:ascii="Arial" w:cs="Arial" w:eastAsia="Arial" w:hAnsi="Arial"/>
          <w:sz w:val="24"/>
          <w:szCs w:val="24"/>
        </w:rPr>
        <w:t xml:space="preserve">означает Договор, который будет заключен между Субъектом проекта и Городом для регулирования отношений сторон в области управления предоставлением услуг по сбору твердых отходов.</w:t>
      </w:r>
    </w:p>
    <w:p>
      <w:pPr>
        <w:tabs>
          <w:tab w:val="right" w:pos="10178"/>
        </w:tabs>
        <w:spacing w:after="120"/>
      </w:pPr>
      <w:r>
        <w:rPr>
          <w:rFonts w:ascii="Arial" w:cs="Arial" w:eastAsia="Arial" w:hAnsi="Arial"/>
          <w:sz w:val="24"/>
          <w:szCs w:val="24"/>
        </w:rPr>
        <w:t xml:space="preserve">"Грант ТС"</w:t>
      </w:r>
      <w:r>
        <w:rPr>
          <w:rFonts w:ascii="Arial" w:cs="Arial" w:eastAsia="Arial" w:hAnsi="Arial"/>
          <w:sz w:val="24"/>
          <w:szCs w:val="24"/>
        </w:rPr>
        <w:t xml:space="preserve">	</w:t>
      </w:r>
      <w:r>
        <w:rPr>
          <w:rFonts w:ascii="Arial" w:cs="Arial" w:eastAsia="Arial" w:hAnsi="Arial"/>
          <w:sz w:val="24"/>
          <w:szCs w:val="24"/>
        </w:rPr>
        <w:t xml:space="preserve">означает, в отношении Соглашения о предоставлении грантов технического содействия (ТС), сумма финансирования должна быть предоставлена в соответствии с Соглашением о предоставлении грантов ТС.</w:t>
      </w:r>
    </w:p>
    <w:p>
      <w:pPr>
        <w:tabs>
          <w:tab w:val="right" w:pos="10178"/>
        </w:tabs>
        <w:spacing w:after="120"/>
      </w:pPr>
      <w:r>
        <w:rPr>
          <w:rFonts w:ascii="Arial" w:cs="Arial" w:eastAsia="Arial" w:hAnsi="Arial"/>
          <w:sz w:val="24"/>
          <w:szCs w:val="24"/>
        </w:rPr>
        <w:t xml:space="preserve">"Соглашение о
 предоставлении гранта ТС"</w:t>
      </w:r>
      <w:r>
        <w:rPr>
          <w:rFonts w:ascii="Arial" w:cs="Arial" w:eastAsia="Arial" w:hAnsi="Arial"/>
          <w:sz w:val="24"/>
          <w:szCs w:val="24"/>
        </w:rPr>
        <w:t xml:space="preserve">	</w:t>
      </w:r>
      <w:r>
        <w:rPr>
          <w:rFonts w:ascii="Arial" w:cs="Arial" w:eastAsia="Arial" w:hAnsi="Arial"/>
          <w:sz w:val="24"/>
          <w:szCs w:val="24"/>
        </w:rPr>
        <w:t xml:space="preserve">означает, Соглашение между Банком и Городом, Заемщиком или Субъектом Проекта, по которому Банк обязуется предоставлять гранты, финансируемые донорами для технического содействия с целью оказания помощи в подготовке и реализации Проекта.</w:t>
      </w:r>
    </w:p>
    <w:p>
      <w:pPr>
        <w:spacing w:after="120"/>
        <w:jc w:val="both"/>
      </w:pPr>
      <w:r>
        <w:rPr>
          <w:rFonts w:ascii="Arial" w:cs="Arial" w:eastAsia="Arial" w:hAnsi="Arial"/>
          <w:b/>
          <w:bCs/>
          <w:sz w:val="24"/>
          <w:szCs w:val="24"/>
        </w:rPr>
        <w:t xml:space="preserve">Раздел 1.03. Толкование</w:t>
      </w:r>
    </w:p>
    <w:p>
      <w:pPr>
        <w:spacing w:after="120"/>
        <w:jc w:val="both"/>
      </w:pPr>
      <w:r>
        <w:rPr>
          <w:rFonts w:ascii="Arial" w:cs="Arial" w:eastAsia="Arial" w:hAnsi="Arial"/>
          <w:sz w:val="24"/>
          <w:szCs w:val="24"/>
        </w:rPr>
        <w:t xml:space="preserve">В настоящем Соглашении, ссылка на указанную Статью, Раздел или Приложение, если иное не указано в настоящем Соглашении, истолковывается, как ссылка на эту конкретную Статью, Раздел, или Приложение к настоящему Соглашению.</w:t>
      </w:r>
    </w:p>
    <w:p>
      <w:pPr>
        <w:spacing w:after="120"/>
        <w:jc w:val="center"/>
      </w:pPr>
      <w:r>
        <w:rPr>
          <w:rFonts w:ascii="Arial" w:cs="Arial" w:eastAsia="Arial" w:hAnsi="Arial"/>
          <w:b/>
          <w:bCs/>
          <w:sz w:val="24"/>
          <w:szCs w:val="24"/>
        </w:rPr>
        <w:t xml:space="preserve">СТАТЬЯ </w:t>
      </w:r>
      <w:r>
        <w:rPr>
          <w:rFonts w:ascii="Arial" w:cs="Arial" w:eastAsia="Arial" w:hAnsi="Arial"/>
          <w:b/>
          <w:bCs/>
          <w:sz w:val="24"/>
          <w:szCs w:val="24"/>
        </w:rPr>
        <w:t xml:space="preserve">II</w:t>
      </w:r>
      <w:r>
        <w:rPr>
          <w:rFonts w:ascii="Arial" w:cs="Arial" w:eastAsia="Arial" w:hAnsi="Arial"/>
          <w:b/>
          <w:bCs/>
          <w:sz w:val="24"/>
          <w:szCs w:val="24"/>
        </w:rPr>
        <w:t xml:space="preserve"> - ОСНОВНЫЕ УСЛОВИЯ КРЕДИТОВАНИЯ</w:t>
      </w:r>
    </w:p>
    <w:p>
      <w:pPr>
        <w:spacing w:after="120"/>
        <w:jc w:val="both"/>
      </w:pPr>
      <w:r>
        <w:rPr>
          <w:rFonts w:ascii="Arial" w:cs="Arial" w:eastAsia="Arial" w:hAnsi="Arial"/>
          <w:b/>
          <w:bCs/>
          <w:sz w:val="24"/>
          <w:szCs w:val="24"/>
        </w:rPr>
        <w:t xml:space="preserve">Раздел 2.01. Сумма и валюта</w:t>
      </w:r>
    </w:p>
    <w:p>
      <w:pPr>
        <w:spacing w:after="120"/>
        <w:jc w:val="both"/>
      </w:pPr>
      <w:r>
        <w:rPr>
          <w:rFonts w:ascii="Arial" w:cs="Arial" w:eastAsia="Arial" w:hAnsi="Arial"/>
          <w:sz w:val="24"/>
          <w:szCs w:val="24"/>
        </w:rPr>
        <w:t xml:space="preserve">Банк обязуется предоставить Заемщику на условиях, изложенных или упомянутых в настоящем Соглашении, в сумме в 2,000,000 Евро.</w:t>
      </w:r>
    </w:p>
    <w:p>
      <w:pPr>
        <w:spacing w:after="120"/>
        <w:jc w:val="both"/>
      </w:pPr>
      <w:r>
        <w:rPr>
          <w:rFonts w:ascii="Arial" w:cs="Arial" w:eastAsia="Arial" w:hAnsi="Arial"/>
          <w:b/>
          <w:bCs/>
          <w:sz w:val="24"/>
          <w:szCs w:val="24"/>
        </w:rPr>
        <w:t xml:space="preserve">Раздел 2.02. Другие финансовые условия кредитования</w:t>
      </w:r>
    </w:p>
    <w:p>
      <w:pPr>
        <w:spacing w:after="120"/>
        <w:jc w:val="both"/>
      </w:pPr>
      <w:r>
        <w:rPr>
          <w:rFonts w:ascii="Arial" w:cs="Arial" w:eastAsia="Arial" w:hAnsi="Arial"/>
          <w:sz w:val="24"/>
          <w:szCs w:val="24"/>
        </w:rPr>
        <w:t xml:space="preserve">(a) Минимальная сумма снятия кредита должна составлять 50,000 Евро.</w:t>
      </w:r>
    </w:p>
    <w:p>
      <w:pPr>
        <w:spacing w:after="120"/>
        <w:jc w:val="both"/>
      </w:pPr>
      <w:r>
        <w:rPr>
          <w:rFonts w:ascii="Arial" w:cs="Arial" w:eastAsia="Arial" w:hAnsi="Arial"/>
          <w:sz w:val="24"/>
          <w:szCs w:val="24"/>
        </w:rPr>
        <w:t xml:space="preserve">(b) Минимальная сумма предоплаты должна составлять 1,000,000 Евро.</w:t>
      </w:r>
    </w:p>
    <w:p>
      <w:pPr>
        <w:spacing w:after="120"/>
        <w:jc w:val="both"/>
      </w:pPr>
      <w:r>
        <w:rPr>
          <w:rFonts w:ascii="Arial" w:cs="Arial" w:eastAsia="Arial" w:hAnsi="Arial"/>
          <w:sz w:val="24"/>
          <w:szCs w:val="24"/>
        </w:rPr>
        <w:t xml:space="preserve">(с) Минимальная сумма отказа должна составлять 500,000 Евро.</w:t>
      </w:r>
    </w:p>
    <w:p>
      <w:pPr>
        <w:spacing w:after="120"/>
        <w:jc w:val="both"/>
      </w:pPr>
      <w:r>
        <w:rPr>
          <w:rFonts w:ascii="Arial" w:cs="Arial" w:eastAsia="Arial" w:hAnsi="Arial"/>
          <w:sz w:val="24"/>
          <w:szCs w:val="24"/>
        </w:rPr>
        <w:t xml:space="preserve">(d) Датами выплаты процентов должны быть 15 июня и 15 декабря каждого года.</w:t>
      </w:r>
    </w:p>
    <w:p>
      <w:pPr>
        <w:spacing w:after="120"/>
        <w:jc w:val="both"/>
      </w:pPr>
      <w:r>
        <w:rPr>
          <w:rFonts w:ascii="Arial" w:cs="Arial" w:eastAsia="Arial" w:hAnsi="Arial"/>
          <w:sz w:val="24"/>
          <w:szCs w:val="24"/>
        </w:rPr>
        <w:t xml:space="preserve">(e)</w:t>
      </w:r>
    </w:p>
    <w:p>
      <w:pPr>
        <w:spacing w:after="120"/>
        <w:jc w:val="both"/>
      </w:pPr>
      <w:r>
        <w:rPr>
          <w:rFonts w:ascii="Arial" w:cs="Arial" w:eastAsia="Arial" w:hAnsi="Arial"/>
          <w:sz w:val="24"/>
          <w:szCs w:val="24"/>
        </w:rPr>
        <w:t xml:space="preserve">(1) Заемщик должен погасить кредит в 25 равных (или почти равных насколько это возможно) полугодовых платежах 15 июня и 15 декабря каждого года, при этом первая оплата по займу должна быть произведена после 36 месяцев с момента подписания Соглашения и последняя оплата по займу должна быть произведена после 12 лет с момента первой оплаты по займу.</w:t>
      </w:r>
    </w:p>
    <w:p>
      <w:pPr>
        <w:spacing w:after="120"/>
        <w:jc w:val="both"/>
      </w:pPr>
      <w:r>
        <w:rPr>
          <w:rFonts w:ascii="Arial" w:cs="Arial" w:eastAsia="Arial" w:hAnsi="Arial"/>
          <w:sz w:val="24"/>
          <w:szCs w:val="24"/>
        </w:rPr>
        <w:t xml:space="preserve">(2) Несмотря на вышеуказанное, в случае, если (i) Заемщик не погасит всю сумму займа до первой даты погашения займа, указанной в настоящем Разделе 2.02.(е) и (</w:t>
      </w:r>
      <w:r>
        <w:rPr>
          <w:rFonts w:ascii="Arial" w:cs="Arial" w:eastAsia="Arial" w:hAnsi="Arial"/>
          <w:sz w:val="24"/>
          <w:szCs w:val="24"/>
        </w:rPr>
        <w:t xml:space="preserve">ii</w:t>
      </w:r>
      <w:r>
        <w:rPr>
          <w:rFonts w:ascii="Arial" w:cs="Arial" w:eastAsia="Arial" w:hAnsi="Arial"/>
          <w:sz w:val="24"/>
          <w:szCs w:val="24"/>
        </w:rPr>
        <w:t xml:space="preserve">) если Банк продлит последнюю дату прекращения действия кредита, указанную в нижеприведенном Разделе 2.02.(</w:t>
      </w:r>
      <w:r>
        <w:rPr>
          <w:rFonts w:ascii="Arial" w:cs="Arial" w:eastAsia="Arial" w:hAnsi="Arial"/>
          <w:sz w:val="24"/>
          <w:szCs w:val="24"/>
        </w:rPr>
        <w:t xml:space="preserve">f</w:t>
      </w:r>
      <w:r>
        <w:rPr>
          <w:rFonts w:ascii="Arial" w:cs="Arial" w:eastAsia="Arial" w:hAnsi="Arial"/>
          <w:sz w:val="24"/>
          <w:szCs w:val="24"/>
        </w:rPr>
        <w:t xml:space="preserve">), и меняет ее на дату, которая приходится на дату после первой даты погашения займа, то сумма каждого снятия средств, проведенного в день первой даты погашения займа и после нее, должна быть определена для погашения равными долями на несколько дат погашения кредита, которые приходятся на даты, выпадающие после даты снятия средств (Банк регулирует суммы, выделяемые по мере необходимости, чтобы достичь всей суммы в каждом случае). Банк должен, время от времени, уведомлять Заемщика о таком распределении средств.</w:t>
      </w:r>
    </w:p>
    <w:p>
      <w:pPr>
        <w:spacing w:after="120"/>
        <w:jc w:val="both"/>
      </w:pPr>
      <w:r>
        <w:rPr>
          <w:rFonts w:ascii="Arial" w:cs="Arial" w:eastAsia="Arial" w:hAnsi="Arial"/>
          <w:sz w:val="24"/>
          <w:szCs w:val="24"/>
        </w:rPr>
        <w:t xml:space="preserve">(f) Датой прекращения действия кредита считается дата, которая составляет 36 календарных месяцев с момента настоящего Соглашения, или более поздний срок, по которому Банк, по своему усмотрению может установить и уведомить Заемщика об этом.</w:t>
      </w:r>
    </w:p>
    <w:p>
      <w:pPr>
        <w:spacing w:after="120"/>
        <w:jc w:val="both"/>
      </w:pPr>
      <w:r>
        <w:rPr>
          <w:rFonts w:ascii="Arial" w:cs="Arial" w:eastAsia="Arial" w:hAnsi="Arial"/>
          <w:sz w:val="24"/>
          <w:szCs w:val="24"/>
        </w:rPr>
        <w:t xml:space="preserve">(g) Ставка Комиссии за обязательство должна составлять 0,5% годовых.</w:t>
      </w:r>
    </w:p>
    <w:p>
      <w:pPr>
        <w:spacing w:after="120"/>
        <w:jc w:val="both"/>
      </w:pPr>
      <w:r>
        <w:rPr>
          <w:rFonts w:ascii="Arial" w:cs="Arial" w:eastAsia="Arial" w:hAnsi="Arial"/>
          <w:sz w:val="24"/>
          <w:szCs w:val="24"/>
        </w:rPr>
        <w:t xml:space="preserve">(h) Кредит является предметом плавающей процентной ставки. Несмотря на вышесказанное, Заемщик может, в качестве альтернативы выплачивать проценты по плавающей процентной ставке по всей или любой части займа, а остаток выплачивать по фиксированной процентной ставке, в соответствии с разделом 3.04 (е) Стандартных положений и условий.</w:t>
      </w:r>
    </w:p>
    <w:p>
      <w:pPr>
        <w:spacing w:after="120"/>
        <w:jc w:val="both"/>
      </w:pPr>
      <w:r>
        <w:rPr>
          <w:rFonts w:ascii="Arial" w:cs="Arial" w:eastAsia="Arial" w:hAnsi="Arial"/>
          <w:b/>
          <w:bCs/>
          <w:sz w:val="24"/>
          <w:szCs w:val="24"/>
        </w:rPr>
        <w:t xml:space="preserve">Раздел 2.03. Снятие средств</w:t>
      </w:r>
    </w:p>
    <w:p>
      <w:pPr>
        <w:spacing w:after="120"/>
        <w:jc w:val="both"/>
      </w:pPr>
      <w:r>
        <w:rPr>
          <w:rFonts w:ascii="Arial" w:cs="Arial" w:eastAsia="Arial" w:hAnsi="Arial"/>
          <w:sz w:val="24"/>
          <w:szCs w:val="24"/>
        </w:rPr>
        <w:t xml:space="preserve">Доступная сумма может время от времени списываться в соответствии с положениями Приложения 2 для финансирования (1) понесенных расходов (или, если Банк согласен, которые могут быть понесены) в отношении обоснованной стоимости товаров, работ и услуг, необходимых для Проекта, и (2) разовой комиссии за открытие кредита.</w:t>
      </w:r>
    </w:p>
    <w:p>
      <w:pPr>
        <w:spacing w:after="120"/>
        <w:jc w:val="both"/>
      </w:pPr>
      <w:r>
        <w:rPr>
          <w:rFonts w:ascii="Arial" w:cs="Arial" w:eastAsia="Arial" w:hAnsi="Arial"/>
          <w:b/>
          <w:bCs/>
          <w:sz w:val="24"/>
          <w:szCs w:val="24"/>
        </w:rPr>
        <w:t xml:space="preserve">Раздел 2.04. Уполномоченные представители по снятию средств</w:t>
      </w:r>
    </w:p>
    <w:p>
      <w:pPr>
        <w:spacing w:after="120"/>
        <w:jc w:val="both"/>
      </w:pPr>
      <w:r>
        <w:rPr>
          <w:rFonts w:ascii="Arial" w:cs="Arial" w:eastAsia="Arial" w:hAnsi="Arial"/>
          <w:sz w:val="24"/>
          <w:szCs w:val="24"/>
        </w:rPr>
        <w:t xml:space="preserve">Лица, указанные в письме, будут представлены в соответствии с разделом 5.01(g) настоящего Соглашения, обозначены как уполномоченные представители Заемщика с целью предпринимать какие-либо действия, которые требуется или разрешается принимать в соответствии с положениями Раздела 2.03 настоящего Соглашения и в соответствии с положением Разделов 3.01 и 3.02 Стандартных Положений и Условий.</w:t>
      </w:r>
    </w:p>
    <w:p>
      <w:pPr>
        <w:spacing w:after="240" w:before="200"/>
        <w:jc w:val="center"/>
      </w:pPr>
      <w:r>
        <w:rPr>
          <w:rFonts w:ascii="Arial" w:cs="Arial" w:eastAsia="Arial" w:hAnsi="Arial"/>
          <w:b/>
          <w:bCs/>
          <w:sz w:val="32"/>
          <w:szCs w:val="32"/>
        </w:rPr>
        <w:t xml:space="preserve">СТАТЬЯ III - ВЫПОЛНЕНИЕ ПРОЕКТА</w:t>
      </w:r>
    </w:p>
    <w:p>
      <w:pPr>
        <w:spacing w:after="120"/>
        <w:jc w:val="both"/>
      </w:pPr>
      <w:r>
        <w:rPr>
          <w:rFonts w:ascii="Arial" w:cs="Arial" w:eastAsia="Arial" w:hAnsi="Arial"/>
          <w:b/>
          <w:bCs/>
          <w:sz w:val="24"/>
          <w:szCs w:val="24"/>
        </w:rPr>
        <w:t xml:space="preserve">Раздел 3.01. Прочие проектные обязательства</w:t>
      </w:r>
    </w:p>
    <w:p>
      <w:pPr>
        <w:spacing w:after="120"/>
        <w:jc w:val="both"/>
      </w:pPr>
      <w:r>
        <w:rPr>
          <w:rFonts w:ascii="Arial" w:cs="Arial" w:eastAsia="Arial" w:hAnsi="Arial"/>
          <w:sz w:val="24"/>
          <w:szCs w:val="24"/>
        </w:rPr>
        <w:t xml:space="preserve">В дополнение к общим обязательствам, изложенным в статьях IV и V Стандартных положений и условий, Заемщик должен, если только Банк не считает иначе:</w:t>
      </w:r>
    </w:p>
    <w:p>
      <w:pPr>
        <w:spacing w:after="120"/>
        <w:jc w:val="both"/>
      </w:pPr>
      <w:r>
        <w:rPr>
          <w:rFonts w:ascii="Arial" w:cs="Arial" w:eastAsia="Arial" w:hAnsi="Arial"/>
          <w:sz w:val="24"/>
          <w:szCs w:val="24"/>
        </w:rPr>
        <w:t xml:space="preserve">(a) Сделать доступными для Города, в соответствии с долговым обязательством (или эквивалентными правовым инструментом), по форме и содержанию, приемлемыми для Банка ("Суб-кредитное"), средства займа на условиях, приемлемых для Банка, и включающих в себя следующие условия:</w:t>
      </w:r>
    </w:p>
    <w:p>
      <w:pPr>
        <w:spacing w:after="120"/>
        <w:jc w:val="both"/>
      </w:pPr>
      <w:r>
        <w:rPr>
          <w:rFonts w:ascii="Arial" w:cs="Arial" w:eastAsia="Arial" w:hAnsi="Arial"/>
          <w:sz w:val="24"/>
          <w:szCs w:val="24"/>
        </w:rPr>
        <w:t xml:space="preserve">(1) сумма основного долга по кредиту, доступная в соответствии с Суб-кредитным соглашением, будет такой же, как сумма основного кредита;</w:t>
      </w:r>
    </w:p>
    <w:p>
      <w:pPr>
        <w:spacing w:after="120"/>
        <w:jc w:val="both"/>
      </w:pPr>
      <w:r>
        <w:rPr>
          <w:rFonts w:ascii="Arial" w:cs="Arial" w:eastAsia="Arial" w:hAnsi="Arial"/>
          <w:sz w:val="24"/>
          <w:szCs w:val="24"/>
        </w:rPr>
        <w:t xml:space="preserve">(2) такое Суб-кредитное соглашение должно содержать положения, касающиеся льготного периода, продолжительности, графика погашения и процентной ставки, существенно аналогичным положениям, содержащимся в настоящем Соглашении;</w:t>
      </w:r>
    </w:p>
    <w:p>
      <w:pPr>
        <w:spacing w:after="120"/>
        <w:jc w:val="both"/>
      </w:pPr>
      <w:r>
        <w:rPr>
          <w:rFonts w:ascii="Arial" w:cs="Arial" w:eastAsia="Arial" w:hAnsi="Arial"/>
          <w:sz w:val="24"/>
          <w:szCs w:val="24"/>
        </w:rPr>
        <w:t xml:space="preserve">(3) в соответствии с условиями такого Суб-кредитного Соглашения Заемщик имеет право взимать с Города дополнительную комиссию за последующее кредитование, приемлемую для Банка; и</w:t>
      </w:r>
    </w:p>
    <w:p>
      <w:pPr>
        <w:spacing w:after="120"/>
        <w:jc w:val="both"/>
      </w:pPr>
      <w:r>
        <w:rPr>
          <w:rFonts w:ascii="Arial" w:cs="Arial" w:eastAsia="Arial" w:hAnsi="Arial"/>
          <w:sz w:val="24"/>
          <w:szCs w:val="24"/>
        </w:rPr>
        <w:t xml:space="preserve">(4) средства Суб-кредитного соглашения предоставляются Городом Субъекту Проекта для целей Проекта.</w:t>
      </w:r>
    </w:p>
    <w:p>
      <w:pPr>
        <w:spacing w:after="120"/>
        <w:jc w:val="both"/>
      </w:pPr>
      <w:r>
        <w:rPr>
          <w:rFonts w:ascii="Arial" w:cs="Arial" w:eastAsia="Arial" w:hAnsi="Arial"/>
          <w:sz w:val="24"/>
          <w:szCs w:val="24"/>
        </w:rPr>
        <w:t xml:space="preserve">(b) Осуществлять свои права согласно Суб-кредитному соглашению таким образом, чтобы защитить интересы Заемщика и Банка, в соответствии с положениями настоящего Соглашения, и для достижения целей, ради которых выдается кредит;</w:t>
      </w:r>
    </w:p>
    <w:p>
      <w:pPr>
        <w:spacing w:after="120"/>
        <w:jc w:val="both"/>
      </w:pPr>
      <w:r>
        <w:rPr>
          <w:rFonts w:ascii="Arial" w:cs="Arial" w:eastAsia="Arial" w:hAnsi="Arial"/>
          <w:sz w:val="24"/>
          <w:szCs w:val="24"/>
        </w:rPr>
        <w:t xml:space="preserve">(c) Не передавать, не изменять, не прекращать или не отменять положения Суб-кредитного Соглашения;</w:t>
      </w:r>
    </w:p>
    <w:p>
      <w:pPr>
        <w:spacing w:after="120"/>
        <w:jc w:val="both"/>
      </w:pPr>
      <w:r>
        <w:rPr>
          <w:rFonts w:ascii="Arial" w:cs="Arial" w:eastAsia="Arial" w:hAnsi="Arial"/>
          <w:sz w:val="24"/>
          <w:szCs w:val="24"/>
        </w:rPr>
        <w:t xml:space="preserve">(d) Способствовать выполнению Субъектом Проекта всех своих обязательств в соответствии с Проектным Соглашением, включая, но не ограничиваясь обязательствами, относящимися к:</w:t>
      </w:r>
    </w:p>
    <w:p>
      <w:pPr>
        <w:spacing w:after="120"/>
        <w:jc w:val="both"/>
      </w:pPr>
      <w:r>
        <w:rPr>
          <w:rFonts w:ascii="Arial" w:cs="Arial" w:eastAsia="Arial" w:hAnsi="Arial"/>
          <w:sz w:val="24"/>
          <w:szCs w:val="24"/>
        </w:rPr>
        <w:t xml:space="preserve">(1) созданию и управлению ГРП, как указано в Разделе 2.04 Проектного соглашения;</w:t>
      </w:r>
    </w:p>
    <w:p>
      <w:pPr>
        <w:spacing w:after="120"/>
        <w:jc w:val="both"/>
      </w:pPr>
      <w:r>
        <w:rPr>
          <w:rFonts w:ascii="Arial" w:cs="Arial" w:eastAsia="Arial" w:hAnsi="Arial"/>
          <w:sz w:val="24"/>
          <w:szCs w:val="24"/>
        </w:rPr>
        <w:t xml:space="preserve">(2) закупке товаров, оборудования, работ и услуг для Проекта, как указано в Разделе 2.05 Проектного соглашения;</w:t>
      </w:r>
    </w:p>
    <w:p>
      <w:pPr>
        <w:spacing w:after="120"/>
        <w:jc w:val="both"/>
      </w:pPr>
      <w:r>
        <w:rPr>
          <w:rFonts w:ascii="Arial" w:cs="Arial" w:eastAsia="Arial" w:hAnsi="Arial"/>
          <w:sz w:val="24"/>
          <w:szCs w:val="24"/>
        </w:rPr>
        <w:t xml:space="preserve">(3) экологическим и социальным вопросам как указано в Разделе 2.06 Проектного соглашения;</w:t>
      </w:r>
    </w:p>
    <w:p>
      <w:pPr>
        <w:spacing w:after="120"/>
        <w:jc w:val="both"/>
      </w:pPr>
      <w:r>
        <w:rPr>
          <w:rFonts w:ascii="Arial" w:cs="Arial" w:eastAsia="Arial" w:hAnsi="Arial"/>
          <w:sz w:val="24"/>
          <w:szCs w:val="24"/>
        </w:rPr>
        <w:t xml:space="preserve">(4) найму и использованию услуг консультантов для поддержки в реализации Проекта как указано в Разделе 2.07 Проектного соглашения;</w:t>
      </w:r>
    </w:p>
    <w:p>
      <w:pPr>
        <w:spacing w:after="120"/>
        <w:jc w:val="both"/>
      </w:pPr>
      <w:r>
        <w:rPr>
          <w:rFonts w:ascii="Arial" w:cs="Arial" w:eastAsia="Arial" w:hAnsi="Arial"/>
          <w:sz w:val="24"/>
          <w:szCs w:val="24"/>
        </w:rPr>
        <w:t xml:space="preserve">(5) выполнению Программы корпоративного развития и участия заинтересованных сторон и Программы поддержки реализации Проекта и инжиниринговых услуг как указано в Разделе 2.01 и Разделе 2.07 Проектного соглашения;</w:t>
      </w:r>
    </w:p>
    <w:p>
      <w:pPr>
        <w:spacing w:after="120"/>
        <w:jc w:val="both"/>
      </w:pPr>
      <w:r>
        <w:rPr>
          <w:rFonts w:ascii="Arial" w:cs="Arial" w:eastAsia="Arial" w:hAnsi="Arial"/>
          <w:sz w:val="24"/>
          <w:szCs w:val="24"/>
        </w:rPr>
        <w:t xml:space="preserve">(6) подготовке и представлению отчетов по Проекту и работе Субъекта Проекта, как указано в Разделе 2.08 Проектного соглашения;</w:t>
      </w:r>
    </w:p>
    <w:p>
      <w:pPr>
        <w:spacing w:after="120"/>
        <w:jc w:val="both"/>
      </w:pPr>
      <w:r>
        <w:rPr>
          <w:rFonts w:ascii="Arial" w:cs="Arial" w:eastAsia="Arial" w:hAnsi="Arial"/>
          <w:sz w:val="24"/>
          <w:szCs w:val="24"/>
        </w:rPr>
        <w:t xml:space="preserve">(7) соблюдению процедур, ведению записей и учета, подготовке и аудиту финансовых отчетов и представлению в Банк любой другой соответствующей информации относительно Проекта или деятельности Субъекта проекта, как указано в Разделе 3.01 Проектного соглашения; и</w:t>
      </w:r>
    </w:p>
    <w:p>
      <w:pPr>
        <w:spacing w:after="120"/>
        <w:jc w:val="both"/>
      </w:pPr>
      <w:r>
        <w:rPr>
          <w:rFonts w:ascii="Arial" w:cs="Arial" w:eastAsia="Arial" w:hAnsi="Arial"/>
          <w:sz w:val="24"/>
          <w:szCs w:val="24"/>
        </w:rPr>
        <w:t xml:space="preserve">(8) соответствию всем обязательствам относительно финансовых и операционных аспектов Проекта и Субъекта Проекта, как указано в Разделах 3.02, 3.03, 3.04 и 3.05 Проектного Соглашения;</w:t>
      </w:r>
    </w:p>
    <w:p>
      <w:pPr>
        <w:spacing w:after="120"/>
        <w:jc w:val="both"/>
      </w:pPr>
      <w:r>
        <w:rPr>
          <w:rFonts w:ascii="Arial" w:cs="Arial" w:eastAsia="Arial" w:hAnsi="Arial"/>
          <w:sz w:val="24"/>
          <w:szCs w:val="24"/>
        </w:rPr>
        <w:t xml:space="preserve">(e) Предпринимать все необходимые меры для достижения вступления в силу Соглашения о финансировании ЕИБ не позднее даты окончания действия со-финансирования ЕИБ или другой даты, установленной Банком в письменной форме;</w:t>
      </w:r>
    </w:p>
    <w:p>
      <w:pPr>
        <w:spacing w:after="120"/>
        <w:jc w:val="both"/>
      </w:pPr>
      <w:r>
        <w:rPr>
          <w:rFonts w:ascii="Arial" w:cs="Arial" w:eastAsia="Arial" w:hAnsi="Arial"/>
          <w:sz w:val="24"/>
          <w:szCs w:val="24"/>
        </w:rPr>
        <w:t xml:space="preserve">(f) Принять все законодательные, нормативные акты или иные действия в пределах своей компетенции, или не упускать возможность принимать любые действия, необходимые для вступления в силу положений Кредитного Соглашения, Проектного Соглашения, Грантового Соглашения, Суб-Кредитного Соглашения, Соглашений о предоставлении грантов ТС и Соглашения о финансировании ЕИБ, включая, но не ограничиваясь, любыми мерами, необходимыми для того, чтобы Субъект Проекта выполнил свои финансовые и другие обязательства в рамках Проектного Соглашения;</w:t>
      </w:r>
    </w:p>
    <w:p>
      <w:pPr>
        <w:spacing w:after="120"/>
        <w:jc w:val="both"/>
      </w:pPr>
      <w:r>
        <w:rPr>
          <w:rFonts w:ascii="Arial" w:cs="Arial" w:eastAsia="Arial" w:hAnsi="Arial"/>
          <w:sz w:val="24"/>
          <w:szCs w:val="24"/>
        </w:rPr>
        <w:t xml:space="preserve">(g) В отношении любых обязательств Города или Субъекта Проекта в рамках Проектного Соглашения, Суб-Кредитного Соглашения, Грантового Соглашения, Соглашений о предоставлении грантов ТС и Соглашения о финансировании ЕИБ, которые требуют одобрения Заемщика или любого соответствующего государственного органа или местной власти, оперативно предоставлять (или способствовать оперативному предоставлению государственными органами или местными властями) такое одобрение в соответствии с действующим законодательством;</w:t>
      </w:r>
    </w:p>
    <w:p>
      <w:pPr>
        <w:spacing w:after="120"/>
        <w:jc w:val="both"/>
      </w:pPr>
      <w:r>
        <w:rPr>
          <w:rFonts w:ascii="Arial" w:cs="Arial" w:eastAsia="Arial" w:hAnsi="Arial"/>
          <w:sz w:val="24"/>
          <w:szCs w:val="24"/>
        </w:rPr>
        <w:t xml:space="preserve">(h) Обеспечить, чтобы не было принято никаких действий, которые препятствуют или мешают выполнению проекта или выполнению обязательств Субъекта Проекта или Города в рамках Проектного Соглашения, Суб-Кредитного Соглашения, Грантового Соглашения, Соглашений о предоставлении грантов ТС и Соглашения о финансировании ЕИБ, Заемщиком или любым соответствующим государственным органом или местной власти или их соответствующими подразделениями или любым субъектом, принадлежащим, находящимся под контролем, или действующим за счет или в пользу любого из них;</w:t>
      </w:r>
    </w:p>
    <w:p>
      <w:pPr>
        <w:spacing w:after="120"/>
        <w:jc w:val="both"/>
      </w:pPr>
      <w:r>
        <w:rPr>
          <w:rFonts w:ascii="Arial" w:cs="Arial" w:eastAsia="Arial" w:hAnsi="Arial"/>
          <w:sz w:val="24"/>
          <w:szCs w:val="24"/>
        </w:rPr>
        <w:t xml:space="preserve">(i) Делегировать право Субъекту Проекта и Городу реализовать любые нормативно-правовые акты и методы воздействия, которые могут быть затребованы Субъектом Проекта или Городом для выполнения требований Проектного соглашения, Грантового Соглашения, Суб-Кредитного Соглашения и Соглашения о со-финансировании ЕИБ;</w:t>
      </w:r>
    </w:p>
    <w:p>
      <w:pPr>
        <w:spacing w:after="120"/>
        <w:jc w:val="both"/>
      </w:pPr>
      <w:r>
        <w:rPr>
          <w:rFonts w:ascii="Arial" w:cs="Arial" w:eastAsia="Arial" w:hAnsi="Arial"/>
          <w:sz w:val="24"/>
          <w:szCs w:val="24"/>
        </w:rPr>
        <w:t xml:space="preserve">(j) Убедиться, что Город, без предварительного письменного согласия Банка, не продает, не передает, не сдает в аренду или иным способом не распоряжается всем или значительной частью имущества, эксплуатируемым Субъектом Проекта (будь то одна сделка или несколько связанных сделок);</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k</w:t>
      </w:r>
      <w:r>
        <w:rPr>
          <w:rFonts w:ascii="Arial" w:cs="Arial" w:eastAsia="Arial" w:hAnsi="Arial"/>
          <w:sz w:val="24"/>
          <w:szCs w:val="24"/>
        </w:rPr>
        <w:t xml:space="preserve">) Принимать все необходимые дополнительные действия для завершения Проекта;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l</w:t>
      </w:r>
      <w:r>
        <w:rPr>
          <w:rFonts w:ascii="Arial" w:cs="Arial" w:eastAsia="Arial" w:hAnsi="Arial"/>
          <w:sz w:val="24"/>
          <w:szCs w:val="24"/>
        </w:rPr>
        <w:t xml:space="preserve">) Освободить от налогов (включая НДС) и сборов (включая любые таможенные пошлины и сборы) все товары, оборудование, работы и услуги, в том числе строительно-монтажные работы, а также консультационные услуги, приобретаемые Субъектом Проекта или Городом для Проекта и финансируемые из средств кредита, гранта или любого гранта ТС.</w:t>
      </w:r>
    </w:p>
    <w:p>
      <w:pPr>
        <w:spacing w:after="240" w:before="200"/>
        <w:jc w:val="center"/>
      </w:pPr>
      <w:r>
        <w:rPr>
          <w:rFonts w:ascii="Arial" w:cs="Arial" w:eastAsia="Arial" w:hAnsi="Arial"/>
          <w:b/>
          <w:bCs/>
          <w:sz w:val="32"/>
          <w:szCs w:val="32"/>
        </w:rPr>
        <w:t xml:space="preserve">СТАТЬЯ IV - ПРИОСТАНОВЛЕНИЕ; ДОСРОЧНОЕ ПОГАШЕНИЕ; ОТМЕНА</w:t>
      </w:r>
    </w:p>
    <w:p>
      <w:pPr>
        <w:spacing w:after="120"/>
        <w:jc w:val="both"/>
      </w:pPr>
      <w:r>
        <w:rPr>
          <w:rFonts w:ascii="Arial" w:cs="Arial" w:eastAsia="Arial" w:hAnsi="Arial"/>
          <w:b/>
          <w:bCs/>
          <w:sz w:val="24"/>
          <w:szCs w:val="24"/>
        </w:rPr>
        <w:t xml:space="preserve">Раздел 4.01. Приостановление</w:t>
      </w:r>
    </w:p>
    <w:p>
      <w:pPr>
        <w:spacing w:after="120"/>
        <w:jc w:val="both"/>
      </w:pPr>
      <w:r>
        <w:rPr>
          <w:rFonts w:ascii="Arial" w:cs="Arial" w:eastAsia="Arial" w:hAnsi="Arial"/>
          <w:sz w:val="24"/>
          <w:szCs w:val="24"/>
        </w:rPr>
        <w:t xml:space="preserve">Нижеследующие пункты приведены без ущерба для других положений, упомянутых в Разделе 7.01(a)(xvii) Стандартных положений и условий:</w:t>
      </w:r>
    </w:p>
    <w:p>
      <w:pPr>
        <w:spacing w:after="120"/>
        <w:jc w:val="both"/>
      </w:pPr>
      <w:r>
        <w:rPr>
          <w:rFonts w:ascii="Arial" w:cs="Arial" w:eastAsia="Arial" w:hAnsi="Arial"/>
          <w:sz w:val="24"/>
          <w:szCs w:val="24"/>
        </w:rPr>
        <w:t xml:space="preserve">(a) В законодательную и нормативную базу, применимую к сектору управления твердыми отходами на территории Заемщика, внесены изменения, действие приостановлено, аннулировано или отменено без получения предварительного письменного одобрения Банка;</w:t>
      </w:r>
    </w:p>
    <w:p>
      <w:pPr>
        <w:spacing w:after="120"/>
        <w:jc w:val="both"/>
      </w:pPr>
      <w:r>
        <w:rPr>
          <w:rFonts w:ascii="Arial" w:cs="Arial" w:eastAsia="Arial" w:hAnsi="Arial"/>
          <w:sz w:val="24"/>
          <w:szCs w:val="24"/>
        </w:rPr>
        <w:t xml:space="preserve">(b) Устав Субъекта Проекта изменен, приостановлен, отменен или аннулирован;</w:t>
      </w:r>
    </w:p>
    <w:p>
      <w:pPr>
        <w:spacing w:after="120"/>
        <w:jc w:val="both"/>
      </w:pPr>
      <w:r>
        <w:rPr>
          <w:rFonts w:ascii="Arial" w:cs="Arial" w:eastAsia="Arial" w:hAnsi="Arial"/>
          <w:sz w:val="24"/>
          <w:szCs w:val="24"/>
        </w:rPr>
        <w:t xml:space="preserve">(c) Собственность Субъекта Проекта была передана любой другой стороне, помимо Города;</w:t>
      </w:r>
    </w:p>
    <w:p>
      <w:pPr>
        <w:spacing w:after="120"/>
        <w:jc w:val="both"/>
      </w:pPr>
      <w:r>
        <w:rPr>
          <w:rFonts w:ascii="Arial" w:cs="Arial" w:eastAsia="Arial" w:hAnsi="Arial"/>
          <w:sz w:val="24"/>
          <w:szCs w:val="24"/>
        </w:rPr>
        <w:t xml:space="preserve">(d) Город не в состоянии выполнить какое-либо из своих обязательств по Суб-кредитному соглашению, Проектному Соглашению, Соглашению о со-финансировании ЕИБ или Грантовому Соглашению;</w:t>
      </w:r>
    </w:p>
    <w:p>
      <w:pPr>
        <w:spacing w:after="120"/>
        <w:jc w:val="both"/>
      </w:pPr>
      <w:r>
        <w:rPr>
          <w:rFonts w:ascii="Arial" w:cs="Arial" w:eastAsia="Arial" w:hAnsi="Arial"/>
          <w:sz w:val="24"/>
          <w:szCs w:val="24"/>
        </w:rPr>
        <w:t xml:space="preserve">(e) Субъект Проекта предпринимает какое-либо из действий, указанных в Разделе 3.02 Проектного Соглашения таким образом, чтобы существенно и отрицательно повлиять на деятельность или финансовое состояние Субъекта Проекта или его способность выполнить Проект или выполнить любые свои обязательства по Проектному Соглашению; или</w:t>
      </w:r>
    </w:p>
    <w:p>
      <w:pPr>
        <w:spacing w:after="120"/>
        <w:jc w:val="both"/>
      </w:pPr>
      <w:r>
        <w:rPr>
          <w:rFonts w:ascii="Arial" w:cs="Arial" w:eastAsia="Arial" w:hAnsi="Arial"/>
          <w:sz w:val="24"/>
          <w:szCs w:val="24"/>
        </w:rPr>
        <w:t xml:space="preserve">(f) Любой из случаев, описанных в Разделе 7.01 (а)(х) Стандартных положений и условий имеет отношение к Соглашению о со-финансировании ЕИБ или Грантовому Соглашению, с соответствующими изменениями.</w:t>
      </w:r>
    </w:p>
    <w:p>
      <w:pPr>
        <w:spacing w:after="120"/>
        <w:jc w:val="both"/>
      </w:pPr>
      <w:r>
        <w:rPr>
          <w:rFonts w:ascii="Arial" w:cs="Arial" w:eastAsia="Arial" w:hAnsi="Arial"/>
          <w:b/>
          <w:bCs/>
          <w:sz w:val="24"/>
          <w:szCs w:val="24"/>
        </w:rPr>
        <w:t xml:space="preserve">Раздел 4.02. Досрочное наступление срока погашения</w:t>
      </w:r>
    </w:p>
    <w:p>
      <w:pPr>
        <w:spacing w:after="120"/>
        <w:jc w:val="both"/>
      </w:pPr>
      <w:r>
        <w:rPr>
          <w:rFonts w:ascii="Arial" w:cs="Arial" w:eastAsia="Arial" w:hAnsi="Arial"/>
          <w:sz w:val="24"/>
          <w:szCs w:val="24"/>
        </w:rPr>
        <w:t xml:space="preserve">В целях, укачанных в Разделе 7.06(f) Стандартных положений и условий:</w:t>
      </w:r>
    </w:p>
    <w:p>
      <w:pPr>
        <w:spacing w:after="120"/>
        <w:jc w:val="both"/>
      </w:pPr>
      <w:r>
        <w:rPr>
          <w:rFonts w:ascii="Arial" w:cs="Arial" w:eastAsia="Arial" w:hAnsi="Arial"/>
          <w:sz w:val="24"/>
          <w:szCs w:val="24"/>
        </w:rPr>
        <w:t xml:space="preserve">В случае если, произошло любое из событий, указанных в Разделе 4.01 и продолжается без применения средств юридической защиты в течение 30 дней после уведомления, которое было дано Банком Заемщику.</w:t>
      </w:r>
    </w:p>
    <w:p>
      <w:pPr>
        <w:spacing w:after="240" w:before="200"/>
        <w:jc w:val="center"/>
      </w:pPr>
      <w:r>
        <w:rPr>
          <w:rFonts w:ascii="Arial" w:cs="Arial" w:eastAsia="Arial" w:hAnsi="Arial"/>
          <w:b/>
          <w:bCs/>
          <w:sz w:val="32"/>
          <w:szCs w:val="32"/>
        </w:rPr>
        <w:t xml:space="preserve">СТАТЬЯ V - ВСТУПЛЕНИЕ В СИЛУ</w:t>
      </w:r>
    </w:p>
    <w:p>
      <w:pPr>
        <w:spacing w:after="120"/>
        <w:jc w:val="both"/>
      </w:pPr>
      <w:r>
        <w:rPr>
          <w:rFonts w:ascii="Arial" w:cs="Arial" w:eastAsia="Arial" w:hAnsi="Arial"/>
          <w:b/>
          <w:bCs/>
          <w:sz w:val="24"/>
          <w:szCs w:val="24"/>
        </w:rPr>
        <w:t xml:space="preserve">Раздел 5.01. Условия, предшествующие вступлению в силу</w:t>
      </w:r>
    </w:p>
    <w:p>
      <w:pPr>
        <w:spacing w:after="120"/>
        <w:jc w:val="both"/>
      </w:pPr>
      <w:r>
        <w:rPr>
          <w:rFonts w:ascii="Arial" w:cs="Arial" w:eastAsia="Arial" w:hAnsi="Arial"/>
          <w:sz w:val="24"/>
          <w:szCs w:val="24"/>
        </w:rPr>
        <w:t xml:space="preserve">Следующее указывается в целях, определенных в Разделе 9.02(c) Стандартных положений и условий в качестве дополнительных условий для вступления в силу настоящего Соглашения и Проектного Соглашения:</w:t>
      </w:r>
    </w:p>
    <w:p>
      <w:pPr>
        <w:spacing w:after="120"/>
        <w:jc w:val="both"/>
      </w:pPr>
      <w:r>
        <w:rPr>
          <w:rFonts w:ascii="Arial" w:cs="Arial" w:eastAsia="Arial" w:hAnsi="Arial"/>
          <w:sz w:val="24"/>
          <w:szCs w:val="24"/>
        </w:rPr>
        <w:t xml:space="preserve">(a) Суб-кредитное Соглашение, по форме и содержанию, приемлемое для Банка, было выполнено и доставлено, и были выполнены все предварительные условия вступления его в силу и права Города на снятие средств, за исключением условий вступления в силу настоящего Соглашения;</w:t>
      </w:r>
    </w:p>
    <w:p>
      <w:pPr>
        <w:spacing w:after="120"/>
        <w:jc w:val="both"/>
      </w:pPr>
      <w:r>
        <w:rPr>
          <w:rFonts w:ascii="Arial" w:cs="Arial" w:eastAsia="Arial" w:hAnsi="Arial"/>
          <w:sz w:val="24"/>
          <w:szCs w:val="24"/>
        </w:rPr>
        <w:t xml:space="preserve">(b) Проектное Соглашение было выполнено и доставлено, а также все предварительные условия вступления в силу, за исключением вступления в силу настоящего Соглашения;</w:t>
      </w:r>
    </w:p>
    <w:p>
      <w:pPr>
        <w:spacing w:after="120"/>
        <w:jc w:val="both"/>
      </w:pPr>
      <w:r>
        <w:rPr>
          <w:rFonts w:ascii="Arial" w:cs="Arial" w:eastAsia="Arial" w:hAnsi="Arial"/>
          <w:sz w:val="24"/>
          <w:szCs w:val="24"/>
        </w:rPr>
        <w:t xml:space="preserve">(c) Грантовое Соглашение и Соглашение о предоставлении гранта ТС было выполнено и доставлено. Все предварительные условия его вступления в силу, или право снятия средств, за исключением вступления в силу настоящего Соглашения, были выполнены:</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d</w:t>
      </w:r>
      <w:r>
        <w:rPr>
          <w:rFonts w:ascii="Arial" w:cs="Arial" w:eastAsia="Arial" w:hAnsi="Arial"/>
          <w:sz w:val="24"/>
          <w:szCs w:val="24"/>
        </w:rPr>
        <w:t xml:space="preserve">) Консультанты по Программе поддержки реализации проекта и инжиниринговых услуг и Программе корпоративного развития, поддержки города и участия заинтересованных сторон, были назначены Субъектом Проекта;</w:t>
      </w:r>
    </w:p>
    <w:p>
      <w:pPr>
        <w:spacing w:after="120"/>
        <w:jc w:val="both"/>
      </w:pPr>
      <w:r>
        <w:rPr>
          <w:rFonts w:ascii="Arial" w:cs="Arial" w:eastAsia="Arial" w:hAnsi="Arial"/>
          <w:sz w:val="24"/>
          <w:szCs w:val="24"/>
        </w:rPr>
        <w:t xml:space="preserve">(е) ГРП была создана;</w:t>
      </w:r>
    </w:p>
    <w:p>
      <w:pPr>
        <w:spacing w:after="120"/>
        <w:jc w:val="both"/>
      </w:pPr>
      <w:r>
        <w:rPr>
          <w:rFonts w:ascii="Arial" w:cs="Arial" w:eastAsia="Arial" w:hAnsi="Arial"/>
          <w:sz w:val="24"/>
          <w:szCs w:val="24"/>
        </w:rPr>
        <w:t xml:space="preserve">(f) Банк получил копию Устава Субъекта Проекта;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g</w:t>
      </w:r>
      <w:r>
        <w:rPr>
          <w:rFonts w:ascii="Arial" w:cs="Arial" w:eastAsia="Arial" w:hAnsi="Arial"/>
          <w:sz w:val="24"/>
          <w:szCs w:val="24"/>
        </w:rPr>
        <w:t xml:space="preserve">) Банк получил письмо-авторизацию подписей Заемщика, Субъекта Проекта и Города;</w:t>
      </w:r>
    </w:p>
    <w:p>
      <w:pPr>
        <w:spacing w:after="120"/>
        <w:jc w:val="both"/>
      </w:pPr>
      <w:r>
        <w:rPr>
          <w:rFonts w:ascii="Arial" w:cs="Arial" w:eastAsia="Arial" w:hAnsi="Arial"/>
          <w:sz w:val="24"/>
          <w:szCs w:val="24"/>
        </w:rPr>
        <w:t xml:space="preserve">(h) Доказательства, приемлемые для Банка, отражающие, что Оценка Воздействия на окружающую среду или эквивалент Оценки Воздействия на окружающую среду, если это требуется по закону, были проведены в отношении Проекта, или доказательства, что Оценка Воздействия на окружающую среду не требуется;</w:t>
      </w:r>
    </w:p>
    <w:p>
      <w:pPr>
        <w:spacing w:after="120"/>
        <w:jc w:val="both"/>
      </w:pPr>
      <w:r>
        <w:rPr>
          <w:rFonts w:ascii="Arial" w:cs="Arial" w:eastAsia="Arial" w:hAnsi="Arial"/>
          <w:sz w:val="24"/>
          <w:szCs w:val="24"/>
        </w:rPr>
        <w:t xml:space="preserve">(i) Городом был принят План восстановления жизнеобеспечения, по форме и содержанию, приемлемый для Банка.</w:t>
      </w:r>
    </w:p>
    <w:p>
      <w:pPr>
        <w:spacing w:after="120"/>
        <w:jc w:val="both"/>
      </w:pPr>
      <w:r>
        <w:rPr>
          <w:rFonts w:ascii="Arial" w:cs="Arial" w:eastAsia="Arial" w:hAnsi="Arial"/>
          <w:b/>
          <w:bCs/>
          <w:sz w:val="24"/>
          <w:szCs w:val="24"/>
        </w:rPr>
        <w:t xml:space="preserve">Раздел 5.02. Юридические Заключения</w:t>
      </w:r>
    </w:p>
    <w:p>
      <w:pPr>
        <w:spacing w:after="120"/>
        <w:jc w:val="both"/>
      </w:pPr>
      <w:r>
        <w:rPr>
          <w:rFonts w:ascii="Arial" w:cs="Arial" w:eastAsia="Arial" w:hAnsi="Arial"/>
          <w:sz w:val="24"/>
          <w:szCs w:val="24"/>
        </w:rPr>
        <w:t xml:space="preserve">(a) В целях, указанных в Разделе 9.03(a) Стандартных положений и условий, юридическое заключение или юридические заключения предоставляются от лица Заемщика Министром юстиции Заемщика. Заключение также подтверждает, что Соглашение о со-финансировании ЕИБ было должным образом утверждено и выполнено и доставлено от имени Заемщика и является действительным и юридически обязывающий обязательством Заемщика, закрепленным в соответствии с его условиями.</w:t>
      </w:r>
    </w:p>
    <w:p>
      <w:pPr>
        <w:spacing w:after="120"/>
        <w:jc w:val="both"/>
      </w:pPr>
      <w:r>
        <w:rPr>
          <w:rFonts w:ascii="Arial" w:cs="Arial" w:eastAsia="Arial" w:hAnsi="Arial"/>
          <w:sz w:val="24"/>
          <w:szCs w:val="24"/>
        </w:rPr>
        <w:t xml:space="preserve">(b) В целях, указанных в Разделе 9.03(c) Стандартных положений и условий, юридическое заключение или юридические заключения предоставляются от лица штатным юристом Субъекта Проекта.</w:t>
      </w:r>
    </w:p>
    <w:p>
      <w:pPr>
        <w:spacing w:after="120"/>
        <w:jc w:val="both"/>
      </w:pPr>
      <w:r>
        <w:rPr>
          <w:rFonts w:ascii="Arial" w:cs="Arial" w:eastAsia="Arial" w:hAnsi="Arial"/>
          <w:sz w:val="24"/>
          <w:szCs w:val="24"/>
        </w:rPr>
        <w:t xml:space="preserve">(c) В отношении предшествующих условий, изложенных в Разделах 5.01(a), 5.01(b) и 5.01(c), юридические заключения предоставляются от имени Города штатным юристом Города, подтверждающие, что каждое Суб-кредитное Соглашение, Проектное Соглашение, Соглашение о предоставлении гранта ТС и Грантовое Соглашение, были надлежащим образом утверждены, подписаны и доставлены от имени Города и являются действительным и юридически связывающим обязательством Города, подлежат исполнению в соответствии с их условиями.</w:t>
      </w:r>
    </w:p>
    <w:p>
      <w:pPr>
        <w:spacing w:after="120"/>
        <w:jc w:val="both"/>
      </w:pPr>
      <w:r>
        <w:rPr>
          <w:rFonts w:ascii="Arial" w:cs="Arial" w:eastAsia="Arial" w:hAnsi="Arial"/>
          <w:b/>
          <w:bCs/>
          <w:sz w:val="24"/>
          <w:szCs w:val="24"/>
        </w:rPr>
        <w:t xml:space="preserve">Раздел 5.03. Прекращение действия по причине невступления в силу</w:t>
      </w:r>
    </w:p>
    <w:p>
      <w:pPr>
        <w:spacing w:after="120"/>
        <w:jc w:val="both"/>
      </w:pPr>
      <w:r>
        <w:rPr>
          <w:rFonts w:ascii="Arial" w:cs="Arial" w:eastAsia="Arial" w:hAnsi="Arial"/>
          <w:sz w:val="24"/>
          <w:szCs w:val="24"/>
        </w:rPr>
        <w:t xml:space="preserve">Дата, наступающая через 180 дней после даты подписания настоящего Соглашения, определяется в целях, указанных в Разделе 9.04 Стандартных положений и условий.</w:t>
      </w:r>
    </w:p>
    <w:p>
      <w:pPr>
        <w:spacing w:after="240" w:before="200"/>
        <w:jc w:val="center"/>
      </w:pPr>
      <w:r>
        <w:rPr>
          <w:rFonts w:ascii="Arial" w:cs="Arial" w:eastAsia="Arial" w:hAnsi="Arial"/>
          <w:b/>
          <w:bCs/>
          <w:sz w:val="32"/>
          <w:szCs w:val="32"/>
        </w:rPr>
        <w:t xml:space="preserve">СТАТЬЯ VI - ПРОЧЕЕ</w:t>
      </w:r>
    </w:p>
    <w:p>
      <w:pPr>
        <w:spacing w:after="120"/>
        <w:jc w:val="both"/>
      </w:pPr>
      <w:r>
        <w:rPr>
          <w:rFonts w:ascii="Arial" w:cs="Arial" w:eastAsia="Arial" w:hAnsi="Arial"/>
          <w:b/>
          <w:bCs/>
          <w:sz w:val="24"/>
          <w:szCs w:val="24"/>
        </w:rPr>
        <w:t xml:space="preserve">Раздел 6.01. Уведомления</w:t>
      </w:r>
    </w:p>
    <w:p>
      <w:pPr>
        <w:spacing w:after="120"/>
        <w:jc w:val="both"/>
      </w:pPr>
      <w:r>
        <w:rPr>
          <w:rFonts w:ascii="Arial" w:cs="Arial" w:eastAsia="Arial" w:hAnsi="Arial"/>
          <w:sz w:val="24"/>
          <w:szCs w:val="24"/>
        </w:rPr>
        <w:t xml:space="preserve">Следующие адреса указаны в целях, описанных в Разделе 10.01 Стандартных Положений и Условий: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Заемщика:</w:t>
      </w:r>
    </w:p>
    <w:p>
      <w:pPr>
        <w:spacing w:after="120"/>
        <w:jc w:val="both"/>
      </w:pPr>
      <w:r>
        <w:rPr>
          <w:rFonts w:ascii="Arial" w:cs="Arial" w:eastAsia="Arial" w:hAnsi="Arial"/>
          <w:sz w:val="24"/>
          <w:szCs w:val="24"/>
        </w:rPr>
        <w:t xml:space="preserve">Министерство Финансов Кыргызской Республики</w:t>
      </w:r>
    </w:p>
    <w:p>
      <w:pPr>
        <w:spacing w:after="120"/>
        <w:jc w:val="both"/>
      </w:pPr>
      <w:r>
        <w:rPr>
          <w:rFonts w:ascii="Arial" w:cs="Arial" w:eastAsia="Arial" w:hAnsi="Arial"/>
          <w:sz w:val="24"/>
          <w:szCs w:val="24"/>
        </w:rPr>
        <w:t xml:space="preserve">Бульвар Эркиндик, 58</w:t>
      </w:r>
    </w:p>
    <w:p>
      <w:pPr>
        <w:spacing w:after="120"/>
        <w:jc w:val="both"/>
      </w:pPr>
      <w:r>
        <w:rPr>
          <w:rFonts w:ascii="Arial" w:cs="Arial" w:eastAsia="Arial" w:hAnsi="Arial"/>
          <w:sz w:val="24"/>
          <w:szCs w:val="24"/>
        </w:rPr>
        <w:t xml:space="preserve">Бишкек,720040</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Адресат: Управление государственных инвестиций и технической помощи</w:t>
      </w:r>
    </w:p>
    <w:p>
      <w:pPr>
        <w:spacing w:after="120"/>
        <w:jc w:val="both"/>
      </w:pPr>
      <w:r>
        <w:rPr>
          <w:rFonts w:ascii="Arial" w:cs="Arial" w:eastAsia="Arial" w:hAnsi="Arial"/>
          <w:sz w:val="24"/>
          <w:szCs w:val="24"/>
        </w:rPr>
        <w:t xml:space="preserve">Факс: +996 312 66 16 45/66 20 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Банка:</w:t>
      </w:r>
    </w:p>
    <w:p>
      <w:pPr>
        <w:spacing w:after="120"/>
        <w:jc w:val="both"/>
      </w:pPr>
      <w:r>
        <w:rPr>
          <w:rFonts w:ascii="Arial" w:cs="Arial" w:eastAsia="Arial" w:hAnsi="Arial"/>
          <w:sz w:val="24"/>
          <w:szCs w:val="24"/>
        </w:rPr>
        <w:t xml:space="preserve">Европейский Банк Реконструкции и Развития</w:t>
      </w:r>
    </w:p>
    <w:p>
      <w:pPr>
        <w:spacing w:after="120"/>
        <w:jc w:val="both"/>
      </w:pPr>
      <w:r>
        <w:rPr>
          <w:rFonts w:ascii="Arial" w:cs="Arial" w:eastAsia="Arial" w:hAnsi="Arial"/>
          <w:sz w:val="24"/>
          <w:szCs w:val="24"/>
        </w:rPr>
        <w:t xml:space="preserve">One Exchange Square</w:t>
      </w:r>
    </w:p>
    <w:p>
      <w:pPr>
        <w:spacing w:after="120"/>
        <w:jc w:val="both"/>
      </w:pPr>
      <w:r>
        <w:rPr>
          <w:rFonts w:ascii="Arial" w:cs="Arial" w:eastAsia="Arial" w:hAnsi="Arial"/>
          <w:sz w:val="24"/>
          <w:szCs w:val="24"/>
        </w:rPr>
        <w:t xml:space="preserve">Лондон ЕС2А 2JN Великобритания</w:t>
      </w:r>
    </w:p>
    <w:p>
      <w:pPr>
        <w:spacing w:after="120"/>
        <w:jc w:val="both"/>
      </w:pPr>
      <w:r>
        <w:rPr>
          <w:rFonts w:ascii="Arial" w:cs="Arial" w:eastAsia="Arial" w:hAnsi="Arial"/>
          <w:sz w:val="24"/>
          <w:szCs w:val="24"/>
        </w:rPr>
        <w:t xml:space="preserve">Адресат: Операционно-административный отдел</w:t>
      </w:r>
    </w:p>
    <w:p>
      <w:pPr>
        <w:spacing w:after="120"/>
        <w:jc w:val="both"/>
      </w:pPr>
      <w:r>
        <w:rPr>
          <w:rFonts w:ascii="Arial" w:cs="Arial" w:eastAsia="Arial" w:hAnsi="Arial"/>
          <w:sz w:val="24"/>
          <w:szCs w:val="24"/>
        </w:rPr>
        <w:t xml:space="preserve">Факс: +44-20-7338-6100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УДОСТОВЕРЕНИЕ ЧЕГО, стороны, осуществляющие деятельность через своих должным образом уполномоченных представителей, подписали настоящее Соглашение в трех экземплярах и передали в город Бишкек, Кыргызская Республика в день и год, указанные выше.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Со стороны: ______________________________</w:t>
      </w:r>
    </w:p>
    <w:p>
      <w:pPr>
        <w:spacing w:after="120"/>
        <w:jc w:val="both"/>
      </w:pPr>
      <w:r>
        <w:rPr>
          <w:rFonts w:ascii="Arial" w:cs="Arial" w:eastAsia="Arial" w:hAnsi="Arial"/>
          <w:sz w:val="24"/>
          <w:szCs w:val="24"/>
        </w:rPr>
        <w:t xml:space="preserve">Имя:</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ЕВРОПЕЙСКИЙ БАНК РЕКОНСТРУКЦИИ И РАЗВИТИЯ</w:t>
      </w:r>
    </w:p>
    <w:p>
      <w:pPr>
        <w:spacing w:after="120"/>
        <w:jc w:val="both"/>
      </w:pPr>
      <w:r>
        <w:rPr>
          <w:rFonts w:ascii="Arial" w:cs="Arial" w:eastAsia="Arial" w:hAnsi="Arial"/>
          <w:sz w:val="24"/>
          <w:szCs w:val="24"/>
        </w:rPr>
        <w:t xml:space="preserve">Со стороны: ______________________________</w:t>
      </w:r>
    </w:p>
    <w:p>
      <w:pPr>
        <w:spacing w:after="120"/>
        <w:jc w:val="both"/>
      </w:pPr>
      <w:r>
        <w:rPr>
          <w:rFonts w:ascii="Arial" w:cs="Arial" w:eastAsia="Arial" w:hAnsi="Arial"/>
          <w:sz w:val="24"/>
          <w:szCs w:val="24"/>
        </w:rPr>
        <w:t xml:space="preserve">Имя:</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ОПИСАНИЕ ПРОЕКТА</w:t>
      </w:r>
    </w:p>
    <w:p>
      <w:pPr>
        <w:spacing w:after="120"/>
        <w:jc w:val="both"/>
      </w:pPr>
      <w:r>
        <w:rPr>
          <w:rFonts w:ascii="Arial" w:cs="Arial" w:eastAsia="Arial" w:hAnsi="Arial"/>
          <w:sz w:val="24"/>
          <w:szCs w:val="24"/>
        </w:rPr>
        <w:t xml:space="preserve">1. Целью Проекта является содействие Заемщику в улучшении системы управления твердыми отходами в Городе.</w:t>
      </w:r>
    </w:p>
    <w:p>
      <w:pPr>
        <w:spacing w:after="120"/>
        <w:jc w:val="both"/>
      </w:pPr>
      <w:r>
        <w:rPr>
          <w:rFonts w:ascii="Arial" w:cs="Arial" w:eastAsia="Arial" w:hAnsi="Arial"/>
          <w:sz w:val="24"/>
          <w:szCs w:val="24"/>
        </w:rPr>
        <w:t xml:space="preserve">2. Проект состоит из следующих частей, являющихся предметом изменений о которых Банк и Заемщик при необходимости могут договариваться:</w:t>
      </w:r>
    </w:p>
    <w:p>
      <w:pPr>
        <w:spacing w:after="120"/>
        <w:jc w:val="both"/>
      </w:pPr>
      <w:r>
        <w:rPr>
          <w:rFonts w:ascii="Arial" w:cs="Arial" w:eastAsia="Arial" w:hAnsi="Arial"/>
          <w:sz w:val="24"/>
          <w:szCs w:val="24"/>
        </w:rPr>
        <w:t xml:space="preserve">Часть А:</w:t>
      </w:r>
    </w:p>
    <w:p>
      <w:pPr>
        <w:spacing w:after="120"/>
        <w:jc w:val="both"/>
      </w:pPr>
      <w:r>
        <w:rPr>
          <w:rFonts w:ascii="Arial" w:cs="Arial" w:eastAsia="Arial" w:hAnsi="Arial"/>
          <w:sz w:val="24"/>
          <w:szCs w:val="24"/>
        </w:rPr>
        <w:t xml:space="preserve">(1) Строительство нового свалочного полигона (включая подъездную дорогу);</w:t>
      </w:r>
    </w:p>
    <w:p>
      <w:pPr>
        <w:spacing w:after="120"/>
        <w:jc w:val="both"/>
      </w:pPr>
      <w:r>
        <w:rPr>
          <w:rFonts w:ascii="Arial" w:cs="Arial" w:eastAsia="Arial" w:hAnsi="Arial"/>
          <w:sz w:val="24"/>
          <w:szCs w:val="24"/>
        </w:rPr>
        <w:t xml:space="preserve">(2) Оборудование и механизмы для работы свалочного полигона;</w:t>
      </w:r>
    </w:p>
    <w:p>
      <w:pPr>
        <w:spacing w:after="120"/>
        <w:jc w:val="both"/>
      </w:pPr>
      <w:r>
        <w:rPr>
          <w:rFonts w:ascii="Arial" w:cs="Arial" w:eastAsia="Arial" w:hAnsi="Arial"/>
          <w:sz w:val="24"/>
          <w:szCs w:val="24"/>
        </w:rPr>
        <w:t xml:space="preserve">(3) Строительство офисных помещений (строительные работы);</w:t>
      </w:r>
    </w:p>
    <w:p>
      <w:pPr>
        <w:spacing w:after="120"/>
        <w:jc w:val="both"/>
      </w:pPr>
      <w:r>
        <w:rPr>
          <w:rFonts w:ascii="Arial" w:cs="Arial" w:eastAsia="Arial" w:hAnsi="Arial"/>
          <w:sz w:val="24"/>
          <w:szCs w:val="24"/>
        </w:rPr>
        <w:t xml:space="preserve">(4) Строительство офисных помещений (товары и оборудование);</w:t>
      </w:r>
    </w:p>
    <w:p>
      <w:pPr>
        <w:spacing w:after="120"/>
        <w:jc w:val="both"/>
      </w:pPr>
      <w:r>
        <w:rPr>
          <w:rFonts w:ascii="Arial" w:cs="Arial" w:eastAsia="Arial" w:hAnsi="Arial"/>
          <w:sz w:val="24"/>
          <w:szCs w:val="24"/>
        </w:rPr>
        <w:t xml:space="preserve">(5) Новая специализированная техника для вывоза отходов;</w:t>
      </w:r>
    </w:p>
    <w:p>
      <w:pPr>
        <w:spacing w:after="120"/>
        <w:jc w:val="both"/>
      </w:pPr>
      <w:r>
        <w:rPr>
          <w:rFonts w:ascii="Arial" w:cs="Arial" w:eastAsia="Arial" w:hAnsi="Arial"/>
          <w:sz w:val="24"/>
          <w:szCs w:val="24"/>
        </w:rPr>
        <w:t xml:space="preserve">(6) Новые контейнеры для сбора отходов;</w:t>
      </w:r>
    </w:p>
    <w:p>
      <w:pPr>
        <w:spacing w:after="120"/>
        <w:jc w:val="both"/>
      </w:pPr>
      <w:r>
        <w:rPr>
          <w:rFonts w:ascii="Arial" w:cs="Arial" w:eastAsia="Arial" w:hAnsi="Arial"/>
          <w:sz w:val="24"/>
          <w:szCs w:val="24"/>
        </w:rPr>
        <w:t xml:space="preserve">(7) Модернизация пунктов сбора отходов.</w:t>
      </w:r>
    </w:p>
    <w:p>
      <w:pPr>
        <w:spacing w:after="120"/>
        <w:jc w:val="both"/>
      </w:pPr>
      <w:r>
        <w:rPr>
          <w:rFonts w:ascii="Arial" w:cs="Arial" w:eastAsia="Arial" w:hAnsi="Arial"/>
          <w:sz w:val="24"/>
          <w:szCs w:val="24"/>
        </w:rPr>
        <w:t xml:space="preserve">Часть Б:</w:t>
      </w:r>
    </w:p>
    <w:p>
      <w:pPr>
        <w:spacing w:after="120"/>
        <w:jc w:val="both"/>
      </w:pPr>
      <w:r>
        <w:rPr>
          <w:rFonts w:ascii="Arial" w:cs="Arial" w:eastAsia="Arial" w:hAnsi="Arial"/>
          <w:sz w:val="24"/>
          <w:szCs w:val="24"/>
        </w:rPr>
        <w:t xml:space="preserve">(1) Осуществление Программы поддержки реализации проекта, инженерного проектирования, закупок и надзора над выполнением контрактов;</w:t>
      </w:r>
    </w:p>
    <w:p>
      <w:pPr>
        <w:spacing w:after="120"/>
        <w:jc w:val="both"/>
      </w:pPr>
      <w:r>
        <w:rPr>
          <w:rFonts w:ascii="Arial" w:cs="Arial" w:eastAsia="Arial" w:hAnsi="Arial"/>
          <w:sz w:val="24"/>
          <w:szCs w:val="24"/>
        </w:rPr>
        <w:t xml:space="preserve">(2) Осуществление Программ корпоративного развития и участия заинтересованных сторон.</w:t>
      </w:r>
    </w:p>
    <w:p>
      <w:pPr>
        <w:spacing w:after="120"/>
        <w:jc w:val="both"/>
      </w:pPr>
      <w:r>
        <w:rPr>
          <w:rFonts w:ascii="Arial" w:cs="Arial" w:eastAsia="Arial" w:hAnsi="Arial"/>
          <w:sz w:val="24"/>
          <w:szCs w:val="24"/>
        </w:rPr>
        <w:t xml:space="preserve">3. Ожидается, что Проект будет завершен по истечении 36 месяцев после подписания настоящего Соглашения.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КАТЕГОРИИ И СНЯТИЕ СРЕДСТВ</w:t>
      </w:r>
    </w:p>
    <w:p>
      <w:pPr>
        <w:spacing w:after="120"/>
        <w:jc w:val="both"/>
      </w:pPr>
      <w:r>
        <w:rPr>
          <w:rFonts w:ascii="Arial" w:cs="Arial" w:eastAsia="Arial" w:hAnsi="Arial"/>
          <w:sz w:val="24"/>
          <w:szCs w:val="24"/>
        </w:rPr>
        <w:t xml:space="preserve">1. В таблице, прилагаемой к настоящему Приложению, устанавливаются Категории, сумма кредита, выделяемая для каждой Категории и процент расходов, подлежащих финансированию в каждой Категории.</w:t>
      </w:r>
    </w:p>
    <w:p>
      <w:pPr>
        <w:spacing w:after="120"/>
        <w:jc w:val="both"/>
      </w:pPr>
      <w:r>
        <w:rPr>
          <w:rFonts w:ascii="Arial" w:cs="Arial" w:eastAsia="Arial" w:hAnsi="Arial"/>
          <w:sz w:val="24"/>
          <w:szCs w:val="24"/>
        </w:rPr>
        <w:t xml:space="preserve">2. Несмотря на положения вышеизложенного Приложения 1, никакое снятие средств не должно быть произведено в отношении расходов, понесенных до момента подписания Кредитного Соглашения.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Дополнение к Приложению 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8"/>
        <w:gridCol w:w="2581"/>
        <w:gridCol w:w="3359"/>
      </w:tblGrid>
      <w:tr>
        <w:tc>
          <w:tcPr>
            <w:tcW w:type="dxa" w:w="42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Категория</w:t>
            </w:r>
          </w:p>
        </w:tc>
        <w:tc>
          <w:tcPr>
            <w:tcW w:type="dxa" w:w="25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займа, выделенная в валюте займа</w:t>
            </w:r>
          </w:p>
        </w:tc>
        <w:tc>
          <w:tcPr>
            <w:tcW w:type="dxa" w:w="335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 финансируемых расходов</w:t>
            </w:r>
          </w:p>
        </w:tc>
      </w:tr>
      <w:tr>
        <w:tc>
          <w:tcPr>
            <w:tcW w:type="dxa" w:w="4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Товары и оборудование для работ и услуг, предоставляемые в Части А Проекта</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1,980,000</w:t>
            </w:r>
          </w:p>
        </w:tc>
        <w:tc>
          <w:tcPr>
            <w:tcW w:type="dxa" w:w="3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от суммы Соглашения, исключая какие-либо налоги(1)</w:t>
            </w:r>
          </w:p>
        </w:tc>
      </w:tr>
      <w:tr>
        <w:tc>
          <w:tcPr>
            <w:tcW w:type="dxa" w:w="4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Разовая комиссия за открытие кредита</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3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4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3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 Все суммы освобождаются от всех налогов и </w:t>
      </w:r>
      <w:r>
        <w:rPr>
          <w:rFonts w:ascii="Arial" w:cs="Arial" w:eastAsia="Arial" w:hAnsi="Arial"/>
          <w:sz w:val="24"/>
          <w:szCs w:val="24"/>
        </w:rPr>
        <w:t xml:space="preserve">иных пошлин и сборов на территории Заемщика.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(Операционный номер 42471)</w:t>
      </w:r>
    </w:p>
    <w:p>
      <w:pPr>
        <w:spacing w:after="120"/>
        <w:jc w:val="center"/>
      </w:pPr>
      <w:r>
        <w:rPr>
          <w:rFonts w:ascii="Arial" w:cs="Arial" w:eastAsia="Arial" w:hAnsi="Arial"/>
          <w:b/>
          <w:bCs/>
          <w:sz w:val="24"/>
          <w:szCs w:val="24"/>
        </w:rPr>
        <w:t xml:space="preserve">ГРАНТОВОЕ СОГЛАШЕНИЕ</w:t>
      </w:r>
      <w:r>
        <w:rPr>
          <w:rFonts w:ascii="Arial" w:cs="Arial" w:eastAsia="Arial" w:hAnsi="Arial"/>
          <w:b/>
          <w:bCs/>
          <w:sz w:val="24"/>
          <w:szCs w:val="24"/>
        </w:rPr>
        <w:t xml:space="preserve">
 (Улучшение системы управления твердыми отходами в городе Ош)
 между Кыргызской Республикой и Мэрией города Ош и специализированным муниципальным предприятием "Ош Тазалык" и Европейским Банком Реконструкции и Развития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Данный проект документа составлен только в целях предварительных обсуждений. </w:t>
            </w:r>
            <w:r>
              <w:rPr>
                <w:rFonts w:ascii="Arial" w:cs="Arial" w:eastAsia="Arial" w:hAnsi="Arial"/>
                <w:b/>
                <w:bCs/>
                <w:sz w:val="24"/>
                <w:szCs w:val="24"/>
              </w:rPr>
              <w:t xml:space="preserve">Могут быть внесены дополнительные обязательства, и существующий текст подлежит изменениям и конечному одобрению Европейским Банком Реконструкции и Развития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Применительно к инвестиционному гранту, предоставляемому Европейским Союзом со стороны Инвестиционного фонда ЕС для стран Центральной Азии ("IFCA")</w:t>
      </w:r>
    </w:p>
    <w:p>
      <w:pPr>
        <w:spacing w:after="120"/>
        <w:jc w:val="both"/>
      </w:pPr>
      <w:r>
        <w:rPr>
          <w:rFonts w:ascii="Arial" w:cs="Arial" w:eastAsia="Arial" w:hAnsi="Arial"/>
          <w:sz w:val="24"/>
          <w:szCs w:val="24"/>
        </w:rPr>
        <w:t xml:space="preserve">От [___________] 2016</w:t>
      </w:r>
    </w:p>
    <w:p>
      <w:pPr>
        <w:spacing w:after="120"/>
        <w:jc w:val="both"/>
      </w:pPr>
      <w:r>
        <w:rPr>
          <w:rFonts w:ascii="Arial" w:cs="Arial" w:eastAsia="Arial" w:hAnsi="Arial"/>
          <w:sz w:val="24"/>
          <w:szCs w:val="24"/>
        </w:rPr>
        <w:t xml:space="preserve">Настоящее ГРАНТОВОЕ СОГЛАШЕНИЕ ("Соглашение") подписано ___ ___________ 2016 г. между Кыргызской Республикой ("Кыргызская Республика"), Мэрией города Ош ("Город"), Специализированным Муниципальным Предприятием по вывозу мусора "Ош Тазалык" города Ош (далее называемым как "Получатель") и Европейским Банком Реконструкции и Развития ("Банк" или "ЕБРР").</w:t>
      </w:r>
    </w:p>
    <w:p>
      <w:pPr>
        <w:spacing w:after="120"/>
        <w:jc w:val="both"/>
      </w:pPr>
      <w:r>
        <w:rPr>
          <w:rFonts w:ascii="Arial" w:cs="Arial" w:eastAsia="Arial" w:hAnsi="Arial"/>
          <w:sz w:val="24"/>
          <w:szCs w:val="24"/>
        </w:rPr>
        <w:t xml:space="preserve">ПРИНИМАЯ ВО ВНИМАНИЕ ТО, ЧТО:</w:t>
      </w:r>
    </w:p>
    <w:p>
      <w:pPr>
        <w:spacing w:after="120"/>
        <w:jc w:val="both"/>
      </w:pPr>
      <w:r>
        <w:rPr>
          <w:rFonts w:ascii="Arial" w:cs="Arial" w:eastAsia="Arial" w:hAnsi="Arial"/>
          <w:sz w:val="24"/>
          <w:szCs w:val="24"/>
        </w:rPr>
        <w:t xml:space="preserve">(A) ЕБРР является международной финансирующей организацией, основанной в рамках международного права согласно Соглашению о создании Европейского Банка Реконструкции и Развития ("Соглашение о создании Банка") от 29 мая 1990.</w:t>
      </w:r>
    </w:p>
    <w:p>
      <w:pPr>
        <w:spacing w:after="120"/>
        <w:jc w:val="both"/>
      </w:pPr>
      <w:r>
        <w:rPr>
          <w:rFonts w:ascii="Arial" w:cs="Arial" w:eastAsia="Arial" w:hAnsi="Arial"/>
          <w:sz w:val="24"/>
          <w:szCs w:val="24"/>
        </w:rPr>
        <w:t xml:space="preserve">(B) Кыргызская Республика, Город и Получатель обратились с просьбой о поддержке по финансированию части Проекта.</w:t>
      </w:r>
    </w:p>
    <w:p>
      <w:pPr>
        <w:spacing w:after="120"/>
        <w:jc w:val="both"/>
      </w:pPr>
      <w:r>
        <w:rPr>
          <w:rFonts w:ascii="Arial" w:cs="Arial" w:eastAsia="Arial" w:hAnsi="Arial"/>
          <w:sz w:val="24"/>
          <w:szCs w:val="24"/>
        </w:rPr>
        <w:t xml:space="preserve">(C) [ ] Банк намерен заключить Кредитное соглашение с Кыргызской Республикой в качестве Заемщика, на основании чего Банк в качестве кредитора предоставит кредит в сумме 2,000,000 Евро (два миллиона Евро) для финансирования части Проекта, как приводится в Приложении 1 ("Проект") согласно срокам и условиям, оговоренным или упомянутым в Кредитном соглашении (с учетом периодически вносимых в него изменений, "Кредитное соглашение").</w:t>
      </w:r>
    </w:p>
    <w:p>
      <w:pPr>
        <w:spacing w:after="120"/>
        <w:jc w:val="both"/>
      </w:pPr>
      <w:r>
        <w:rPr>
          <w:rFonts w:ascii="Arial" w:cs="Arial" w:eastAsia="Arial" w:hAnsi="Arial"/>
          <w:sz w:val="24"/>
          <w:szCs w:val="24"/>
        </w:rPr>
        <w:t xml:space="preserve">(D) Заемщик намерен заключить кредитное соглашение с Европейским Инвестиционным Банком ("ЕИБ") в сумме 3,000,000 Евро (три миллиона Евро) для оказания содействия в финансировании Проекта в соответствии с положениями и условиями, указанными в соглашении ("Соглашение о финансировании ЕИБ"), заключенным между Заемщиком и ЕИБ.</w:t>
      </w:r>
    </w:p>
    <w:p>
      <w:pPr>
        <w:spacing w:after="120"/>
        <w:jc w:val="both"/>
      </w:pPr>
      <w:r>
        <w:rPr>
          <w:rFonts w:ascii="Arial" w:cs="Arial" w:eastAsia="Arial" w:hAnsi="Arial"/>
          <w:sz w:val="24"/>
          <w:szCs w:val="24"/>
        </w:rPr>
        <w:t xml:space="preserve">(E) Средства Кредитного Соглашения будут предоставлены Кыргызской Республикой Городу в пользу Получателя для реализации Проекта в соответствии с положениями и условиями Суб-кредитного соглашения, которое будет заключено между Кыргызской Республикой и Городом ("Суб-кредитное соглашение", в которое могут вноситься изменения время от времени),</w:t>
      </w:r>
    </w:p>
    <w:p>
      <w:pPr>
        <w:spacing w:after="120"/>
        <w:jc w:val="both"/>
      </w:pPr>
      <w:r>
        <w:rPr>
          <w:rFonts w:ascii="Arial" w:cs="Arial" w:eastAsia="Arial" w:hAnsi="Arial"/>
          <w:sz w:val="24"/>
          <w:szCs w:val="24"/>
        </w:rPr>
        <w:t xml:space="preserve">(F) [ ] Банк заключил Проектное Соглашение с Получателем и Городом, с изменениями, вносимыми время от времени ("Проектное Соглашение") в соответствии с которым, с учетом заключения Банком Кредитного Соглашения и настоящего Соглашения, Получатель согласен осуществлять Проект, и Город согласен оказать поддержку в реализации Проекта Получателем в соответствии с условиями Проектного Соглашения.</w:t>
      </w:r>
    </w:p>
    <w:p>
      <w:pPr>
        <w:spacing w:after="120"/>
        <w:jc w:val="both"/>
      </w:pPr>
      <w:r>
        <w:rPr>
          <w:rFonts w:ascii="Arial" w:cs="Arial" w:eastAsia="Arial" w:hAnsi="Arial"/>
          <w:sz w:val="24"/>
          <w:szCs w:val="24"/>
        </w:rPr>
        <w:t xml:space="preserve">(G) Банк уполномочен в соответствии со статьей 20 Соглашения об учреждении Банка заключить и администрировать соглашение о сотрудничестве с любой государственной или частной организацией. В развитие вышеизложенного Банк заключил соглашение о передаче с Европейским Союзом, от [ ], с изменениями, вносимыми время от времени "Соглашение о передаче", в соответствии с которым Донор согласен сделать вклад через Инвестиционный фонд для Центральной Азии, и перевести средства на банковский счет, установленный Банком, чтобы управлять и администрировать такой вклад с целью финансирования Проекта ("Счет ИФЦА ЕС").</w:t>
      </w:r>
    </w:p>
    <w:p>
      <w:pPr>
        <w:spacing w:after="120"/>
        <w:jc w:val="both"/>
      </w:pPr>
      <w:r>
        <w:rPr>
          <w:rFonts w:ascii="Arial" w:cs="Arial" w:eastAsia="Arial" w:hAnsi="Arial"/>
          <w:sz w:val="24"/>
          <w:szCs w:val="24"/>
        </w:rPr>
        <w:t xml:space="preserve">(H) В соответствии с положениями и условиями Соглашения о передаче Банк согласился управлять и администрировать вкладом, предоставленным Донором и предоставить грант Получателю из Счета ЕС IFCA в сумме, не превышающей 5,000,000 Евро (пять миллионов Евро), с учетом и на условиях, изложенных в настоящем Соглашении.</w:t>
      </w:r>
    </w:p>
    <w:p>
      <w:pPr>
        <w:spacing w:after="120"/>
        <w:jc w:val="both"/>
      </w:pPr>
      <w:r>
        <w:rPr>
          <w:rFonts w:ascii="Arial" w:cs="Arial" w:eastAsia="Arial" w:hAnsi="Arial"/>
          <w:sz w:val="24"/>
          <w:szCs w:val="24"/>
        </w:rPr>
        <w:t xml:space="preserve">С УЧЕТОМ ВЫШЕ ИЗЛОЖЕННОГО, НАСТОЯЩИМ БЫЛО ДОСТИГНУТО СОГЛАШЕНИЕ О НИЖЕСЛЕДУЮЩЕМ:</w:t>
      </w:r>
    </w:p>
    <w:p>
      <w:pPr>
        <w:spacing w:after="240" w:before="200"/>
        <w:jc w:val="center"/>
      </w:pPr>
      <w:r>
        <w:rPr>
          <w:rFonts w:ascii="Arial" w:cs="Arial" w:eastAsia="Arial" w:hAnsi="Arial"/>
          <w:b/>
          <w:bCs/>
          <w:sz w:val="32"/>
          <w:szCs w:val="32"/>
        </w:rPr>
        <w:t xml:space="preserve">СТАТЬЯ I - ОПРЕДЕЛЕНИЯ, ССЫЛКИ И НАЗВАНИЯ</w:t>
      </w:r>
    </w:p>
    <w:p>
      <w:pPr>
        <w:spacing w:after="120"/>
        <w:jc w:val="both"/>
      </w:pPr>
      <w:r>
        <w:rPr>
          <w:rFonts w:ascii="Arial" w:cs="Arial" w:eastAsia="Arial" w:hAnsi="Arial"/>
          <w:b/>
          <w:bCs/>
          <w:sz w:val="24"/>
          <w:szCs w:val="24"/>
        </w:rPr>
        <w:t xml:space="preserve">Раздел 1.01. Определения</w:t>
      </w:r>
    </w:p>
    <w:p>
      <w:pPr>
        <w:spacing w:after="120"/>
        <w:jc w:val="both"/>
      </w:pPr>
      <w:r>
        <w:rPr>
          <w:rFonts w:ascii="Arial" w:cs="Arial" w:eastAsia="Arial" w:hAnsi="Arial"/>
          <w:sz w:val="24"/>
          <w:szCs w:val="24"/>
        </w:rPr>
        <w:t xml:space="preserve">Слова и выражения, приведенные в настоящем Соглашении с заглавной буквы (в том числе Приложения и Предисловия), которым здесь не дается определение, должны иметь то же значение, что и в Кредитном Соглашении, Проектном соглашении и/или в Стандартных Положениях и Условиях (как определено в Кредитном Соглашении), где используется в настоящем Соглашении.</w:t>
      </w:r>
    </w:p>
    <w:p>
      <w:pPr>
        <w:spacing w:after="120"/>
        <w:jc w:val="both"/>
      </w:pPr>
      <w:r>
        <w:rPr>
          <w:rFonts w:ascii="Arial" w:cs="Arial" w:eastAsia="Arial" w:hAnsi="Arial"/>
          <w:sz w:val="24"/>
          <w:szCs w:val="24"/>
        </w:rPr>
        <w:t xml:space="preserve">При любом использовании в настоящем Соглашении (в том числе в Приложении и Предисловии), если другого не требует контекст, следующие термины имеют следующие значения:</w:t>
      </w:r>
    </w:p>
    <w:p>
      <w:pPr>
        <w:tabs>
          <w:tab w:val="right" w:pos="10178"/>
        </w:tabs>
        <w:spacing w:after="120"/>
      </w:pPr>
      <w:r>
        <w:rPr>
          <w:rFonts w:ascii="Arial" w:cs="Arial" w:eastAsia="Arial" w:hAnsi="Arial"/>
          <w:b/>
          <w:bCs/>
          <w:sz w:val="24"/>
          <w:szCs w:val="24"/>
        </w:rPr>
        <w:t xml:space="preserve">Соглашение об учреждении Банка"</w:t>
      </w:r>
      <w:r>
        <w:rPr>
          <w:rFonts w:ascii="Arial" w:cs="Arial" w:eastAsia="Arial" w:hAnsi="Arial"/>
          <w:sz w:val="24"/>
          <w:szCs w:val="24"/>
        </w:rPr>
        <w:t xml:space="preserve">	</w:t>
      </w:r>
      <w:r>
        <w:rPr>
          <w:rFonts w:ascii="Arial" w:cs="Arial" w:eastAsia="Arial" w:hAnsi="Arial"/>
          <w:sz w:val="24"/>
          <w:szCs w:val="24"/>
        </w:rPr>
        <w:t xml:space="preserve">имеет то же значение, приписанное ему в Пункте А преамбулы.</w:t>
      </w:r>
    </w:p>
    <w:p>
      <w:pPr>
        <w:tabs>
          <w:tab w:val="right" w:pos="10178"/>
        </w:tabs>
        <w:spacing w:after="120"/>
      </w:pPr>
      <w:r>
        <w:rPr>
          <w:rFonts w:ascii="Arial" w:cs="Arial" w:eastAsia="Arial" w:hAnsi="Arial"/>
          <w:b/>
          <w:bCs/>
          <w:sz w:val="24"/>
          <w:szCs w:val="24"/>
        </w:rPr>
        <w:t xml:space="preserve">"Центральная база
 данных исключений"</w:t>
      </w:r>
      <w:r>
        <w:rPr>
          <w:rFonts w:ascii="Arial" w:cs="Arial" w:eastAsia="Arial" w:hAnsi="Arial"/>
          <w:sz w:val="24"/>
          <w:szCs w:val="24"/>
        </w:rPr>
        <w:t xml:space="preserve">	</w:t>
      </w:r>
      <w:r>
        <w:rPr>
          <w:rFonts w:ascii="Arial" w:cs="Arial" w:eastAsia="Arial" w:hAnsi="Arial"/>
          <w:sz w:val="24"/>
          <w:szCs w:val="24"/>
        </w:rPr>
        <w:t xml:space="preserve">база данных всех юридических и физических лиц, исключенных из финансирования ЕС, установленная Европейской Комиссией в рамках Положения (ЕС, Euratom) No. 1302/2008 от 17 декабря 2008 г. о центральной базе данных исключений (ОJ L 344/12, 20.12.2008).</w:t>
      </w:r>
    </w:p>
    <w:p>
      <w:pPr>
        <w:tabs>
          <w:tab w:val="right" w:pos="10178"/>
        </w:tabs>
        <w:spacing w:after="120"/>
      </w:pPr>
      <w:r>
        <w:rPr>
          <w:rFonts w:ascii="Arial" w:cs="Arial" w:eastAsia="Arial" w:hAnsi="Arial"/>
          <w:b/>
          <w:bCs/>
          <w:sz w:val="24"/>
          <w:szCs w:val="24"/>
        </w:rPr>
        <w:t xml:space="preserve">"Уполномоченный
 Представитель Города"</w:t>
      </w:r>
      <w:r>
        <w:rPr>
          <w:rFonts w:ascii="Arial" w:cs="Arial" w:eastAsia="Arial" w:hAnsi="Arial"/>
          <w:sz w:val="24"/>
          <w:szCs w:val="24"/>
        </w:rPr>
        <w:t xml:space="preserve">	</w:t>
      </w:r>
      <w:r>
        <w:rPr>
          <w:rFonts w:ascii="Arial" w:cs="Arial" w:eastAsia="Arial" w:hAnsi="Arial"/>
          <w:sz w:val="24"/>
          <w:szCs w:val="24"/>
        </w:rPr>
        <w:t xml:space="preserve">означает - Мэр города Ош.</w:t>
      </w:r>
    </w:p>
    <w:p>
      <w:pPr>
        <w:tabs>
          <w:tab w:val="right" w:pos="10178"/>
        </w:tabs>
        <w:spacing w:after="120"/>
      </w:pPr>
      <w:r>
        <w:rPr>
          <w:rFonts w:ascii="Arial" w:cs="Arial" w:eastAsia="Arial" w:hAnsi="Arial"/>
          <w:b/>
          <w:bCs/>
          <w:sz w:val="24"/>
          <w:szCs w:val="24"/>
        </w:rPr>
        <w:t xml:space="preserve">"Контракты"</w:t>
      </w:r>
      <w:r>
        <w:rPr>
          <w:rFonts w:ascii="Arial" w:cs="Arial" w:eastAsia="Arial" w:hAnsi="Arial"/>
          <w:sz w:val="24"/>
          <w:szCs w:val="24"/>
        </w:rPr>
        <w:t xml:space="preserve">	</w:t>
      </w:r>
      <w:r>
        <w:rPr>
          <w:rFonts w:ascii="Arial" w:cs="Arial" w:eastAsia="Arial" w:hAnsi="Arial"/>
          <w:sz w:val="24"/>
          <w:szCs w:val="24"/>
        </w:rPr>
        <w:t xml:space="preserve">означают контракты, заключенные или предстоящие заключению между Получателем и/или Городом и/или Подрядчиками, по форме и содержанию, удовлетворяющие требованиям Банка, в связи с закупкой товаров и оборудования, работ и соответствующих услуг по Проекту, включая компоненты, финансируемые за счет средств Гранта, в целом или частично.</w:t>
      </w:r>
    </w:p>
    <w:p>
      <w:pPr>
        <w:tabs>
          <w:tab w:val="right" w:pos="10178"/>
        </w:tabs>
        <w:spacing w:after="120"/>
      </w:pPr>
      <w:r>
        <w:rPr>
          <w:rFonts w:ascii="Arial" w:cs="Arial" w:eastAsia="Arial" w:hAnsi="Arial"/>
          <w:b/>
          <w:bCs/>
          <w:sz w:val="24"/>
          <w:szCs w:val="24"/>
        </w:rPr>
        <w:t xml:space="preserve">"Подрядчики"</w:t>
      </w:r>
      <w:r>
        <w:rPr>
          <w:rFonts w:ascii="Arial" w:cs="Arial" w:eastAsia="Arial" w:hAnsi="Arial"/>
          <w:sz w:val="24"/>
          <w:szCs w:val="24"/>
        </w:rPr>
        <w:t xml:space="preserve">	</w:t>
      </w:r>
      <w:r>
        <w:rPr>
          <w:rFonts w:ascii="Arial" w:cs="Arial" w:eastAsia="Arial" w:hAnsi="Arial"/>
          <w:sz w:val="24"/>
          <w:szCs w:val="24"/>
        </w:rPr>
        <w:t xml:space="preserve">Означают подрядчиков с солидным опытом и репутацией, нанимаемых Получателем и/или Городом в связи с закупкой товаров и оборудования, работ и соответствующих услуг по Проекту, включая компоненты, финансируемые за счет Гранта, которых отбирают в качестве подрядчиков согласно условиям Раздела 3.06 (Закупка) настоящего Соглашения.</w:t>
      </w:r>
    </w:p>
    <w:p>
      <w:pPr>
        <w:tabs>
          <w:tab w:val="right" w:pos="10178"/>
        </w:tabs>
        <w:spacing w:after="120"/>
      </w:pPr>
      <w:r>
        <w:rPr>
          <w:rFonts w:ascii="Arial" w:cs="Arial" w:eastAsia="Arial" w:hAnsi="Arial"/>
          <w:b/>
          <w:bCs/>
          <w:sz w:val="24"/>
          <w:szCs w:val="24"/>
        </w:rPr>
        <w:t xml:space="preserve">"Соглашение о передаче"</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в пункте G преамбулы.</w:t>
      </w:r>
    </w:p>
    <w:p>
      <w:pPr>
        <w:tabs>
          <w:tab w:val="right" w:pos="10178"/>
        </w:tabs>
        <w:spacing w:after="120"/>
      </w:pPr>
      <w:r>
        <w:rPr>
          <w:rFonts w:ascii="Arial" w:cs="Arial" w:eastAsia="Arial" w:hAnsi="Arial"/>
          <w:b/>
          <w:bCs/>
          <w:sz w:val="24"/>
          <w:szCs w:val="24"/>
        </w:rPr>
        <w:t xml:space="preserve">"Снятие средств"</w:t>
      </w:r>
      <w:r>
        <w:rPr>
          <w:rFonts w:ascii="Arial" w:cs="Arial" w:eastAsia="Arial" w:hAnsi="Arial"/>
          <w:sz w:val="24"/>
          <w:szCs w:val="24"/>
        </w:rPr>
        <w:t xml:space="preserve">	</w:t>
      </w:r>
      <w:r>
        <w:rPr>
          <w:rFonts w:ascii="Arial" w:cs="Arial" w:eastAsia="Arial" w:hAnsi="Arial"/>
          <w:sz w:val="24"/>
          <w:szCs w:val="24"/>
        </w:rPr>
        <w:t xml:space="preserve">Означает Снятие любой части Средств Гранта время от времени согласно условиям Раздела 2.02 настоящего Соглашения (Снятия средств).</w:t>
      </w:r>
    </w:p>
    <w:p>
      <w:pPr>
        <w:tabs>
          <w:tab w:val="right" w:pos="10178"/>
        </w:tabs>
        <w:spacing w:after="120"/>
      </w:pPr>
      <w:r>
        <w:rPr>
          <w:rFonts w:ascii="Arial" w:cs="Arial" w:eastAsia="Arial" w:hAnsi="Arial"/>
          <w:b/>
          <w:bCs/>
          <w:sz w:val="24"/>
          <w:szCs w:val="24"/>
        </w:rPr>
        <w:t xml:space="preserve">"Донор"</w:t>
      </w:r>
      <w:r>
        <w:rPr>
          <w:rFonts w:ascii="Arial" w:cs="Arial" w:eastAsia="Arial" w:hAnsi="Arial"/>
          <w:sz w:val="24"/>
          <w:szCs w:val="24"/>
        </w:rPr>
        <w:t xml:space="preserve">	</w:t>
      </w:r>
      <w:r>
        <w:rPr>
          <w:rFonts w:ascii="Arial" w:cs="Arial" w:eastAsia="Arial" w:hAnsi="Arial"/>
          <w:sz w:val="24"/>
          <w:szCs w:val="24"/>
        </w:rPr>
        <w:t xml:space="preserve">означает Европейский Союз.</w:t>
      </w:r>
    </w:p>
    <w:p>
      <w:pPr>
        <w:tabs>
          <w:tab w:val="right" w:pos="10178"/>
        </w:tabs>
        <w:spacing w:after="120"/>
      </w:pPr>
      <w:r>
        <w:rPr>
          <w:rFonts w:ascii="Arial" w:cs="Arial" w:eastAsia="Arial" w:hAnsi="Arial"/>
          <w:b/>
          <w:bCs/>
          <w:sz w:val="24"/>
          <w:szCs w:val="24"/>
        </w:rPr>
        <w:t xml:space="preserve">"Дата вступления в силу"</w:t>
      </w:r>
      <w:r>
        <w:rPr>
          <w:rFonts w:ascii="Arial" w:cs="Arial" w:eastAsia="Arial" w:hAnsi="Arial"/>
          <w:sz w:val="24"/>
          <w:szCs w:val="24"/>
        </w:rPr>
        <w:t xml:space="preserve">	</w:t>
      </w:r>
      <w:r>
        <w:rPr>
          <w:rFonts w:ascii="Arial" w:cs="Arial" w:eastAsia="Arial" w:hAnsi="Arial"/>
          <w:sz w:val="24"/>
          <w:szCs w:val="24"/>
        </w:rPr>
        <w:t xml:space="preserve">Означает дату, когда настоящее Соглашение вступает в силу согласно Разделу 8.01 (Дата вступления в силу).</w:t>
      </w:r>
    </w:p>
    <w:p>
      <w:pPr>
        <w:tabs>
          <w:tab w:val="right" w:pos="10178"/>
        </w:tabs>
        <w:spacing w:after="120"/>
      </w:pPr>
      <w:r>
        <w:rPr>
          <w:rFonts w:ascii="Arial" w:cs="Arial" w:eastAsia="Arial" w:hAnsi="Arial"/>
          <w:b/>
          <w:bCs/>
          <w:sz w:val="24"/>
          <w:szCs w:val="24"/>
        </w:rPr>
        <w:t xml:space="preserve">"ЕИБ"</w:t>
      </w:r>
      <w:r>
        <w:rPr>
          <w:rFonts w:ascii="Arial" w:cs="Arial" w:eastAsia="Arial" w:hAnsi="Arial"/>
          <w:sz w:val="24"/>
          <w:szCs w:val="24"/>
        </w:rPr>
        <w:t xml:space="preserve">	</w:t>
      </w:r>
      <w:r>
        <w:rPr>
          <w:rFonts w:ascii="Arial" w:cs="Arial" w:eastAsia="Arial" w:hAnsi="Arial"/>
          <w:sz w:val="24"/>
          <w:szCs w:val="24"/>
        </w:rPr>
        <w:t xml:space="preserve">означает Европейский Инвестиционный Банк.</w:t>
      </w:r>
    </w:p>
    <w:p>
      <w:pPr>
        <w:tabs>
          <w:tab w:val="right" w:pos="10178"/>
        </w:tabs>
        <w:spacing w:after="120"/>
      </w:pPr>
      <w:r>
        <w:rPr>
          <w:rFonts w:ascii="Arial" w:cs="Arial" w:eastAsia="Arial" w:hAnsi="Arial"/>
          <w:b/>
          <w:bCs/>
          <w:sz w:val="24"/>
          <w:szCs w:val="24"/>
        </w:rPr>
        <w:t xml:space="preserve">"Соглашение о
 финансировании ЕИБ"</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в пункте D преамбулы.</w:t>
      </w:r>
    </w:p>
    <w:p>
      <w:pPr>
        <w:tabs>
          <w:tab w:val="right" w:pos="10178"/>
        </w:tabs>
        <w:spacing w:after="120"/>
      </w:pPr>
      <w:r>
        <w:rPr>
          <w:rFonts w:ascii="Arial" w:cs="Arial" w:eastAsia="Arial" w:hAnsi="Arial"/>
          <w:b/>
          <w:bCs/>
          <w:sz w:val="24"/>
          <w:szCs w:val="24"/>
        </w:rPr>
        <w:t xml:space="preserve">"Счет ИФЦА ЕС"</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в пункте G преамбулы.</w:t>
      </w:r>
    </w:p>
    <w:p>
      <w:pPr>
        <w:tabs>
          <w:tab w:val="right" w:pos="10178"/>
        </w:tabs>
        <w:spacing w:after="120"/>
      </w:pPr>
      <w:r>
        <w:rPr>
          <w:rFonts w:ascii="Arial" w:cs="Arial" w:eastAsia="Arial" w:hAnsi="Arial"/>
          <w:b/>
          <w:bCs/>
          <w:sz w:val="24"/>
          <w:szCs w:val="24"/>
        </w:rPr>
        <w:t xml:space="preserve">"Грант ИФЦА ЕС"</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в Разделе 2.01(a)(i) (Сумма, валюта и цели) настоящего Соглашения.</w:t>
      </w:r>
    </w:p>
    <w:p>
      <w:pPr>
        <w:tabs>
          <w:tab w:val="right" w:pos="10178"/>
        </w:tabs>
        <w:spacing w:after="120"/>
      </w:pPr>
      <w:r>
        <w:rPr>
          <w:rFonts w:ascii="Arial" w:cs="Arial" w:eastAsia="Arial" w:hAnsi="Arial"/>
          <w:b/>
          <w:bCs/>
          <w:sz w:val="24"/>
          <w:szCs w:val="24"/>
        </w:rPr>
        <w:t xml:space="preserve">"Компоненты Статей
 Грантового финансирования"</w:t>
      </w:r>
      <w:r>
        <w:rPr>
          <w:rFonts w:ascii="Arial" w:cs="Arial" w:eastAsia="Arial" w:hAnsi="Arial"/>
          <w:sz w:val="24"/>
          <w:szCs w:val="24"/>
        </w:rPr>
        <w:t xml:space="preserve">	</w:t>
      </w:r>
      <w:r>
        <w:rPr>
          <w:rFonts w:ascii="Arial" w:cs="Arial" w:eastAsia="Arial" w:hAnsi="Arial"/>
          <w:sz w:val="24"/>
          <w:szCs w:val="24"/>
        </w:rPr>
        <w:t xml:space="preserve">означает товары (включая, во избежание противоречий, оборудование), работы и другие сопутствующие услуги, необходимые для Проекта и финансируемые из Грантовых средств (полностью или частично), согласно последующему описанию в Приложении 1 настоящего Соглашения.</w:t>
      </w:r>
    </w:p>
    <w:p>
      <w:pPr>
        <w:tabs>
          <w:tab w:val="right" w:pos="10178"/>
        </w:tabs>
        <w:spacing w:after="120"/>
      </w:pPr>
      <w:r>
        <w:rPr>
          <w:rFonts w:ascii="Arial" w:cs="Arial" w:eastAsia="Arial" w:hAnsi="Arial"/>
          <w:b/>
          <w:bCs/>
          <w:sz w:val="24"/>
          <w:szCs w:val="24"/>
        </w:rPr>
        <w:t xml:space="preserve">"Грантовое финансирование"</w:t>
      </w:r>
      <w:r>
        <w:rPr>
          <w:rFonts w:ascii="Arial" w:cs="Arial" w:eastAsia="Arial" w:hAnsi="Arial"/>
          <w:sz w:val="24"/>
          <w:szCs w:val="24"/>
        </w:rPr>
        <w:t xml:space="preserve">	</w:t>
      </w:r>
      <w:r>
        <w:rPr>
          <w:rFonts w:ascii="Arial" w:cs="Arial" w:eastAsia="Arial" w:hAnsi="Arial"/>
          <w:sz w:val="24"/>
          <w:szCs w:val="24"/>
        </w:rPr>
        <w:t xml:space="preserve">означает Грант ЕС IFCA.</w:t>
      </w:r>
    </w:p>
    <w:p>
      <w:pPr>
        <w:tabs>
          <w:tab w:val="right" w:pos="10178"/>
        </w:tabs>
        <w:spacing w:after="120"/>
      </w:pPr>
      <w:r>
        <w:rPr>
          <w:rFonts w:ascii="Arial" w:cs="Arial" w:eastAsia="Arial" w:hAnsi="Arial"/>
          <w:b/>
          <w:bCs/>
          <w:sz w:val="24"/>
          <w:szCs w:val="24"/>
        </w:rPr>
        <w:t xml:space="preserve">"Крайний срок Грантового
 финансирования"</w:t>
      </w:r>
      <w:r>
        <w:rPr>
          <w:rFonts w:ascii="Arial" w:cs="Arial" w:eastAsia="Arial" w:hAnsi="Arial"/>
          <w:sz w:val="24"/>
          <w:szCs w:val="24"/>
        </w:rPr>
        <w:t xml:space="preserve">	</w:t>
      </w:r>
      <w:r>
        <w:rPr>
          <w:rFonts w:ascii="Arial" w:cs="Arial" w:eastAsia="Arial" w:hAnsi="Arial"/>
          <w:sz w:val="24"/>
          <w:szCs w:val="24"/>
        </w:rPr>
        <w:t xml:space="preserve">означает дату, указанную в Разделе 2.02(a) (Крайний срок Грантового финансирования) настоящего Соглашения.</w:t>
      </w:r>
    </w:p>
    <w:p>
      <w:pPr>
        <w:tabs>
          <w:tab w:val="right" w:pos="10178"/>
        </w:tabs>
        <w:spacing w:after="120"/>
      </w:pPr>
      <w:r>
        <w:rPr>
          <w:rFonts w:ascii="Arial" w:cs="Arial" w:eastAsia="Arial" w:hAnsi="Arial"/>
          <w:b/>
          <w:bCs/>
          <w:sz w:val="24"/>
          <w:szCs w:val="24"/>
        </w:rPr>
        <w:t xml:space="preserve">"Кредитное соглашение"</w:t>
      </w:r>
      <w:r>
        <w:rPr>
          <w:rFonts w:ascii="Arial" w:cs="Arial" w:eastAsia="Arial" w:hAnsi="Arial"/>
          <w:sz w:val="24"/>
          <w:szCs w:val="24"/>
        </w:rPr>
        <w:t xml:space="preserve">	</w:t>
      </w:r>
      <w:r>
        <w:rPr>
          <w:rFonts w:ascii="Arial" w:cs="Arial" w:eastAsia="Arial" w:hAnsi="Arial"/>
          <w:sz w:val="24"/>
          <w:szCs w:val="24"/>
        </w:rPr>
        <w:t xml:space="preserve">имеет значение, приписанное ему в Пункте С Преамбулы.</w:t>
      </w:r>
    </w:p>
    <w:p>
      <w:pPr>
        <w:tabs>
          <w:tab w:val="right" w:pos="10178"/>
        </w:tabs>
        <w:spacing w:after="120"/>
      </w:pPr>
      <w:r>
        <w:rPr>
          <w:rFonts w:ascii="Arial" w:cs="Arial" w:eastAsia="Arial" w:hAnsi="Arial"/>
          <w:b/>
          <w:bCs/>
          <w:sz w:val="24"/>
          <w:szCs w:val="24"/>
        </w:rPr>
        <w:t xml:space="preserve">"Кредитное финансирование"</w:t>
      </w:r>
      <w:r>
        <w:rPr>
          <w:rFonts w:ascii="Arial" w:cs="Arial" w:eastAsia="Arial" w:hAnsi="Arial"/>
          <w:sz w:val="24"/>
          <w:szCs w:val="24"/>
        </w:rPr>
        <w:t xml:space="preserve">	</w:t>
      </w:r>
      <w:r>
        <w:rPr>
          <w:rFonts w:ascii="Arial" w:cs="Arial" w:eastAsia="Arial" w:hAnsi="Arial"/>
          <w:sz w:val="24"/>
          <w:szCs w:val="24"/>
        </w:rPr>
        <w:t xml:space="preserve">означает финансирование, предоставленное либо подлежащее предоставлению Банком Кыргызской Республике как Заемщику согласно условиям Кредитного Соглашения и ре-кредитованное Городу в пользу Получателя, согласно условиям Суб-кредитного соглашения.</w:t>
      </w:r>
    </w:p>
    <w:p>
      <w:pPr>
        <w:tabs>
          <w:tab w:val="right" w:pos="10178"/>
        </w:tabs>
        <w:spacing w:after="120"/>
      </w:pPr>
      <w:r>
        <w:rPr>
          <w:rFonts w:ascii="Arial" w:cs="Arial" w:eastAsia="Arial" w:hAnsi="Arial"/>
          <w:b/>
          <w:bCs/>
          <w:sz w:val="24"/>
          <w:szCs w:val="24"/>
        </w:rPr>
        <w:t xml:space="preserve">"Уполномоченный представитель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означает Министра финансов Кыргызской Республики.</w:t>
      </w:r>
    </w:p>
    <w:p>
      <w:pPr>
        <w:tabs>
          <w:tab w:val="right" w:pos="10178"/>
        </w:tabs>
        <w:spacing w:after="120"/>
      </w:pPr>
      <w:r>
        <w:rPr>
          <w:rFonts w:ascii="Arial" w:cs="Arial" w:eastAsia="Arial" w:hAnsi="Arial"/>
          <w:b/>
          <w:bCs/>
          <w:sz w:val="24"/>
          <w:szCs w:val="24"/>
        </w:rPr>
        <w:t xml:space="preserve">"План закупок"</w:t>
      </w:r>
      <w:r>
        <w:rPr>
          <w:rFonts w:ascii="Arial" w:cs="Arial" w:eastAsia="Arial" w:hAnsi="Arial"/>
          <w:sz w:val="24"/>
          <w:szCs w:val="24"/>
        </w:rPr>
        <w:t xml:space="preserve">	</w:t>
      </w:r>
      <w:r>
        <w:rPr>
          <w:rFonts w:ascii="Arial" w:cs="Arial" w:eastAsia="Arial" w:hAnsi="Arial"/>
          <w:sz w:val="24"/>
          <w:szCs w:val="24"/>
        </w:rPr>
        <w:t xml:space="preserve">означает план закупок для Проекта, включая Компоненты Статей Грантового финансирования, по форме и содержанию приемлемый для Банка, с учетом изменений, периодически вносимых Получателем с предварительного письменного согласия Банка.</w:t>
      </w:r>
    </w:p>
    <w:p>
      <w:pPr>
        <w:tabs>
          <w:tab w:val="right" w:pos="10178"/>
        </w:tabs>
        <w:spacing w:after="120"/>
      </w:pPr>
      <w:r>
        <w:rPr>
          <w:rFonts w:ascii="Arial" w:cs="Arial" w:eastAsia="Arial" w:hAnsi="Arial"/>
          <w:b/>
          <w:bCs/>
          <w:sz w:val="24"/>
          <w:szCs w:val="24"/>
        </w:rPr>
        <w:t xml:space="preserve">"Проект"</w:t>
      </w:r>
      <w:r>
        <w:rPr>
          <w:rFonts w:ascii="Arial" w:cs="Arial" w:eastAsia="Arial" w:hAnsi="Arial"/>
          <w:sz w:val="24"/>
          <w:szCs w:val="24"/>
        </w:rPr>
        <w:t xml:space="preserve">	</w:t>
      </w:r>
      <w:r>
        <w:rPr>
          <w:rFonts w:ascii="Arial" w:cs="Arial" w:eastAsia="Arial" w:hAnsi="Arial"/>
          <w:sz w:val="24"/>
          <w:szCs w:val="24"/>
        </w:rPr>
        <w:t xml:space="preserve">означает проект в соответствии с описанием в Приложении 1 Кредитного Соглашения.</w:t>
      </w:r>
    </w:p>
    <w:p>
      <w:pPr>
        <w:tabs>
          <w:tab w:val="right" w:pos="10178"/>
        </w:tabs>
        <w:spacing w:after="120"/>
      </w:pPr>
      <w:r>
        <w:rPr>
          <w:rFonts w:ascii="Arial" w:cs="Arial" w:eastAsia="Arial" w:hAnsi="Arial"/>
          <w:b/>
          <w:bCs/>
          <w:sz w:val="24"/>
          <w:szCs w:val="24"/>
        </w:rPr>
        <w:t xml:space="preserve">"Проектное соглашение"</w:t>
      </w:r>
      <w:r>
        <w:rPr>
          <w:rFonts w:ascii="Arial" w:cs="Arial" w:eastAsia="Arial" w:hAnsi="Arial"/>
          <w:sz w:val="24"/>
          <w:szCs w:val="24"/>
        </w:rPr>
        <w:t xml:space="preserve">	</w:t>
      </w:r>
      <w:r>
        <w:rPr>
          <w:rFonts w:ascii="Arial" w:cs="Arial" w:eastAsia="Arial" w:hAnsi="Arial"/>
          <w:sz w:val="24"/>
          <w:szCs w:val="24"/>
        </w:rPr>
        <w:t xml:space="preserve">имеет значение, приписанное ему в Пункте F Преамбулы.</w:t>
      </w:r>
    </w:p>
    <w:p>
      <w:pPr>
        <w:tabs>
          <w:tab w:val="right" w:pos="10178"/>
        </w:tabs>
        <w:spacing w:after="120"/>
      </w:pPr>
      <w:r>
        <w:rPr>
          <w:rFonts w:ascii="Arial" w:cs="Arial" w:eastAsia="Arial" w:hAnsi="Arial"/>
          <w:b/>
          <w:bCs/>
          <w:sz w:val="24"/>
          <w:szCs w:val="24"/>
        </w:rPr>
        <w:t xml:space="preserve">"Дата завершения Проекта"</w:t>
      </w:r>
      <w:r>
        <w:rPr>
          <w:rFonts w:ascii="Arial" w:cs="Arial" w:eastAsia="Arial" w:hAnsi="Arial"/>
          <w:sz w:val="24"/>
          <w:szCs w:val="24"/>
        </w:rPr>
        <w:t xml:space="preserve">	</w:t>
      </w:r>
      <w:r>
        <w:rPr>
          <w:rFonts w:ascii="Arial" w:cs="Arial" w:eastAsia="Arial" w:hAnsi="Arial"/>
          <w:sz w:val="24"/>
          <w:szCs w:val="24"/>
        </w:rPr>
        <w:t xml:space="preserve">означает дату, на которую произошли все нижеследующие события:</w:t>
      </w:r>
    </w:p>
    <w:p>
      <w:pPr>
        <w:tabs>
          <w:tab w:val="right" w:pos="10178"/>
        </w:tabs>
        <w:spacing w:after="120"/>
      </w:pPr>
      <w:r>
        <w:rPr>
          <w:rFonts w:ascii="Arial" w:cs="Arial" w:eastAsia="Arial" w:hAnsi="Arial"/>
          <w:b/>
          <w:bCs/>
          <w:sz w:val="24"/>
          <w:szCs w:val="24"/>
        </w:rPr>
        <w:t xml:space="preserve">"Консультант
 по реализации проекта"</w:t>
      </w:r>
      <w:r>
        <w:rPr>
          <w:rFonts w:ascii="Arial" w:cs="Arial" w:eastAsia="Arial" w:hAnsi="Arial"/>
          <w:sz w:val="24"/>
          <w:szCs w:val="24"/>
        </w:rPr>
        <w:t xml:space="preserve">	</w:t>
      </w:r>
      <w:r>
        <w:rPr>
          <w:rFonts w:ascii="Arial" w:cs="Arial" w:eastAsia="Arial" w:hAnsi="Arial"/>
          <w:sz w:val="24"/>
          <w:szCs w:val="24"/>
        </w:rPr>
        <w:t xml:space="preserve">означает консультанта(ов), нанятых Получателем в соответствии с Разделом 2.07 (Консультанты) Проектного Соглашения, для оказания помощи в реализации Программы корпоративного развития и участия заинтересованных сторон и Программы поддержки реализации закупок проекта и технических услуг по надзору.</w:t>
      </w:r>
    </w:p>
    <w:p>
      <w:pPr>
        <w:tabs>
          <w:tab w:val="right" w:pos="10178"/>
        </w:tabs>
        <w:spacing w:after="120"/>
      </w:pPr>
      <w:r>
        <w:rPr>
          <w:rFonts w:ascii="Arial" w:cs="Arial" w:eastAsia="Arial" w:hAnsi="Arial"/>
          <w:b/>
          <w:bCs/>
          <w:sz w:val="24"/>
          <w:szCs w:val="24"/>
        </w:rPr>
        <w:t xml:space="preserve">"Получатель"</w:t>
      </w:r>
      <w:r>
        <w:rPr>
          <w:rFonts w:ascii="Arial" w:cs="Arial" w:eastAsia="Arial" w:hAnsi="Arial"/>
          <w:sz w:val="24"/>
          <w:szCs w:val="24"/>
        </w:rPr>
        <w:t xml:space="preserve">	</w:t>
      </w:r>
      <w:r>
        <w:rPr>
          <w:rFonts w:ascii="Arial" w:cs="Arial" w:eastAsia="Arial" w:hAnsi="Arial"/>
          <w:sz w:val="24"/>
          <w:szCs w:val="24"/>
        </w:rPr>
        <w:t xml:space="preserve">означает Специализированное Муниципальное Предприятие Ош Тазалык.</w:t>
      </w:r>
    </w:p>
    <w:p>
      <w:pPr>
        <w:tabs>
          <w:tab w:val="right" w:pos="10178"/>
        </w:tabs>
        <w:spacing w:after="120"/>
      </w:pPr>
      <w:r>
        <w:rPr>
          <w:rFonts w:ascii="Arial" w:cs="Arial" w:eastAsia="Arial" w:hAnsi="Arial"/>
          <w:b/>
          <w:bCs/>
          <w:sz w:val="24"/>
          <w:szCs w:val="24"/>
        </w:rPr>
        <w:t xml:space="preserve">"Уполномоченный представитель
 Получателя"</w:t>
      </w:r>
      <w:r>
        <w:rPr>
          <w:rFonts w:ascii="Arial" w:cs="Arial" w:eastAsia="Arial" w:hAnsi="Arial"/>
          <w:sz w:val="24"/>
          <w:szCs w:val="24"/>
        </w:rPr>
        <w:t xml:space="preserve">	</w:t>
      </w:r>
      <w:r>
        <w:rPr>
          <w:rFonts w:ascii="Arial" w:cs="Arial" w:eastAsia="Arial" w:hAnsi="Arial"/>
          <w:sz w:val="24"/>
          <w:szCs w:val="24"/>
        </w:rPr>
        <w:t xml:space="preserve">означает Директор Получателя.</w:t>
      </w:r>
    </w:p>
    <w:p>
      <w:pPr>
        <w:tabs>
          <w:tab w:val="right" w:pos="10178"/>
        </w:tabs>
        <w:spacing w:after="120"/>
      </w:pPr>
      <w:r>
        <w:rPr>
          <w:rFonts w:ascii="Arial" w:cs="Arial" w:eastAsia="Arial" w:hAnsi="Arial"/>
          <w:b/>
          <w:bCs/>
          <w:sz w:val="24"/>
          <w:szCs w:val="24"/>
        </w:rPr>
        <w:t xml:space="preserve">"Обязательство возмещения"</w:t>
      </w:r>
      <w:r>
        <w:rPr>
          <w:rFonts w:ascii="Arial" w:cs="Arial" w:eastAsia="Arial" w:hAnsi="Arial"/>
          <w:sz w:val="24"/>
          <w:szCs w:val="24"/>
        </w:rPr>
        <w:t xml:space="preserve">	</w:t>
      </w:r>
      <w:r>
        <w:rPr>
          <w:rFonts w:ascii="Arial" w:cs="Arial" w:eastAsia="Arial" w:hAnsi="Arial"/>
          <w:sz w:val="24"/>
          <w:szCs w:val="24"/>
        </w:rPr>
        <w:t xml:space="preserve">Означает обязательство, оговоренное в Разделе 2.03 настоящего Соглашения (Условные и безусловные обязательства по возмещению), и может быть "условным обязательством возмещения" или "безусловным обязательством возмещения", в зависимости от использования этих терминов в данном Разделе.</w:t>
      </w:r>
    </w:p>
    <w:p>
      <w:pPr>
        <w:tabs>
          <w:tab w:val="right" w:pos="10178"/>
        </w:tabs>
        <w:spacing w:after="120"/>
      </w:pPr>
      <w:r>
        <w:rPr>
          <w:rFonts w:ascii="Arial" w:cs="Arial" w:eastAsia="Arial" w:hAnsi="Arial"/>
          <w:b/>
          <w:bCs/>
          <w:sz w:val="24"/>
          <w:szCs w:val="24"/>
        </w:rPr>
        <w:t xml:space="preserve">"Стандартные положения
 и условия"</w:t>
      </w:r>
      <w:r>
        <w:rPr>
          <w:rFonts w:ascii="Arial" w:cs="Arial" w:eastAsia="Arial" w:hAnsi="Arial"/>
          <w:sz w:val="24"/>
          <w:szCs w:val="24"/>
        </w:rPr>
        <w:t xml:space="preserve">	</w:t>
      </w:r>
      <w:r>
        <w:rPr>
          <w:rFonts w:ascii="Arial" w:cs="Arial" w:eastAsia="Arial" w:hAnsi="Arial"/>
          <w:sz w:val="24"/>
          <w:szCs w:val="24"/>
        </w:rPr>
        <w:t xml:space="preserve">означает Стандартные Положения и Условия ЕБРР от 1 декабря 2012, модифицированные в Кредитном Соглашении.</w:t>
      </w:r>
    </w:p>
    <w:p>
      <w:pPr>
        <w:spacing w:after="120"/>
        <w:jc w:val="both"/>
      </w:pPr>
      <w:r>
        <w:rPr>
          <w:rFonts w:ascii="Arial" w:cs="Arial" w:eastAsia="Arial" w:hAnsi="Arial"/>
          <w:b/>
          <w:bCs/>
          <w:sz w:val="24"/>
          <w:szCs w:val="24"/>
        </w:rPr>
        <w:t xml:space="preserve">Раздел 1.02. Толкование</w:t>
      </w:r>
    </w:p>
    <w:p>
      <w:pPr>
        <w:spacing w:after="120"/>
        <w:jc w:val="both"/>
      </w:pPr>
      <w:r>
        <w:rPr>
          <w:rFonts w:ascii="Arial" w:cs="Arial" w:eastAsia="Arial" w:hAnsi="Arial"/>
          <w:sz w:val="24"/>
          <w:szCs w:val="24"/>
        </w:rPr>
        <w:t xml:space="preserve">В настоящем Соглашении:</w:t>
      </w:r>
    </w:p>
    <w:p>
      <w:pPr>
        <w:spacing w:after="120"/>
        <w:jc w:val="both"/>
      </w:pPr>
      <w:r>
        <w:rPr>
          <w:rFonts w:ascii="Arial" w:cs="Arial" w:eastAsia="Arial" w:hAnsi="Arial"/>
          <w:sz w:val="24"/>
          <w:szCs w:val="24"/>
        </w:rPr>
        <w:t xml:space="preserve">(a) Слова, указанные в единственном числе, также имеют множественное значение и наоборот, если иное не вытекает из контекста;</w:t>
      </w:r>
    </w:p>
    <w:p>
      <w:pPr>
        <w:spacing w:after="120"/>
        <w:jc w:val="both"/>
      </w:pPr>
      <w:r>
        <w:rPr>
          <w:rFonts w:ascii="Arial" w:cs="Arial" w:eastAsia="Arial" w:hAnsi="Arial"/>
          <w:sz w:val="24"/>
          <w:szCs w:val="24"/>
        </w:rPr>
        <w:t xml:space="preserve">(b) Слова, указывающие на отдельные лица, также обозначают корпорации, компании и другие юридические лица, а также ссылки на отдельное лицо подразумевают ею преемников и разрешенных правообладателей; и</w:t>
      </w:r>
    </w:p>
    <w:p>
      <w:pPr>
        <w:spacing w:after="120"/>
        <w:jc w:val="both"/>
      </w:pPr>
      <w:r>
        <w:rPr>
          <w:rFonts w:ascii="Arial" w:cs="Arial" w:eastAsia="Arial" w:hAnsi="Arial"/>
          <w:sz w:val="24"/>
          <w:szCs w:val="24"/>
        </w:rPr>
        <w:t xml:space="preserve">(c) Ссылка на определенную Статью, Раздел, Приложение или Образец будет истолковываться как ссылка на упомянутую Статью, Раздел, Приложение или Образец кроме случаев, когда иное утверждается настоящим Соглашением.</w:t>
      </w:r>
    </w:p>
    <w:p>
      <w:pPr>
        <w:spacing w:after="240" w:before="200"/>
        <w:jc w:val="center"/>
      </w:pPr>
      <w:r>
        <w:rPr>
          <w:rFonts w:ascii="Arial" w:cs="Arial" w:eastAsia="Arial" w:hAnsi="Arial"/>
          <w:b/>
          <w:bCs/>
          <w:sz w:val="32"/>
          <w:szCs w:val="32"/>
        </w:rPr>
        <w:t xml:space="preserve">СТАТЬЯ II - ГРАНТОВОЕ ФИНАНСИРОВАНИЕ</w:t>
      </w:r>
    </w:p>
    <w:p>
      <w:pPr>
        <w:spacing w:after="120"/>
        <w:jc w:val="both"/>
      </w:pPr>
      <w:r>
        <w:rPr>
          <w:rFonts w:ascii="Arial" w:cs="Arial" w:eastAsia="Arial" w:hAnsi="Arial"/>
          <w:b/>
          <w:bCs/>
          <w:sz w:val="24"/>
          <w:szCs w:val="24"/>
        </w:rPr>
        <w:t xml:space="preserve">Раздел 2.01 Сумма, валюта и цели</w:t>
      </w:r>
    </w:p>
    <w:p>
      <w:pPr>
        <w:spacing w:after="120"/>
        <w:jc w:val="both"/>
      </w:pPr>
      <w:r>
        <w:rPr>
          <w:rFonts w:ascii="Arial" w:cs="Arial" w:eastAsia="Arial" w:hAnsi="Arial"/>
          <w:sz w:val="24"/>
          <w:szCs w:val="24"/>
        </w:rPr>
        <w:t xml:space="preserve">(а) В соответствии с условиями настоящего Соглашения, Банк согласен предоставить Получателю Инвестиционный грант из средств ИФЦА ЕС в сумме, не превышающей 5,000,000 евро (пять миллионов Евро) ("Грант ИФЦА ЕС") исключительно для целей финансирования закупки Компонентов, финансируемых за счет гранта в соответствии с Разделом 3.06 (Закупки) настоящего Соглашения.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Грантовое финансирование будет использоваться исключительно для целей финансирования статей гранта, которые должны быть закуплены в соответствии с разделом 3.06 (Закупки) настоящего Соглашения.</w:t>
      </w:r>
    </w:p>
    <w:p>
      <w:pPr>
        <w:spacing w:after="120"/>
        <w:jc w:val="both"/>
      </w:pPr>
      <w:r>
        <w:rPr>
          <w:rFonts w:ascii="Arial" w:cs="Arial" w:eastAsia="Arial" w:hAnsi="Arial"/>
          <w:sz w:val="24"/>
          <w:szCs w:val="24"/>
        </w:rPr>
        <w:t xml:space="preserve">(c) По условиям Раздела 6.05 настоящего Соглашения (Возврат средств) средства гранта являются безвозвратными.</w:t>
      </w:r>
    </w:p>
    <w:p>
      <w:pPr>
        <w:spacing w:after="120"/>
        <w:jc w:val="both"/>
      </w:pPr>
      <w:r>
        <w:rPr>
          <w:rFonts w:ascii="Arial" w:cs="Arial" w:eastAsia="Arial" w:hAnsi="Arial"/>
          <w:sz w:val="24"/>
          <w:szCs w:val="24"/>
        </w:rPr>
        <w:t xml:space="preserve">(d) Настоящим четко оговаривается и согласовывается, что Банк не обязан производить какую-либо выплату или другой вид оплаты в рамках или в соответствии с настоящим Соглашением, кроме причитающейся выплаты в соответствии с пунктами расходов и по факту расходов, и в соответствии с размерами оплаты для целей, предусмотренных средствами ИФЦА ЕС.</w:t>
      </w:r>
    </w:p>
    <w:p>
      <w:pPr>
        <w:spacing w:after="120"/>
        <w:jc w:val="both"/>
      </w:pPr>
      <w:r>
        <w:rPr>
          <w:rFonts w:ascii="Arial" w:cs="Arial" w:eastAsia="Arial" w:hAnsi="Arial"/>
          <w:sz w:val="24"/>
          <w:szCs w:val="24"/>
        </w:rPr>
        <w:t xml:space="preserve">(e) Если иное не согласовано Банком, Компоненты Статей Грантового финансирования со-финансируются за счет средств Грантового финансирования и Кредитного финансирования в соотношении и суммах, определенных в Плане закупок.</w:t>
      </w:r>
    </w:p>
    <w:p>
      <w:pPr>
        <w:spacing w:after="120"/>
        <w:jc w:val="both"/>
      </w:pPr>
      <w:r>
        <w:rPr>
          <w:rFonts w:ascii="Arial" w:cs="Arial" w:eastAsia="Arial" w:hAnsi="Arial"/>
          <w:b/>
          <w:bCs/>
          <w:sz w:val="24"/>
          <w:szCs w:val="24"/>
        </w:rPr>
        <w:t xml:space="preserve">Раздел 2.02. Снятия средств</w:t>
      </w:r>
    </w:p>
    <w:p>
      <w:pPr>
        <w:spacing w:after="120"/>
        <w:jc w:val="both"/>
      </w:pPr>
      <w:r>
        <w:rPr>
          <w:rFonts w:ascii="Arial" w:cs="Arial" w:eastAsia="Arial" w:hAnsi="Arial"/>
          <w:sz w:val="24"/>
          <w:szCs w:val="24"/>
        </w:rPr>
        <w:t xml:space="preserve">В соответствии с разделом 6.01 (Приостановление), раздел 6.02 (Отмена Банком) и Раздел 8.02 (Условия, предшествующие повышению эффективности) настоящего Соглашения, средства гранта будут выплачиваться Банком время от времени, одной или более выплатой, согласно следующим положениям:</w:t>
      </w:r>
    </w:p>
    <w:p>
      <w:pPr>
        <w:spacing w:after="120"/>
        <w:jc w:val="both"/>
      </w:pPr>
      <w:r>
        <w:rPr>
          <w:rFonts w:ascii="Arial" w:cs="Arial" w:eastAsia="Arial" w:hAnsi="Arial"/>
          <w:b/>
          <w:bCs/>
          <w:sz w:val="24"/>
          <w:szCs w:val="24"/>
        </w:rPr>
        <w:t xml:space="preserve">(а) Крайний срок грантового финансирования</w:t>
      </w:r>
    </w:p>
    <w:p>
      <w:pPr>
        <w:spacing w:after="120"/>
        <w:jc w:val="both"/>
      </w:pPr>
      <w:r>
        <w:rPr>
          <w:rFonts w:ascii="Arial" w:cs="Arial" w:eastAsia="Arial" w:hAnsi="Arial"/>
          <w:sz w:val="24"/>
          <w:szCs w:val="24"/>
        </w:rPr>
        <w:t xml:space="preserve">Право Получателя представлять запрос на выплату в соответствии с настоящим Соглашением должно вступить в силу в день вступления в силу Соглашения, и завершиться 30 июня 2020 года, если Банк не согласится на более поздний срок окончания и уведомит Получателя и Кыргызскую Республику о таком продлении в письменном виде.</w:t>
      </w:r>
    </w:p>
    <w:p>
      <w:pPr>
        <w:spacing w:after="120"/>
        <w:jc w:val="both"/>
      </w:pPr>
      <w:r>
        <w:rPr>
          <w:rFonts w:ascii="Arial" w:cs="Arial" w:eastAsia="Arial" w:hAnsi="Arial"/>
          <w:b/>
          <w:bCs/>
          <w:sz w:val="24"/>
          <w:szCs w:val="24"/>
        </w:rPr>
        <w:t xml:space="preserve">(</w:t>
      </w:r>
      <w:r>
        <w:rPr>
          <w:rFonts w:ascii="Arial" w:cs="Arial" w:eastAsia="Arial" w:hAnsi="Arial"/>
          <w:b/>
          <w:bCs/>
          <w:sz w:val="24"/>
          <w:szCs w:val="24"/>
        </w:rPr>
        <w:t xml:space="preserve">b</w:t>
      </w:r>
      <w:r>
        <w:rPr>
          <w:rFonts w:ascii="Arial" w:cs="Arial" w:eastAsia="Arial" w:hAnsi="Arial"/>
          <w:b/>
          <w:bCs/>
          <w:sz w:val="24"/>
          <w:szCs w:val="24"/>
        </w:rPr>
        <w:t xml:space="preserve">) Приемлемые расходы</w:t>
      </w:r>
    </w:p>
    <w:p>
      <w:pPr>
        <w:spacing w:after="120"/>
        <w:jc w:val="both"/>
      </w:pPr>
      <w:r>
        <w:rPr>
          <w:rFonts w:ascii="Arial" w:cs="Arial" w:eastAsia="Arial" w:hAnsi="Arial"/>
          <w:sz w:val="24"/>
          <w:szCs w:val="24"/>
        </w:rPr>
        <w:t xml:space="preserve">За исключением случаев, когда иное согласовано с Банком, Снятие средств будет покрывать следующее:</w:t>
      </w:r>
    </w:p>
    <w:p>
      <w:pPr>
        <w:spacing w:after="120"/>
        <w:jc w:val="both"/>
      </w:pPr>
      <w:r>
        <w:rPr>
          <w:rFonts w:ascii="Arial" w:cs="Arial" w:eastAsia="Arial" w:hAnsi="Arial"/>
          <w:sz w:val="24"/>
          <w:szCs w:val="24"/>
        </w:rPr>
        <w:t xml:space="preserve">(1) Расходов, понесенных (либо, по согласованию с Банком, предстоящих расходов) в связи с приобретением по разумной стоимости Компонентов Статей Грантового Финансирования; и</w:t>
      </w:r>
    </w:p>
    <w:p>
      <w:pPr>
        <w:spacing w:after="120"/>
        <w:jc w:val="both"/>
      </w:pPr>
      <w:r>
        <w:rPr>
          <w:rFonts w:ascii="Arial" w:cs="Arial" w:eastAsia="Arial" w:hAnsi="Arial"/>
          <w:sz w:val="24"/>
          <w:szCs w:val="24"/>
        </w:rPr>
        <w:t xml:space="preserve">(2) расходов, понесенных после даты подписания настоящего Соглашения.</w:t>
      </w:r>
    </w:p>
    <w:p>
      <w:pPr>
        <w:spacing w:after="120"/>
        <w:jc w:val="both"/>
      </w:pPr>
      <w:r>
        <w:rPr>
          <w:rFonts w:ascii="Arial" w:cs="Arial" w:eastAsia="Arial" w:hAnsi="Arial"/>
          <w:b/>
          <w:bCs/>
          <w:sz w:val="24"/>
          <w:szCs w:val="24"/>
        </w:rPr>
        <w:t xml:space="preserve">(с) Условия, предшествующие Снятию средств</w:t>
      </w:r>
    </w:p>
    <w:p>
      <w:pPr>
        <w:spacing w:after="120"/>
        <w:jc w:val="both"/>
      </w:pPr>
      <w:r>
        <w:rPr>
          <w:rFonts w:ascii="Arial" w:cs="Arial" w:eastAsia="Arial" w:hAnsi="Arial"/>
          <w:sz w:val="24"/>
          <w:szCs w:val="24"/>
        </w:rPr>
        <w:t xml:space="preserve">Без ущемления положений в целом данного Раздела 2.02. любое Снятие в рамках настоящего Соглашения в отношении одного или нескольких Компонентов Статей Грантового финансирования производится при условии выполнения, либо по исключительному усмотрению Банка при отмене, полностью либо частично, будь то на обусловленной либо безусловной основе на дату запроса Получателя на Снятие средств, того что полная сумма Кредитного финансирования, выделенная на тот (те) же Компонент(ы) Статей Грантового финансирования согласно Плану закупок была снята или запрошена согласно удовлетворительной Заявке на Снятие средств в соответствии с Кредитным Соглашением.</w:t>
      </w:r>
    </w:p>
    <w:p>
      <w:pPr>
        <w:spacing w:after="120"/>
        <w:jc w:val="both"/>
      </w:pPr>
      <w:r>
        <w:rPr>
          <w:rFonts w:ascii="Arial" w:cs="Arial" w:eastAsia="Arial" w:hAnsi="Arial"/>
          <w:b/>
          <w:bCs/>
          <w:sz w:val="24"/>
          <w:szCs w:val="24"/>
        </w:rPr>
        <w:t xml:space="preserve">(d) Заявка на Снятие средств</w:t>
      </w:r>
    </w:p>
    <w:p>
      <w:pPr>
        <w:spacing w:after="120"/>
        <w:jc w:val="both"/>
      </w:pPr>
      <w:r>
        <w:rPr>
          <w:rFonts w:ascii="Arial" w:cs="Arial" w:eastAsia="Arial" w:hAnsi="Arial"/>
          <w:sz w:val="24"/>
          <w:szCs w:val="24"/>
        </w:rPr>
        <w:t xml:space="preserve">(1) Получатель может запросить Снятие средств посредством предоставления в Банк оригинала заявки на такое Снятие средств, подписанного Уполномоченным Представителем Получателя либо лицом, надлежащим образом назначенным Уполномоченным Представителем Получателя. Каждая заявка на Снятие средств должна быть составлена по Образцу 1 (Форма заявки на Снятие средств по гранту) и по содержанию удовлетворять требования Банка, и доставлена в Банк, по меньшей мере, за пятнадцать (15) рабочих дней до предполагаемой даты зачисления средств такого Снятия. Такая заявка будет являться безотзывной и обязательной по отношению к Получателю, если иное не согласовано с Банком.</w:t>
      </w:r>
    </w:p>
    <w:p>
      <w:pPr>
        <w:spacing w:after="120"/>
        <w:jc w:val="both"/>
      </w:pPr>
      <w:r>
        <w:rPr>
          <w:rFonts w:ascii="Arial" w:cs="Arial" w:eastAsia="Arial" w:hAnsi="Arial"/>
          <w:sz w:val="24"/>
          <w:szCs w:val="24"/>
        </w:rPr>
        <w:t xml:space="preserve">(2) Каждая заявка на Снятие должна сопровождаться соответствующими документами и иными доказательствами, по форме и содержанию достаточными для того, чтобы убедить Банк в том, что Получатель имеет право на Снятие и что сумма Снятия будет использована исключительно для приобретения компонентов Статей Грантового Финансирования. Такие документы должны включать, но не ограничиваться этим, счет-фактуру(ы) Поставщика, заверенную Получателем или от его имени, представленную в виде фактической счет-фактуры либо отдельного документа, содержащего подтверждение Получателя удовлетворительной доставки либо предоставления товаров и оборудования, работ или услуг в соответствии с требованиями настоящего Соглашения и соответствующего Контракта.</w:t>
      </w:r>
    </w:p>
    <w:p>
      <w:pPr>
        <w:spacing w:after="120"/>
        <w:jc w:val="both"/>
      </w:pPr>
      <w:r>
        <w:rPr>
          <w:rFonts w:ascii="Arial" w:cs="Arial" w:eastAsia="Arial" w:hAnsi="Arial"/>
          <w:b/>
          <w:bCs/>
          <w:sz w:val="24"/>
          <w:szCs w:val="24"/>
        </w:rPr>
        <w:t xml:space="preserve">(e) Валюта Снятия средств</w:t>
      </w:r>
    </w:p>
    <w:p>
      <w:pPr>
        <w:spacing w:after="120"/>
        <w:jc w:val="both"/>
      </w:pPr>
      <w:r>
        <w:rPr>
          <w:rFonts w:ascii="Arial" w:cs="Arial" w:eastAsia="Arial" w:hAnsi="Arial"/>
          <w:sz w:val="24"/>
          <w:szCs w:val="24"/>
        </w:rPr>
        <w:t xml:space="preserve">Снятия должны производиться в ЕВРО в сумме, эквивалентной расходам подлежащих финансированию из средств гранта. В случае, если пункты расходов существуют в другой валюте или валютах, кроме ЕВРО, равнозначная сумма выплаты будет определяться следующим образом:</w:t>
      </w:r>
    </w:p>
    <w:p>
      <w:pPr>
        <w:spacing w:after="120"/>
        <w:jc w:val="both"/>
      </w:pPr>
      <w:r>
        <w:rPr>
          <w:rFonts w:ascii="Arial" w:cs="Arial" w:eastAsia="Arial" w:hAnsi="Arial"/>
          <w:sz w:val="24"/>
          <w:szCs w:val="24"/>
        </w:rPr>
        <w:t xml:space="preserve">(1) Если Получатель просит оплату в Евро, эквивалентная сумма для выплаты будет определяться Банком на основании стоимости покупки валюты, которая понадобилась бы Банку при покупке такой валюты или валют для удовлетворения требования.</w:t>
      </w:r>
    </w:p>
    <w:p>
      <w:pPr>
        <w:spacing w:after="120"/>
        <w:jc w:val="both"/>
      </w:pPr>
      <w:r>
        <w:rPr>
          <w:rFonts w:ascii="Arial" w:cs="Arial" w:eastAsia="Arial" w:hAnsi="Arial"/>
          <w:sz w:val="24"/>
          <w:szCs w:val="24"/>
        </w:rPr>
        <w:t xml:space="preserve">(2) Если Получатель просит оплату в валюте или валютах расходов, Банк, при условии, что такие расходы существуют в конвертируемой валюте или валютах, будет осуществлять покупку такой валюты или валют, какую посчитает приемлемой. Эквивалентная сумма для выплаты будет определяться Банком на основании стоимости покупки валюты, которая понадобилась Банку для осуществления конвертации валюты с использованием Евро для удовлетворения требования.</w:t>
      </w:r>
    </w:p>
    <w:p>
      <w:pPr>
        <w:spacing w:after="120"/>
        <w:jc w:val="both"/>
      </w:pPr>
      <w:r>
        <w:rPr>
          <w:rFonts w:ascii="Arial" w:cs="Arial" w:eastAsia="Arial" w:hAnsi="Arial"/>
          <w:sz w:val="24"/>
          <w:szCs w:val="24"/>
        </w:rPr>
        <w:t xml:space="preserve">(3) В исключительных случаях, Банк может одобрить просьбу Получателя, чтобы выплаты производились в Валюте или Валютах кроме ЕВРО или валюте расходов. В этом случае, Банк будет осуществлять покупку такой валюты или валют, какую посчитает приемлемой. Эквивалентная сумма для выплаты будет определяться Банком на основании стоимости покупки валюты, которая понадобилась Банку для осуществления конвертации валюты с использованием ЕВРО для удовлетворения требования.</w:t>
      </w:r>
    </w:p>
    <w:p>
      <w:pPr>
        <w:spacing w:after="120"/>
        <w:jc w:val="both"/>
      </w:pPr>
      <w:r>
        <w:rPr>
          <w:rFonts w:ascii="Arial" w:cs="Arial" w:eastAsia="Arial" w:hAnsi="Arial"/>
          <w:b/>
          <w:bCs/>
          <w:sz w:val="24"/>
          <w:szCs w:val="24"/>
        </w:rPr>
        <w:t xml:space="preserve">(f) Минимальная сумма снятия средств</w:t>
      </w:r>
    </w:p>
    <w:p>
      <w:pPr>
        <w:spacing w:after="120"/>
        <w:jc w:val="both"/>
      </w:pPr>
      <w:r>
        <w:rPr>
          <w:rFonts w:ascii="Arial" w:cs="Arial" w:eastAsia="Arial" w:hAnsi="Arial"/>
          <w:sz w:val="24"/>
          <w:szCs w:val="24"/>
        </w:rPr>
        <w:t xml:space="preserve">За исключением последней выборки средств или если Банком не согласовано иное, Выборка средств осуществляется в сумме не менее 50,000 (пятьдесят тысяч Евро).</w:t>
      </w:r>
    </w:p>
    <w:p>
      <w:pPr>
        <w:spacing w:after="120"/>
        <w:jc w:val="both"/>
      </w:pPr>
      <w:r>
        <w:rPr>
          <w:rFonts w:ascii="Arial" w:cs="Arial" w:eastAsia="Arial" w:hAnsi="Arial"/>
          <w:b/>
          <w:bCs/>
          <w:sz w:val="24"/>
          <w:szCs w:val="24"/>
        </w:rPr>
        <w:t xml:space="preserve">(g) Уполномоченный представитель для заполнения заявления о Снятии средств</w:t>
      </w:r>
    </w:p>
    <w:p>
      <w:pPr>
        <w:spacing w:after="120"/>
        <w:jc w:val="both"/>
      </w:pPr>
      <w:r>
        <w:rPr>
          <w:rFonts w:ascii="Arial" w:cs="Arial" w:eastAsia="Arial" w:hAnsi="Arial"/>
          <w:sz w:val="24"/>
          <w:szCs w:val="24"/>
        </w:rPr>
        <w:t xml:space="preserve">Уполномоченный представитель Получателя может предпринимать любые действия от имени Получателя, в соответствии с положениями данного Раздела 2.02 или Раздела 2.03, представленного ниже.</w:t>
      </w:r>
    </w:p>
    <w:p>
      <w:pPr>
        <w:spacing w:after="120"/>
        <w:jc w:val="both"/>
      </w:pPr>
      <w:r>
        <w:rPr>
          <w:rFonts w:ascii="Arial" w:cs="Arial" w:eastAsia="Arial" w:hAnsi="Arial"/>
          <w:b/>
          <w:bCs/>
          <w:sz w:val="24"/>
          <w:szCs w:val="24"/>
        </w:rPr>
        <w:t xml:space="preserve">Раздел 2.03. Условные и безусловные обязательства по компенсациям</w:t>
      </w:r>
    </w:p>
    <w:p>
      <w:pPr>
        <w:spacing w:after="120"/>
        <w:jc w:val="both"/>
      </w:pPr>
      <w:r>
        <w:rPr>
          <w:rFonts w:ascii="Arial" w:cs="Arial" w:eastAsia="Arial" w:hAnsi="Arial"/>
          <w:sz w:val="24"/>
          <w:szCs w:val="24"/>
        </w:rPr>
        <w:t xml:space="preserve">(а) По предоставлению Получателем заявки по форме и содержанию, удовлетворяющей требованиям Банка, Банк может, в соответствии с применимыми положениями Руководства по Выплатам ЕБРР с необходимыми поправками, издать условные или безусловные обязательства для возмещения выплат, осуществленных банками по аккредитивам в отношении расходов, покрываемых из средств грата. Любая такая компенсация должна составлять Выплату.</w:t>
      </w:r>
    </w:p>
    <w:p>
      <w:pPr>
        <w:spacing w:after="120"/>
        <w:jc w:val="both"/>
      </w:pPr>
      <w:r>
        <w:rPr>
          <w:rFonts w:ascii="Arial" w:cs="Arial" w:eastAsia="Arial" w:hAnsi="Arial"/>
          <w:sz w:val="24"/>
          <w:szCs w:val="24"/>
        </w:rPr>
        <w:t xml:space="preserve">(b) В случае условного обязательства о компенсации, обязательство Банка по оплате должно приостанавливаться или прекращаться незамедлительно после приостановления или прекращения финансирования из средств гранта со стороны Банка согласно условиям Раздела 5.01 (Приостановление) или Раздела 6.02 (Аннулирование Банком) настоящего Соглашения.</w:t>
      </w:r>
    </w:p>
    <w:p>
      <w:pPr>
        <w:spacing w:after="120"/>
        <w:jc w:val="both"/>
      </w:pPr>
      <w:r>
        <w:rPr>
          <w:rFonts w:ascii="Arial" w:cs="Arial" w:eastAsia="Arial" w:hAnsi="Arial"/>
          <w:sz w:val="24"/>
          <w:szCs w:val="24"/>
        </w:rPr>
        <w:t xml:space="preserve">(c) В случае безусловного обязательства о компенсации, обязательство Банка по оплате не должно подпадать под влияние любых последующих приостановок или прекращений грантового финансирования.</w:t>
      </w:r>
    </w:p>
    <w:p>
      <w:pPr>
        <w:spacing w:after="120"/>
        <w:jc w:val="both"/>
      </w:pPr>
      <w:r>
        <w:rPr>
          <w:rFonts w:ascii="Arial" w:cs="Arial" w:eastAsia="Arial" w:hAnsi="Arial"/>
          <w:b/>
          <w:bCs/>
          <w:sz w:val="24"/>
          <w:szCs w:val="24"/>
        </w:rPr>
        <w:t xml:space="preserve">Раздел 2.04. Перераспределение средств</w:t>
      </w:r>
    </w:p>
    <w:p>
      <w:pPr>
        <w:spacing w:after="120"/>
        <w:jc w:val="both"/>
      </w:pPr>
      <w:r>
        <w:rPr>
          <w:rFonts w:ascii="Arial" w:cs="Arial" w:eastAsia="Arial" w:hAnsi="Arial"/>
          <w:sz w:val="24"/>
          <w:szCs w:val="24"/>
        </w:rPr>
        <w:t xml:space="preserve">Получатель может обратиться в Банк с просьбой о перераспределении сумм, выделенных для всех компонентов, финансируемых за счет средств гранта, перечисленных в Приложении 1 к настоящему Соглашению. Банк может удовлетворить просьбу перераспределения, направив уведомление Получателю. Такое перераспределение вступает в силу, когда подано уведомление.</w:t>
      </w:r>
    </w:p>
    <w:p>
      <w:pPr>
        <w:spacing w:after="120"/>
        <w:jc w:val="both"/>
      </w:pPr>
      <w:r>
        <w:rPr>
          <w:rFonts w:ascii="Arial" w:cs="Arial" w:eastAsia="Arial" w:hAnsi="Arial"/>
          <w:b/>
          <w:bCs/>
          <w:sz w:val="24"/>
          <w:szCs w:val="24"/>
        </w:rPr>
        <w:t xml:space="preserve">Раздел 2.05. Отмена со стороны Кыргызской Республики</w:t>
      </w:r>
    </w:p>
    <w:p>
      <w:pPr>
        <w:spacing w:after="120"/>
        <w:jc w:val="both"/>
      </w:pPr>
      <w:r>
        <w:rPr>
          <w:rFonts w:ascii="Arial" w:cs="Arial" w:eastAsia="Arial" w:hAnsi="Arial"/>
          <w:sz w:val="24"/>
          <w:szCs w:val="24"/>
        </w:rPr>
        <w:t xml:space="preserve">Кыргызская Республика может в любое время не менее чем за тридцать (30) рабочих дней, письменно уведомив Банк полностью или частично отменить любую невыплаченную часть грантовых средств. Любое такое уведомление об отмене со стороны Кыргызской Республики должно быть безвозвратным и обязательным для Получателя и Кыргызской Республики.</w:t>
      </w:r>
    </w:p>
    <w:p>
      <w:pPr>
        <w:spacing w:after="120"/>
        <w:jc w:val="both"/>
      </w:pPr>
      <w:r>
        <w:rPr>
          <w:rFonts w:ascii="Arial" w:cs="Arial" w:eastAsia="Arial" w:hAnsi="Arial"/>
          <w:b/>
          <w:bCs/>
          <w:sz w:val="24"/>
          <w:szCs w:val="24"/>
        </w:rPr>
        <w:t xml:space="preserve">Раздел 2.06. Выплаты</w:t>
      </w:r>
    </w:p>
    <w:p>
      <w:pPr>
        <w:spacing w:after="120"/>
        <w:jc w:val="both"/>
      </w:pPr>
      <w:r>
        <w:rPr>
          <w:rFonts w:ascii="Arial" w:cs="Arial" w:eastAsia="Arial" w:hAnsi="Arial"/>
          <w:sz w:val="24"/>
          <w:szCs w:val="24"/>
        </w:rPr>
        <w:t xml:space="preserve">(а) За исключением случаев, когда иное не согласовано с Банком, суммы выплат Банком в рамках настоящего Соглашения должны производиться напрямую на счет соответствующего Подрядчика, указываемого Получателем в заявке на выплату.</w:t>
      </w:r>
    </w:p>
    <w:p>
      <w:pPr>
        <w:spacing w:after="120"/>
        <w:jc w:val="both"/>
      </w:pPr>
      <w:r>
        <w:rPr>
          <w:rFonts w:ascii="Arial" w:cs="Arial" w:eastAsia="Arial" w:hAnsi="Arial"/>
          <w:sz w:val="24"/>
          <w:szCs w:val="24"/>
        </w:rPr>
        <w:t xml:space="preserve">(b) Если дата любой выплаты в рамках настоящего Соглашения попадает на нерабочий день, тогда выплата переносится на следующий рабочий день.</w:t>
      </w:r>
    </w:p>
    <w:p>
      <w:pPr>
        <w:spacing w:after="120"/>
        <w:jc w:val="both"/>
      </w:pPr>
      <w:r>
        <w:rPr>
          <w:rFonts w:ascii="Arial" w:cs="Arial" w:eastAsia="Arial" w:hAnsi="Arial"/>
          <w:sz w:val="24"/>
          <w:szCs w:val="24"/>
        </w:rPr>
        <w:t xml:space="preserve">(с) Любые суммы, подлежащие оплате Банку по настоящему Соглашению, должны производиться без права на встречный иск или контрпретензию в Евро, зачислением в установленную дату на счет в Лондоне, Англии либо другом месте, периодически устанавливаемом Банком, при уведомлении Получателя, Кыргызской Республики и Города.</w:t>
      </w:r>
    </w:p>
    <w:p>
      <w:pPr>
        <w:spacing w:after="240" w:before="200"/>
        <w:jc w:val="center"/>
      </w:pPr>
      <w:r>
        <w:rPr>
          <w:rFonts w:ascii="Arial" w:cs="Arial" w:eastAsia="Arial" w:hAnsi="Arial"/>
          <w:b/>
          <w:bCs/>
          <w:sz w:val="32"/>
          <w:szCs w:val="32"/>
        </w:rPr>
        <w:t xml:space="preserve">СТАТЬЯ III - РЕАЛИЗАЦИЯ ПРОЕКТА</w:t>
      </w:r>
    </w:p>
    <w:p>
      <w:pPr>
        <w:spacing w:after="120"/>
        <w:jc w:val="both"/>
      </w:pPr>
      <w:r>
        <w:rPr>
          <w:rFonts w:ascii="Arial" w:cs="Arial" w:eastAsia="Arial" w:hAnsi="Arial"/>
          <w:b/>
          <w:bCs/>
          <w:sz w:val="24"/>
          <w:szCs w:val="24"/>
        </w:rPr>
        <w:t xml:space="preserve">Раздел 3.01. Сотрудничество и Информация</w:t>
      </w:r>
    </w:p>
    <w:p>
      <w:pPr>
        <w:spacing w:after="120"/>
        <w:jc w:val="both"/>
      </w:pPr>
      <w:r>
        <w:rPr>
          <w:rFonts w:ascii="Arial" w:cs="Arial" w:eastAsia="Arial" w:hAnsi="Arial"/>
          <w:sz w:val="24"/>
          <w:szCs w:val="24"/>
        </w:rPr>
        <w:t xml:space="preserve">(a) Положения Раздела 4.01 (Сотрудничество и информация) Стандартных положений и условий применяются здесь, как если бы они были в полной мере изложены в настоящем Соглашении, с учетом необходимых поправок, и без ущемления положений в целом, при условии, что:</w:t>
      </w:r>
    </w:p>
    <w:p>
      <w:pPr>
        <w:spacing w:after="120"/>
        <w:jc w:val="both"/>
      </w:pPr>
      <w:r>
        <w:rPr>
          <w:rFonts w:ascii="Arial" w:cs="Arial" w:eastAsia="Arial" w:hAnsi="Arial"/>
          <w:sz w:val="24"/>
          <w:szCs w:val="24"/>
        </w:rPr>
        <w:t xml:space="preserve">(i) Ссылки на "Заемщик" читались как ссылки на "Получатель";</w:t>
      </w:r>
    </w:p>
    <w:p>
      <w:pPr>
        <w:spacing w:after="120"/>
        <w:jc w:val="both"/>
      </w:pPr>
      <w:r>
        <w:rPr>
          <w:rFonts w:ascii="Arial" w:cs="Arial" w:eastAsia="Arial" w:hAnsi="Arial"/>
          <w:sz w:val="24"/>
          <w:szCs w:val="24"/>
        </w:rPr>
        <w:t xml:space="preserve">(ii) Ссылки на "Гарант" читались как ссылки на "Кыргызская Республика" и "Город";</w:t>
      </w:r>
    </w:p>
    <w:p>
      <w:pPr>
        <w:spacing w:after="120"/>
        <w:jc w:val="both"/>
      </w:pPr>
      <w:r>
        <w:rPr>
          <w:rFonts w:ascii="Arial" w:cs="Arial" w:eastAsia="Arial" w:hAnsi="Arial"/>
          <w:sz w:val="24"/>
          <w:szCs w:val="24"/>
        </w:rPr>
        <w:t xml:space="preserve">(i</w:t>
      </w:r>
      <w:r>
        <w:rPr>
          <w:rFonts w:ascii="Arial" w:cs="Arial" w:eastAsia="Arial" w:hAnsi="Arial"/>
          <w:sz w:val="24"/>
          <w:szCs w:val="24"/>
        </w:rPr>
        <w:t xml:space="preserve">ii</w:t>
      </w:r>
      <w:r>
        <w:rPr>
          <w:rFonts w:ascii="Arial" w:cs="Arial" w:eastAsia="Arial" w:hAnsi="Arial"/>
          <w:sz w:val="24"/>
          <w:szCs w:val="24"/>
        </w:rPr>
        <w:t xml:space="preserve">) Ссылки на "Кредит" читались как ссылки на "Грантовое финансирование"; и</w:t>
      </w:r>
    </w:p>
    <w:p>
      <w:pPr>
        <w:spacing w:after="120"/>
        <w:jc w:val="both"/>
      </w:pPr>
      <w:r>
        <w:rPr>
          <w:rFonts w:ascii="Arial" w:cs="Arial" w:eastAsia="Arial" w:hAnsi="Arial"/>
          <w:sz w:val="24"/>
          <w:szCs w:val="24"/>
        </w:rPr>
        <w:t xml:space="preserve">(iv) Ссылки на "Кредитное Соглашение" читались как ссылки на "настоящее Соглашение".</w:t>
      </w:r>
    </w:p>
    <w:p>
      <w:pPr>
        <w:spacing w:after="120"/>
        <w:jc w:val="both"/>
      </w:pPr>
      <w:r>
        <w:rPr>
          <w:rFonts w:ascii="Arial" w:cs="Arial" w:eastAsia="Arial" w:hAnsi="Arial"/>
          <w:sz w:val="24"/>
          <w:szCs w:val="24"/>
        </w:rPr>
        <w:t xml:space="preserve">(b) Полученную информацию в соответствии с Кредитным Соглашением и/иди Проектным Соглашением Банк может использовать, а также руководствоваться ею в качестве поставщика Грантового Финансирования в соответствии с настоящим Соглашением.</w:t>
      </w:r>
    </w:p>
    <w:p>
      <w:pPr>
        <w:spacing w:after="120"/>
        <w:jc w:val="both"/>
      </w:pPr>
      <w:r>
        <w:rPr>
          <w:rFonts w:ascii="Arial" w:cs="Arial" w:eastAsia="Arial" w:hAnsi="Arial"/>
          <w:b/>
          <w:bCs/>
          <w:sz w:val="24"/>
          <w:szCs w:val="24"/>
        </w:rPr>
        <w:t xml:space="preserve">Раздел 3.02. Ответственность, связанная с Реализацией Проекта</w:t>
      </w:r>
    </w:p>
    <w:p>
      <w:pPr>
        <w:spacing w:after="120"/>
        <w:jc w:val="both"/>
      </w:pPr>
      <w:r>
        <w:rPr>
          <w:rFonts w:ascii="Arial" w:cs="Arial" w:eastAsia="Arial" w:hAnsi="Arial"/>
          <w:sz w:val="24"/>
          <w:szCs w:val="24"/>
        </w:rPr>
        <w:t xml:space="preserve">(a) Кроме оговоренных условий с Банком, Получатель и Город должны:</w:t>
      </w:r>
    </w:p>
    <w:p>
      <w:pPr>
        <w:spacing w:after="120"/>
        <w:jc w:val="both"/>
      </w:pPr>
      <w:r>
        <w:rPr>
          <w:rFonts w:ascii="Arial" w:cs="Arial" w:eastAsia="Arial" w:hAnsi="Arial"/>
          <w:sz w:val="24"/>
          <w:szCs w:val="24"/>
        </w:rPr>
        <w:t xml:space="preserve">(1) осуществлять проектные работы с должной тщательностью и эффективностью и в соответствии с Кредитным Соглашением, Проектным Соглашением и настоящим Соглашением;</w:t>
      </w:r>
    </w:p>
    <w:p>
      <w:pPr>
        <w:spacing w:after="120"/>
        <w:jc w:val="both"/>
      </w:pPr>
      <w:r>
        <w:rPr>
          <w:rFonts w:ascii="Arial" w:cs="Arial" w:eastAsia="Arial" w:hAnsi="Arial"/>
          <w:sz w:val="24"/>
          <w:szCs w:val="24"/>
        </w:rPr>
        <w:t xml:space="preserve">(2) осуществлять проектные работы в соответствии с Планом закупок, с любыми изменениями, на которые Банк может дать согласие в письменной форме;</w:t>
      </w:r>
    </w:p>
    <w:p>
      <w:pPr>
        <w:spacing w:after="120"/>
        <w:jc w:val="both"/>
      </w:pPr>
      <w:r>
        <w:rPr>
          <w:rFonts w:ascii="Arial" w:cs="Arial" w:eastAsia="Arial" w:hAnsi="Arial"/>
          <w:sz w:val="24"/>
          <w:szCs w:val="24"/>
        </w:rPr>
        <w:t xml:space="preserve">(3) осуществлять проектные работы в соответствии с Экологическим и социальным планом действий и предусмотренными требованиями к реализации проектов;</w:t>
      </w:r>
    </w:p>
    <w:p>
      <w:pPr>
        <w:spacing w:after="120"/>
        <w:jc w:val="both"/>
      </w:pPr>
      <w:r>
        <w:rPr>
          <w:rFonts w:ascii="Arial" w:cs="Arial" w:eastAsia="Arial" w:hAnsi="Arial"/>
          <w:sz w:val="24"/>
          <w:szCs w:val="24"/>
        </w:rPr>
        <w:t xml:space="preserve">(4) способствовать завершению проекта не позднее 29 декабря 2020 года; и</w:t>
      </w:r>
    </w:p>
    <w:p>
      <w:pPr>
        <w:spacing w:after="120"/>
        <w:jc w:val="both"/>
      </w:pPr>
      <w:r>
        <w:rPr>
          <w:rFonts w:ascii="Arial" w:cs="Arial" w:eastAsia="Arial" w:hAnsi="Arial"/>
          <w:sz w:val="24"/>
          <w:szCs w:val="24"/>
        </w:rPr>
        <w:t xml:space="preserve">(5) принять все необходимые меры для обеспечения успешного завершения Проекта.</w:t>
      </w:r>
    </w:p>
    <w:p>
      <w:pPr>
        <w:spacing w:after="120"/>
        <w:jc w:val="both"/>
      </w:pPr>
      <w:r>
        <w:rPr>
          <w:rFonts w:ascii="Arial" w:cs="Arial" w:eastAsia="Arial" w:hAnsi="Arial"/>
          <w:sz w:val="24"/>
          <w:szCs w:val="24"/>
        </w:rPr>
        <w:t xml:space="preserve">(b) Положения Раздела 4.02 (Обязанности, связанные с исполнением проекта) Стандартных положений и Условий применяются, как если бы были изложены в полном объеме, с учетом необходимых изменений, не ограничивая общий смысл, как:</w:t>
      </w:r>
    </w:p>
    <w:p>
      <w:pPr>
        <w:spacing w:after="120"/>
        <w:jc w:val="both"/>
      </w:pPr>
      <w:r>
        <w:rPr>
          <w:rFonts w:ascii="Arial" w:cs="Arial" w:eastAsia="Arial" w:hAnsi="Arial"/>
          <w:sz w:val="24"/>
          <w:szCs w:val="24"/>
        </w:rPr>
        <w:t xml:space="preserve">(i) Ссылки на "Заемщик" читать как ссылки на "Получатель"; и</w:t>
      </w:r>
    </w:p>
    <w:p>
      <w:pPr>
        <w:spacing w:after="120"/>
        <w:jc w:val="both"/>
      </w:pPr>
      <w:r>
        <w:rPr>
          <w:rFonts w:ascii="Arial" w:cs="Arial" w:eastAsia="Arial" w:hAnsi="Arial"/>
          <w:sz w:val="24"/>
          <w:szCs w:val="24"/>
        </w:rPr>
        <w:t xml:space="preserve">(ii) Ссылки на "средства кредита" читать как ссылки на "Грантовое финансирование".</w:t>
      </w:r>
    </w:p>
    <w:p>
      <w:pPr>
        <w:spacing w:after="120"/>
        <w:jc w:val="both"/>
      </w:pPr>
      <w:r>
        <w:rPr>
          <w:rFonts w:ascii="Arial" w:cs="Arial" w:eastAsia="Arial" w:hAnsi="Arial"/>
          <w:b/>
          <w:bCs/>
          <w:sz w:val="24"/>
          <w:szCs w:val="24"/>
        </w:rPr>
        <w:t xml:space="preserve">Раздел 3.03. Соответствие требованиям Охраны Окружающей Среды и Социального Обеспечения</w:t>
      </w:r>
    </w:p>
    <w:p>
      <w:pPr>
        <w:spacing w:after="120"/>
        <w:jc w:val="both"/>
      </w:pPr>
      <w:r>
        <w:rPr>
          <w:rFonts w:ascii="Arial" w:cs="Arial" w:eastAsia="Arial" w:hAnsi="Arial"/>
          <w:sz w:val="24"/>
          <w:szCs w:val="24"/>
        </w:rPr>
        <w:t xml:space="preserve">Кроме оговоренных условий с Банком, Получатель гарантирует, что часть Проекта, профинансированная из средств Гранта, осуществляется в соответствии с пунктом 2.06 (Обязательства экологического и социального соответствия) Проектного Соглашения.</w:t>
      </w:r>
    </w:p>
    <w:p>
      <w:pPr>
        <w:spacing w:after="120"/>
        <w:jc w:val="both"/>
      </w:pPr>
      <w:r>
        <w:rPr>
          <w:rFonts w:ascii="Arial" w:cs="Arial" w:eastAsia="Arial" w:hAnsi="Arial"/>
          <w:b/>
          <w:bCs/>
          <w:sz w:val="24"/>
          <w:szCs w:val="24"/>
        </w:rPr>
        <w:t xml:space="preserve">Раздел 3.04. Обязательства поддержки Кыргызской Республики и Города</w:t>
      </w:r>
    </w:p>
    <w:p>
      <w:pPr>
        <w:spacing w:after="120"/>
        <w:jc w:val="both"/>
      </w:pPr>
      <w:r>
        <w:rPr>
          <w:rFonts w:ascii="Arial" w:cs="Arial" w:eastAsia="Arial" w:hAnsi="Arial"/>
          <w:sz w:val="24"/>
          <w:szCs w:val="24"/>
        </w:rPr>
        <w:t xml:space="preserve">(a) Ни Кыргызская Республика, ни Город не предпринимают никаких действий, а также ни Кыргызская Республика, ни Город не позволяют любому из своих агентов или дочерних предприятий предпринимать никаких действий, которые могли бы предотвратить или помешать реализации Проекта или эффективной работе объектов Проекта, или выполнению обязательств со стороны Получателя или Города в рамках настоящего Соглашения. Кыргызская Республика и Город также должны обеспечить, чтобы никакие подобные меры не предпринимались или не разрешались предпринимать любым из их политических или административных подразделений или каким-либо субъектом, принадлежащим и управляемым, или работающим за счет средств или в интересах Кыргызской Республики, Города или такого подразделения.</w:t>
      </w:r>
    </w:p>
    <w:p>
      <w:pPr>
        <w:spacing w:after="120"/>
        <w:jc w:val="both"/>
      </w:pPr>
      <w:r>
        <w:rPr>
          <w:rFonts w:ascii="Arial" w:cs="Arial" w:eastAsia="Arial" w:hAnsi="Arial"/>
          <w:sz w:val="24"/>
          <w:szCs w:val="24"/>
        </w:rPr>
        <w:t xml:space="preserve">(b) Кроме оговоренных условий с Банком, Кыргызская Республика обязуется:</w:t>
      </w:r>
    </w:p>
    <w:p>
      <w:pPr>
        <w:spacing w:after="120"/>
        <w:jc w:val="both"/>
      </w:pPr>
      <w:r>
        <w:rPr>
          <w:rFonts w:ascii="Arial" w:cs="Arial" w:eastAsia="Arial" w:hAnsi="Arial"/>
          <w:sz w:val="24"/>
          <w:szCs w:val="24"/>
        </w:rPr>
        <w:t xml:space="preserve">(1) надлежащим образом выполнять все свои обязательства в рамках настоящего Соглашения и Кредитного Соглашения;</w:t>
      </w:r>
    </w:p>
    <w:p>
      <w:pPr>
        <w:spacing w:after="120"/>
        <w:jc w:val="both"/>
      </w:pPr>
      <w:r>
        <w:rPr>
          <w:rFonts w:ascii="Arial" w:cs="Arial" w:eastAsia="Arial" w:hAnsi="Arial"/>
          <w:sz w:val="24"/>
          <w:szCs w:val="24"/>
        </w:rPr>
        <w:t xml:space="preserve">(2) оказывать поддержку Получателю в выполнении его обязательств в рамках настоящего Соглашения, включая принятие всех законодательных, регулирующих и прочих действий необходимых или желательных, распределение и предоставление или оказание содействия в предоставлении средств и помощи Получателю, чтобы дать возможность Получателю завершить Проект и выполнить свои финансовые и другие обязательства согласно настоящему Соглашению; и</w:t>
      </w:r>
    </w:p>
    <w:p>
      <w:pPr>
        <w:spacing w:after="120"/>
        <w:jc w:val="both"/>
      </w:pPr>
      <w:r>
        <w:rPr>
          <w:rFonts w:ascii="Arial" w:cs="Arial" w:eastAsia="Arial" w:hAnsi="Arial"/>
          <w:sz w:val="24"/>
          <w:szCs w:val="24"/>
        </w:rPr>
        <w:t xml:space="preserve">(3) оформлять любые прочие документы и предпринимать любые прочие действия, которые Банк посчитает необходимыми или желательными для выполнения настоящего Соглашения.</w:t>
      </w:r>
    </w:p>
    <w:p>
      <w:pPr>
        <w:spacing w:after="120"/>
        <w:jc w:val="both"/>
      </w:pPr>
      <w:r>
        <w:rPr>
          <w:rFonts w:ascii="Arial" w:cs="Arial" w:eastAsia="Arial" w:hAnsi="Arial"/>
          <w:sz w:val="24"/>
          <w:szCs w:val="24"/>
        </w:rPr>
        <w:t xml:space="preserve">(с) Кроме оговоренных условий с Банком, Город обязуется:</w:t>
      </w:r>
    </w:p>
    <w:p>
      <w:pPr>
        <w:spacing w:after="120"/>
        <w:jc w:val="both"/>
      </w:pPr>
      <w:r>
        <w:rPr>
          <w:rFonts w:ascii="Arial" w:cs="Arial" w:eastAsia="Arial" w:hAnsi="Arial"/>
          <w:sz w:val="24"/>
          <w:szCs w:val="24"/>
        </w:rPr>
        <w:t xml:space="preserve">(1) надлежащим образом выполнять все свои обязательства в рамках настоящего Соглашения и Проектного Соглашения;</w:t>
      </w:r>
    </w:p>
    <w:p>
      <w:pPr>
        <w:spacing w:after="120"/>
        <w:jc w:val="both"/>
      </w:pPr>
      <w:r>
        <w:rPr>
          <w:rFonts w:ascii="Arial" w:cs="Arial" w:eastAsia="Arial" w:hAnsi="Arial"/>
          <w:sz w:val="24"/>
          <w:szCs w:val="24"/>
        </w:rPr>
        <w:t xml:space="preserve">(2) предпринимать все законодательные, регулирующие и прочие действия необходимые или желательные, чтобы дать возможность Получателю завершить Проект и выполнить свои финансовые и другие обязательства согласно настоящему Соглашению; и</w:t>
      </w:r>
    </w:p>
    <w:p>
      <w:pPr>
        <w:spacing w:after="120"/>
        <w:jc w:val="both"/>
      </w:pPr>
      <w:r>
        <w:rPr>
          <w:rFonts w:ascii="Arial" w:cs="Arial" w:eastAsia="Arial" w:hAnsi="Arial"/>
          <w:sz w:val="24"/>
          <w:szCs w:val="24"/>
        </w:rPr>
        <w:t xml:space="preserve">(3) оформлять любые прочие документы и предпринимать любые прочие действия, которые Банк посчитает необходимыми или желательными для выполнения настоящего Соглашения.</w:t>
      </w:r>
    </w:p>
    <w:p>
      <w:pPr>
        <w:spacing w:after="120"/>
        <w:jc w:val="both"/>
      </w:pPr>
      <w:r>
        <w:rPr>
          <w:rFonts w:ascii="Arial" w:cs="Arial" w:eastAsia="Arial" w:hAnsi="Arial"/>
          <w:b/>
          <w:bCs/>
          <w:sz w:val="24"/>
          <w:szCs w:val="24"/>
        </w:rPr>
        <w:t xml:space="preserve">Раздел 3.05. Группа Реализации Проекта</w:t>
      </w:r>
    </w:p>
    <w:p>
      <w:pPr>
        <w:spacing w:after="120"/>
        <w:jc w:val="both"/>
      </w:pPr>
      <w:r>
        <w:rPr>
          <w:rFonts w:ascii="Arial" w:cs="Arial" w:eastAsia="Arial" w:hAnsi="Arial"/>
          <w:sz w:val="24"/>
          <w:szCs w:val="24"/>
        </w:rPr>
        <w:t xml:space="preserve">Получатель должен обеспечить, чтобы деятельность и обязательства ГРП, упомянутые в пункте 2.04 (Группа Реализации проекта) Проектного Соглашения, включали закупку компонентов Грантового Финансирования и реализацию Грантового Финансирования.</w:t>
      </w:r>
    </w:p>
    <w:p>
      <w:pPr>
        <w:spacing w:after="120"/>
        <w:jc w:val="both"/>
      </w:pPr>
      <w:r>
        <w:rPr>
          <w:rFonts w:ascii="Arial" w:cs="Arial" w:eastAsia="Arial" w:hAnsi="Arial"/>
          <w:b/>
          <w:bCs/>
          <w:sz w:val="24"/>
          <w:szCs w:val="24"/>
        </w:rPr>
        <w:t xml:space="preserve">Раздел 3.06. Закупки</w:t>
      </w:r>
    </w:p>
    <w:p>
      <w:pPr>
        <w:spacing w:after="120"/>
        <w:jc w:val="both"/>
      </w:pPr>
      <w:r>
        <w:rPr>
          <w:rFonts w:ascii="Arial" w:cs="Arial" w:eastAsia="Arial" w:hAnsi="Arial"/>
          <w:sz w:val="24"/>
          <w:szCs w:val="24"/>
        </w:rPr>
        <w:t xml:space="preserve">(a) Если Банком не согласовано иное, закупки по всем статьям Грантового Финансирования должны регулироваться согласно Процедурам ЕБРР по Закупке Товаров и Услуг. Закупка товаров и услуг по всем статьям Грантового Финансирования должна осуществляться через открытые торги, как указано в главе 3 Процедур ЕБРР по закупкам товаров и услуг.</w:t>
      </w:r>
    </w:p>
    <w:p>
      <w:pPr>
        <w:spacing w:after="120"/>
        <w:jc w:val="both"/>
      </w:pPr>
      <w:r>
        <w:rPr>
          <w:rFonts w:ascii="Arial" w:cs="Arial" w:eastAsia="Arial" w:hAnsi="Arial"/>
          <w:sz w:val="24"/>
          <w:szCs w:val="24"/>
        </w:rPr>
        <w:t xml:space="preserve">(b) Все Контракты подлежат проверке согласно контрольным процедурам, приведенным в Процедурах ЕБРР по Закупкам Товаров и Услуг.</w:t>
      </w:r>
    </w:p>
    <w:p>
      <w:pPr>
        <w:spacing w:after="120"/>
        <w:jc w:val="both"/>
      </w:pPr>
      <w:r>
        <w:rPr>
          <w:rFonts w:ascii="Arial" w:cs="Arial" w:eastAsia="Arial" w:hAnsi="Arial"/>
          <w:b/>
          <w:bCs/>
          <w:sz w:val="24"/>
          <w:szCs w:val="24"/>
        </w:rPr>
        <w:t xml:space="preserve">Раздел 3.07. Проектная Документация и Отчетность; Проверки</w:t>
      </w:r>
    </w:p>
    <w:p>
      <w:pPr>
        <w:spacing w:after="120"/>
        <w:jc w:val="both"/>
      </w:pPr>
      <w:r>
        <w:rPr>
          <w:rFonts w:ascii="Arial" w:cs="Arial" w:eastAsia="Arial" w:hAnsi="Arial"/>
          <w:sz w:val="24"/>
          <w:szCs w:val="24"/>
        </w:rPr>
        <w:t xml:space="preserve">(a) Получатель должен обеспечить, чтобы информация, представляемая в Банк Получателем, и документация, которая ведется Получателем, в соответствии с обязанностью Получателя в лице Субъекта Проекта в соответствии с Пунктом 2.06 (Частота предоставления отчетов и требования их подачи) Проектного Соглашения, а также Раздела 4.04 (Проектная документация и отчеты), и Раздела 5.02 (Отчетность) Стандартных положении и условий:</w:t>
      </w:r>
    </w:p>
    <w:p>
      <w:pPr>
        <w:spacing w:after="120"/>
        <w:jc w:val="both"/>
      </w:pPr>
      <w:r>
        <w:rPr>
          <w:rFonts w:ascii="Arial" w:cs="Arial" w:eastAsia="Arial" w:hAnsi="Arial"/>
          <w:sz w:val="24"/>
          <w:szCs w:val="24"/>
        </w:rPr>
        <w:t xml:space="preserve">(1) включали детальную информацию относительно Контрактов, Подрядчиков, Выплат, Грантового Финансирования и его использование, Компонентов Грантового Финансирования, а также статуса выполнения по каждому из обязательств, содержащиеся в настоящем Соглашении, которые по форме и содержанию приемлемы для Банка;</w:t>
      </w:r>
    </w:p>
    <w:p>
      <w:pPr>
        <w:spacing w:after="120"/>
        <w:jc w:val="both"/>
      </w:pPr>
      <w:r>
        <w:rPr>
          <w:rFonts w:ascii="Arial" w:cs="Arial" w:eastAsia="Arial" w:hAnsi="Arial"/>
          <w:sz w:val="24"/>
          <w:szCs w:val="24"/>
        </w:rPr>
        <w:t xml:space="preserve">(2) содержали достаточно информации для отслеживания Грантового Финансирования, которое рассматривается отдельно от Кредитного Финансирования; и</w:t>
      </w:r>
    </w:p>
    <w:p>
      <w:pPr>
        <w:spacing w:after="120"/>
        <w:jc w:val="both"/>
      </w:pPr>
      <w:r>
        <w:rPr>
          <w:rFonts w:ascii="Arial" w:cs="Arial" w:eastAsia="Arial" w:hAnsi="Arial"/>
          <w:sz w:val="24"/>
          <w:szCs w:val="24"/>
        </w:rPr>
        <w:t xml:space="preserve">(3) включали в себя другую информацию, в частности, в отношении среди прочего Получателя, Проекта и операций, предусмотренных в настоящем Соглашении, так как Банк может время от времени обоснованно запрашивать информацию.</w:t>
      </w:r>
    </w:p>
    <w:p>
      <w:pPr>
        <w:spacing w:after="120"/>
        <w:jc w:val="both"/>
      </w:pPr>
      <w:r>
        <w:rPr>
          <w:rFonts w:ascii="Arial" w:cs="Arial" w:eastAsia="Arial" w:hAnsi="Arial"/>
          <w:sz w:val="24"/>
          <w:szCs w:val="24"/>
        </w:rPr>
        <w:t xml:space="preserve">(b) По мере готовности, но, так или иначе, в течение тридцати (30) дней после Даты Завершения проекта, Получатель и/или Город (от имени Получателя) обязуется предоставить Банку (по запросу Банка, подписанный уполномоченным должностным лицом Получателя или Города, в зависимости от обстоятельств) итоговый отчет по Проекту, устанавливающий использование Грантового финансирования, который будет детально отражать все контракты, всех подрядчиков, все Статьи Грантового финансирования и график поставок, план монтажных работ, включая сравнение с первоначальным прогнозом.</w:t>
      </w:r>
    </w:p>
    <w:p>
      <w:pPr>
        <w:spacing w:after="120"/>
        <w:jc w:val="both"/>
      </w:pPr>
      <w:r>
        <w:rPr>
          <w:rFonts w:ascii="Arial" w:cs="Arial" w:eastAsia="Arial" w:hAnsi="Arial"/>
          <w:sz w:val="24"/>
          <w:szCs w:val="24"/>
        </w:rPr>
        <w:t xml:space="preserve">(c) Получатель и Город должны дать возможность Банку, каждому Донору и их представителям по запросу Банка:</w:t>
      </w:r>
    </w:p>
    <w:p>
      <w:pPr>
        <w:spacing w:after="120"/>
        <w:jc w:val="both"/>
      </w:pPr>
      <w:r>
        <w:rPr>
          <w:rFonts w:ascii="Arial" w:cs="Arial" w:eastAsia="Arial" w:hAnsi="Arial"/>
          <w:sz w:val="24"/>
          <w:szCs w:val="24"/>
        </w:rPr>
        <w:t xml:space="preserve">(1) Посещать любые объекты и строительные площадки, связанные с Проектом;</w:t>
      </w:r>
    </w:p>
    <w:p>
      <w:pPr>
        <w:spacing w:after="120"/>
        <w:jc w:val="both"/>
      </w:pPr>
      <w:r>
        <w:rPr>
          <w:rFonts w:ascii="Arial" w:cs="Arial" w:eastAsia="Arial" w:hAnsi="Arial"/>
          <w:sz w:val="24"/>
          <w:szCs w:val="24"/>
        </w:rPr>
        <w:t xml:space="preserve">(2) Проверять любые и все товары и оборудование, работы и услуги, финансируемые за счет средств из Грантового Финансирования и любые заводы, сооружения, площадки, производственные объекты, здания, имущество, оборудование, записи и документы, имеющие отношение к выполнению Получателем и Городом обязательств по настоящему Соглашению; и</w:t>
      </w:r>
    </w:p>
    <w:p>
      <w:pPr>
        <w:spacing w:after="120"/>
        <w:jc w:val="both"/>
      </w:pPr>
      <w:r>
        <w:rPr>
          <w:rFonts w:ascii="Arial" w:cs="Arial" w:eastAsia="Arial" w:hAnsi="Arial"/>
          <w:sz w:val="24"/>
          <w:szCs w:val="24"/>
        </w:rPr>
        <w:t xml:space="preserve">(3) Для этих целей, встречаться и проводить обсуждения с представителями и работниками Получателя и/или Города, так как Банк или каждый Донор может посчитать это необходимым и целесообразным.</w:t>
      </w:r>
    </w:p>
    <w:p>
      <w:pPr>
        <w:spacing w:after="120"/>
        <w:jc w:val="both"/>
      </w:pPr>
      <w:r>
        <w:rPr>
          <w:rFonts w:ascii="Arial" w:cs="Arial" w:eastAsia="Arial" w:hAnsi="Arial"/>
          <w:sz w:val="24"/>
          <w:szCs w:val="24"/>
        </w:rPr>
        <w:t xml:space="preserve">(d) По присуждению контракта, Банк вправе опубликовать его описание, наименование и страну происхождения Подрядчика, а также контрактную стоимость.</w:t>
      </w:r>
    </w:p>
    <w:p>
      <w:pPr>
        <w:spacing w:after="120"/>
        <w:jc w:val="both"/>
      </w:pPr>
      <w:r>
        <w:rPr>
          <w:rFonts w:ascii="Arial" w:cs="Arial" w:eastAsia="Arial" w:hAnsi="Arial"/>
          <w:sz w:val="24"/>
          <w:szCs w:val="24"/>
        </w:rPr>
        <w:t xml:space="preserve">(e) Получатель и Город должны обеспечить Банку и его представителям доступ к журналам бухгалтерского учета и документации, связанной с Проектом и Грантовым Финансированием.</w:t>
      </w:r>
    </w:p>
    <w:p>
      <w:pPr>
        <w:spacing w:after="240" w:before="200"/>
        <w:jc w:val="center"/>
      </w:pPr>
      <w:r>
        <w:rPr>
          <w:rFonts w:ascii="Arial" w:cs="Arial" w:eastAsia="Arial" w:hAnsi="Arial"/>
          <w:b/>
          <w:bCs/>
          <w:sz w:val="32"/>
          <w:szCs w:val="32"/>
        </w:rPr>
        <w:t xml:space="preserve">СТАТЬЯ IV - ФИНАНСОВЫЕ И ОПЕРАЦИОННЫЕ ОБЯЗАТЕЛЬСТВА</w:t>
      </w:r>
    </w:p>
    <w:p>
      <w:pPr>
        <w:spacing w:after="120"/>
        <w:jc w:val="both"/>
      </w:pPr>
      <w:r>
        <w:rPr>
          <w:rFonts w:ascii="Arial" w:cs="Arial" w:eastAsia="Arial" w:hAnsi="Arial"/>
          <w:b/>
          <w:bCs/>
          <w:sz w:val="24"/>
          <w:szCs w:val="24"/>
        </w:rPr>
        <w:t xml:space="preserve">Section 4.01. Финансовая документация и отчетность</w:t>
      </w:r>
    </w:p>
    <w:p>
      <w:pPr>
        <w:spacing w:after="120"/>
        <w:jc w:val="both"/>
      </w:pPr>
      <w:r>
        <w:rPr>
          <w:rFonts w:ascii="Arial" w:cs="Arial" w:eastAsia="Arial" w:hAnsi="Arial"/>
          <w:sz w:val="24"/>
          <w:szCs w:val="24"/>
        </w:rPr>
        <w:t xml:space="preserve">(a) Получатель, где применимо Город, должны вести отдельный бухгалтерский учет и отчетность в отношении Грантового Финансирования в соответствии с со стандартами бухгалтерского учета, приемлемые для Банка, и которые последовательно применяются;</w:t>
      </w:r>
    </w:p>
    <w:p>
      <w:pPr>
        <w:spacing w:after="120"/>
        <w:jc w:val="both"/>
      </w:pPr>
      <w:r>
        <w:rPr>
          <w:rFonts w:ascii="Arial" w:cs="Arial" w:eastAsia="Arial" w:hAnsi="Arial"/>
          <w:sz w:val="24"/>
          <w:szCs w:val="24"/>
        </w:rPr>
        <w:t xml:space="preserve">(b) Получатель должен обеспечить представление информации и записей которые он ведет в Банк и Кыргызскую Республику, в соответствии со своими обязательствами, в качестве Субъекта Проекта, в соответствии с Пунктом 3.01 (Финансовая документация и отчетность) Проектного Соглашения, а также Разделом 5.02 (с) (i) (Отчетность) Стандартных положений и условий:</w:t>
      </w:r>
    </w:p>
    <w:p>
      <w:pPr>
        <w:spacing w:after="120"/>
        <w:jc w:val="both"/>
      </w:pPr>
      <w:r>
        <w:rPr>
          <w:rFonts w:ascii="Arial" w:cs="Arial" w:eastAsia="Arial" w:hAnsi="Arial"/>
          <w:sz w:val="24"/>
          <w:szCs w:val="24"/>
        </w:rPr>
        <w:t xml:space="preserve">(1) включая детальную информацию относительно Грантового Финансирования и его использования, которая по форме и содержанию приемлема для Банка;</w:t>
      </w:r>
    </w:p>
    <w:p>
      <w:pPr>
        <w:spacing w:after="120"/>
        <w:jc w:val="both"/>
      </w:pPr>
      <w:r>
        <w:rPr>
          <w:rFonts w:ascii="Arial" w:cs="Arial" w:eastAsia="Arial" w:hAnsi="Arial"/>
          <w:sz w:val="24"/>
          <w:szCs w:val="24"/>
        </w:rPr>
        <w:t xml:space="preserve">(2) достаточное количество информации для отслеживания Грантового Финансирования, которое рассматривается отдельно от Кредитного Финансирования; и</w:t>
      </w:r>
    </w:p>
    <w:p>
      <w:pPr>
        <w:spacing w:after="120"/>
        <w:jc w:val="both"/>
      </w:pPr>
      <w:r>
        <w:rPr>
          <w:rFonts w:ascii="Arial" w:cs="Arial" w:eastAsia="Arial" w:hAnsi="Arial"/>
          <w:sz w:val="24"/>
          <w:szCs w:val="24"/>
        </w:rPr>
        <w:t xml:space="preserve">(3) другую информацию относительно отчетности, бухгалтерских отчетов и финансовых отчетов, которую Банк вправе время от времени обоснованно запросить.</w:t>
      </w:r>
    </w:p>
    <w:p>
      <w:pPr>
        <w:spacing w:after="120"/>
        <w:jc w:val="both"/>
      </w:pPr>
      <w:r>
        <w:rPr>
          <w:rFonts w:ascii="Arial" w:cs="Arial" w:eastAsia="Arial" w:hAnsi="Arial"/>
          <w:sz w:val="24"/>
          <w:szCs w:val="24"/>
        </w:rPr>
        <w:t xml:space="preserve">(с) Получатель и, где применимо, Город должны в течение пяти (5) лет после даты завершения Проекта или, если позже, срока давности каких-либо исков в соответствии с действующим законодательством, регулирующим Соглашение о передаче, настоящее Соглашение или любой контракт:</w:t>
      </w:r>
    </w:p>
    <w:p>
      <w:pPr>
        <w:spacing w:after="120"/>
        <w:jc w:val="both"/>
      </w:pPr>
      <w:r>
        <w:rPr>
          <w:rFonts w:ascii="Arial" w:cs="Arial" w:eastAsia="Arial" w:hAnsi="Arial"/>
          <w:sz w:val="24"/>
          <w:szCs w:val="24"/>
        </w:rPr>
        <w:t xml:space="preserve">(1) хранить документацию бухгалтерского учета и записи, касающиеся деятельности, осуществленной за счет грантового финансирования; и</w:t>
      </w:r>
    </w:p>
    <w:p>
      <w:pPr>
        <w:spacing w:after="120"/>
        <w:jc w:val="both"/>
      </w:pPr>
      <w:r>
        <w:rPr>
          <w:rFonts w:ascii="Arial" w:cs="Arial" w:eastAsia="Arial" w:hAnsi="Arial"/>
          <w:sz w:val="24"/>
          <w:szCs w:val="24"/>
        </w:rPr>
        <w:t xml:space="preserve">(2) предоставить по требованию Банка и/или Донора всю соответствующую финансовую информацию и доступ к любым документам и машинным данным, включая выписки из банковского счета, связанные с Проектом, а также доступ к производственным объектам и зданиям, где проводятся работы, относящиеся к Проекту.</w:t>
      </w:r>
    </w:p>
    <w:p>
      <w:pPr>
        <w:spacing w:after="120"/>
        <w:jc w:val="both"/>
      </w:pPr>
      <w:r>
        <w:rPr>
          <w:rFonts w:ascii="Arial" w:cs="Arial" w:eastAsia="Arial" w:hAnsi="Arial"/>
          <w:b/>
          <w:bCs/>
          <w:sz w:val="24"/>
          <w:szCs w:val="24"/>
        </w:rPr>
        <w:t xml:space="preserve">Section 4.02. Ведение Бизнеса и Операций</w:t>
      </w:r>
    </w:p>
    <w:p>
      <w:pPr>
        <w:spacing w:after="120"/>
        <w:jc w:val="both"/>
      </w:pPr>
      <w:r>
        <w:rPr>
          <w:rFonts w:ascii="Arial" w:cs="Arial" w:eastAsia="Arial" w:hAnsi="Arial"/>
          <w:sz w:val="24"/>
          <w:szCs w:val="24"/>
        </w:rPr>
        <w:t xml:space="preserve">Кроме оговоренных условий с Банком письменно, Получатель должен:</w:t>
      </w:r>
    </w:p>
    <w:p>
      <w:pPr>
        <w:spacing w:after="120"/>
        <w:jc w:val="both"/>
      </w:pPr>
      <w:r>
        <w:rPr>
          <w:rFonts w:ascii="Arial" w:cs="Arial" w:eastAsia="Arial" w:hAnsi="Arial"/>
          <w:sz w:val="24"/>
          <w:szCs w:val="24"/>
        </w:rPr>
        <w:t xml:space="preserve">(a) надлежащим образом выполнять все свои обязательства в рамках настоящего Соглашения, и в качестве Субъекта Проекта в рамках Проектного Соглашения; и</w:t>
      </w:r>
    </w:p>
    <w:p>
      <w:pPr>
        <w:spacing w:after="120"/>
        <w:jc w:val="both"/>
      </w:pPr>
      <w:r>
        <w:rPr>
          <w:rFonts w:ascii="Arial" w:cs="Arial" w:eastAsia="Arial" w:hAnsi="Arial"/>
          <w:sz w:val="24"/>
          <w:szCs w:val="24"/>
        </w:rPr>
        <w:t xml:space="preserve">(b) оформлять любые другие документы и предпринимать любые другие действия, которые Банк определит как необходимые или желательные для осуществления настоящего Соглашения.</w:t>
      </w:r>
    </w:p>
    <w:p>
      <w:pPr>
        <w:spacing w:after="120"/>
        <w:jc w:val="both"/>
      </w:pPr>
      <w:r>
        <w:rPr>
          <w:rFonts w:ascii="Arial" w:cs="Arial" w:eastAsia="Arial" w:hAnsi="Arial"/>
          <w:b/>
          <w:bCs/>
          <w:sz w:val="24"/>
          <w:szCs w:val="24"/>
        </w:rPr>
        <w:t xml:space="preserve">Section 4.03. Налоги</w:t>
      </w:r>
    </w:p>
    <w:p>
      <w:pPr>
        <w:spacing w:after="120"/>
        <w:jc w:val="both"/>
      </w:pPr>
      <w:r>
        <w:rPr>
          <w:rFonts w:ascii="Arial" w:cs="Arial" w:eastAsia="Arial" w:hAnsi="Arial"/>
          <w:sz w:val="24"/>
          <w:szCs w:val="24"/>
        </w:rPr>
        <w:t xml:space="preserve">(a) Получатель выплачивает при наступлении срока платежа, все налоги, начисленные и подлежащие к уплате в связи с подписанием, публикацией, доставкой, регистрацией или нотариального заверения настоящего Соглашения (включая положения Грантового финансирования) или любого другого документа, имеющего отношение к настоящему Соглашению.</w:t>
      </w:r>
    </w:p>
    <w:p>
      <w:pPr>
        <w:spacing w:after="120"/>
        <w:jc w:val="both"/>
      </w:pPr>
      <w:r>
        <w:rPr>
          <w:rFonts w:ascii="Arial" w:cs="Arial" w:eastAsia="Arial" w:hAnsi="Arial"/>
          <w:sz w:val="24"/>
          <w:szCs w:val="24"/>
        </w:rPr>
        <w:t xml:space="preserve">(b) Ни одна из частей средств Грантового финансирования не должна быть использована, прямо или косвенно, для уплаты каких-либо налогов на территории Кыргызской Республики или в другом месте.</w:t>
      </w:r>
    </w:p>
    <w:p>
      <w:pPr>
        <w:spacing w:after="120"/>
        <w:jc w:val="both"/>
      </w:pPr>
      <w:r>
        <w:rPr>
          <w:rFonts w:ascii="Arial" w:cs="Arial" w:eastAsia="Arial" w:hAnsi="Arial"/>
          <w:b/>
          <w:bCs/>
          <w:sz w:val="24"/>
          <w:szCs w:val="24"/>
        </w:rPr>
        <w:t xml:space="preserve">Section 4.04. Мошенничество и коррупция</w:t>
      </w:r>
    </w:p>
    <w:p>
      <w:pPr>
        <w:spacing w:after="120"/>
        <w:jc w:val="both"/>
      </w:pPr>
      <w:r>
        <w:rPr>
          <w:rFonts w:ascii="Arial" w:cs="Arial" w:eastAsia="Arial" w:hAnsi="Arial"/>
          <w:sz w:val="24"/>
          <w:szCs w:val="24"/>
        </w:rPr>
        <w:t xml:space="preserve">Ни Кыргызская Республика, ни Получатель, ни Город не должны позволять или уполномочивать своих сотрудников, директоров, уполномоченных сотрудников, агентов или представителей заниматься каким-либо запрещенным видом деятельности в отношении Проекта, грантового финансирования или любой сделки, предусмотренной в настоящем Соглашении.</w:t>
      </w:r>
    </w:p>
    <w:p>
      <w:pPr>
        <w:spacing w:after="240" w:before="200"/>
        <w:jc w:val="center"/>
      </w:pPr>
      <w:r>
        <w:rPr>
          <w:rFonts w:ascii="Arial" w:cs="Arial" w:eastAsia="Arial" w:hAnsi="Arial"/>
          <w:b/>
          <w:bCs/>
          <w:sz w:val="32"/>
          <w:szCs w:val="32"/>
        </w:rPr>
        <w:t xml:space="preserve">СТАТЬЯ V - УСЛОВИЯ ДОНОРА</w:t>
      </w:r>
    </w:p>
    <w:p>
      <w:pPr>
        <w:spacing w:after="120"/>
        <w:jc w:val="both"/>
      </w:pPr>
      <w:r>
        <w:rPr>
          <w:rFonts w:ascii="Arial" w:cs="Arial" w:eastAsia="Arial" w:hAnsi="Arial"/>
          <w:b/>
          <w:bCs/>
          <w:sz w:val="24"/>
          <w:szCs w:val="24"/>
        </w:rPr>
        <w:t xml:space="preserve">Раздел 5.01. Конфликт интересов</w:t>
      </w:r>
    </w:p>
    <w:p>
      <w:pPr>
        <w:spacing w:after="120"/>
        <w:jc w:val="both"/>
      </w:pPr>
      <w:r>
        <w:rPr>
          <w:rFonts w:ascii="Arial" w:cs="Arial" w:eastAsia="Arial" w:hAnsi="Arial"/>
          <w:sz w:val="24"/>
          <w:szCs w:val="24"/>
        </w:rPr>
        <w:t xml:space="preserve">Город обязуется воздержаться и, где применительно, принять все меры, чтобы обеспечить, чтобы Получатель воздержался, согласно их соответствующим положениям и правилам, от любых действий, которые могут породить конфликт интересов. Конфликт интересов возникает там, где беспристрастное и объективное осуществление функций Города и Получателя в рамках настоящего Соглашения нарушено.</w:t>
      </w:r>
    </w:p>
    <w:p>
      <w:pPr>
        <w:spacing w:after="120"/>
        <w:jc w:val="both"/>
      </w:pPr>
      <w:r>
        <w:rPr>
          <w:rFonts w:ascii="Arial" w:cs="Arial" w:eastAsia="Arial" w:hAnsi="Arial"/>
          <w:b/>
          <w:bCs/>
          <w:sz w:val="24"/>
          <w:szCs w:val="24"/>
        </w:rPr>
        <w:t xml:space="preserve">Раздел 5.02. Защита информации</w:t>
      </w:r>
    </w:p>
    <w:p>
      <w:pPr>
        <w:spacing w:after="120"/>
        <w:jc w:val="both"/>
      </w:pPr>
      <w:r>
        <w:rPr>
          <w:rFonts w:ascii="Arial" w:cs="Arial" w:eastAsia="Arial" w:hAnsi="Arial"/>
          <w:sz w:val="24"/>
          <w:szCs w:val="24"/>
        </w:rPr>
        <w:t xml:space="preserve">Город обязуется обеспечить и, где применительно, принять все меры, чтобы Получатель обеспечил надлежащую защиту личной информации, в частности, путем принятия, согласно их соответствующим положениям и правилам, надлежащих технических и организационных защитных мер относительно рисков свойственных в любых таких процессах и характера информации относящейся к заинтересованному физическому лицу, для того чтобы:</w:t>
      </w:r>
    </w:p>
    <w:p>
      <w:pPr>
        <w:spacing w:after="120"/>
        <w:jc w:val="both"/>
      </w:pPr>
      <w:r>
        <w:rPr>
          <w:rFonts w:ascii="Arial" w:cs="Arial" w:eastAsia="Arial" w:hAnsi="Arial"/>
          <w:sz w:val="24"/>
          <w:szCs w:val="24"/>
        </w:rPr>
        <w:t xml:space="preserve">(a) предотвратить получение любым неавторизованным лицом доступа к компьютерным системам, выполняющим такие процессы, и в особенности неавторизованное прочтение, копирование, изменение или удаление носителей информации, включая неавторизованное внесение информации, а также любое неавторизованное разглашение, изменение или уничтожение сохраненной информации;</w:t>
      </w:r>
    </w:p>
    <w:p>
      <w:pPr>
        <w:spacing w:after="120"/>
        <w:jc w:val="both"/>
      </w:pPr>
      <w:r>
        <w:rPr>
          <w:rFonts w:ascii="Arial" w:cs="Arial" w:eastAsia="Arial" w:hAnsi="Arial"/>
          <w:sz w:val="24"/>
          <w:szCs w:val="24"/>
        </w:rPr>
        <w:t xml:space="preserve">(b) обеспечить, чтобы авторизованные пользователи системы информационных технологий, выполняющей такие процессы, могли иметь доступ только к информации, к которой относится их право доступа; и</w:t>
      </w:r>
    </w:p>
    <w:p>
      <w:pPr>
        <w:spacing w:after="120"/>
        <w:jc w:val="both"/>
      </w:pPr>
      <w:r>
        <w:rPr>
          <w:rFonts w:ascii="Arial" w:cs="Arial" w:eastAsia="Arial" w:hAnsi="Arial"/>
          <w:sz w:val="24"/>
          <w:szCs w:val="24"/>
        </w:rPr>
        <w:t xml:space="preserve">(c) разработать свои соответствующие организационные структуры таким образом, чтобы выполнить вышеуказанные требования.</w:t>
      </w:r>
    </w:p>
    <w:p>
      <w:pPr>
        <w:spacing w:after="120"/>
        <w:jc w:val="both"/>
      </w:pPr>
      <w:r>
        <w:rPr>
          <w:rFonts w:ascii="Arial" w:cs="Arial" w:eastAsia="Arial" w:hAnsi="Arial"/>
          <w:b/>
          <w:bCs/>
          <w:sz w:val="24"/>
          <w:szCs w:val="24"/>
        </w:rPr>
        <w:t xml:space="preserve">Раздел 5.03. Информационное освещение</w:t>
      </w:r>
    </w:p>
    <w:p>
      <w:pPr>
        <w:spacing w:after="120"/>
        <w:jc w:val="both"/>
      </w:pPr>
      <w:r>
        <w:rPr>
          <w:rFonts w:ascii="Arial" w:cs="Arial" w:eastAsia="Arial" w:hAnsi="Arial"/>
          <w:sz w:val="24"/>
          <w:szCs w:val="24"/>
        </w:rPr>
        <w:t xml:space="preserve">Город обязуется принять все соответствующие меры и, где применительно, обеспечить принятие Получателем всех соответствующих мер, по опубликованию того факта, что Проект получил финансирование от Донора. Информация, предоставленная прессе, и все соответствующие рекламные материалы, официальные записи, отчеты и публикации, в любой форме и любой среде, включая интернет, подтверждают, что Проект был реализован "при финансировании Европейским Союзом" и отображают должным образом логотип Европейского союза (двенадцать желтых звезд на синем фоне). Публикации, относящиеся к Проекту в любой форме и любой среде, включая интернет должны иметь следующую оговорку "Данный документ был произведен при финансовой поддержке Европейского Союза. Мнения, представленные в настоящем документе, ни в коем образе, не отображают официальное мнение Европейского Союза".</w:t>
      </w:r>
    </w:p>
    <w:p>
      <w:pPr>
        <w:spacing w:after="120"/>
        <w:jc w:val="both"/>
      </w:pPr>
      <w:r>
        <w:rPr>
          <w:rFonts w:ascii="Arial" w:cs="Arial" w:eastAsia="Arial" w:hAnsi="Arial"/>
          <w:b/>
          <w:bCs/>
          <w:sz w:val="24"/>
          <w:szCs w:val="24"/>
        </w:rPr>
        <w:t xml:space="preserve">Раздел 5.04. Центральная база данных исключений</w:t>
      </w:r>
    </w:p>
    <w:p>
      <w:pPr>
        <w:spacing w:after="120"/>
        <w:jc w:val="both"/>
      </w:pPr>
      <w:r>
        <w:rPr>
          <w:rFonts w:ascii="Arial" w:cs="Arial" w:eastAsia="Arial" w:hAnsi="Arial"/>
          <w:sz w:val="24"/>
          <w:szCs w:val="24"/>
        </w:rPr>
        <w:t xml:space="preserve">Согласно Соглашению о передаче, Банк обязан информировать Донора, если, в отношении реализации Проекта, он обнаружил, что Город или Получатель или лица, имеющие полномочия по их представлению, принятию решений или контролированию ими, являются осужденными законной силой по факту мошенничества, коррупции, вовлечения в криминальную организацию, отмывания денег или любой другой незаконной деятельности, наносящей ущерб финансовым интересам Донора. Донор включает такую информацию в Центральную базу данных исключений.</w:t>
      </w:r>
    </w:p>
    <w:p>
      <w:pPr>
        <w:spacing w:after="240" w:before="200"/>
        <w:jc w:val="center"/>
      </w:pPr>
      <w:r>
        <w:rPr>
          <w:rFonts w:ascii="Arial" w:cs="Arial" w:eastAsia="Arial" w:hAnsi="Arial"/>
          <w:b/>
          <w:bCs/>
          <w:sz w:val="32"/>
          <w:szCs w:val="32"/>
        </w:rPr>
        <w:t xml:space="preserve">СТАТЬЯ VI - ПРИОСТАНОВЛЕНИЕ И АННУЛИРОВАНИЕ; ВОЗМЕЩЕНИЕ</w:t>
      </w:r>
    </w:p>
    <w:p>
      <w:pPr>
        <w:spacing w:after="120"/>
        <w:jc w:val="both"/>
      </w:pPr>
      <w:r>
        <w:rPr>
          <w:rFonts w:ascii="Arial" w:cs="Arial" w:eastAsia="Arial" w:hAnsi="Arial"/>
          <w:b/>
          <w:bCs/>
          <w:sz w:val="24"/>
          <w:szCs w:val="24"/>
        </w:rPr>
        <w:t xml:space="preserve">Раздел 6.01. Приостановление</w:t>
      </w:r>
    </w:p>
    <w:p>
      <w:pPr>
        <w:spacing w:after="120"/>
        <w:jc w:val="both"/>
      </w:pPr>
      <w:r>
        <w:rPr>
          <w:rFonts w:ascii="Arial" w:cs="Arial" w:eastAsia="Arial" w:hAnsi="Arial"/>
          <w:sz w:val="24"/>
          <w:szCs w:val="24"/>
        </w:rPr>
        <w:t xml:space="preserve">(а) В случае, если произошло и продолжается какое-либо из ниже перечисленных событий. Банк может, уведомив Получателя, Город и Кыргызскую Республику, приостановить полностью либо частично право Получателя на дальнейшее Снятие средств по настоящему Соглашению:</w:t>
      </w:r>
    </w:p>
    <w:p>
      <w:pPr>
        <w:spacing w:after="120"/>
        <w:jc w:val="both"/>
      </w:pPr>
      <w:r>
        <w:rPr>
          <w:rFonts w:ascii="Arial" w:cs="Arial" w:eastAsia="Arial" w:hAnsi="Arial"/>
          <w:sz w:val="24"/>
          <w:szCs w:val="24"/>
        </w:rPr>
        <w:t xml:space="preserve">(1) Какое-либо из соглашений, будь то Кредитное Соглашение, Проектное соглашение, Соглашение ЕИБ о со-финансировании или Суб-кредитное соглашение, утратило полную силу и действие либо прекращено;</w:t>
      </w:r>
    </w:p>
    <w:p>
      <w:pPr>
        <w:spacing w:after="120"/>
        <w:jc w:val="both"/>
      </w:pPr>
      <w:r>
        <w:rPr>
          <w:rFonts w:ascii="Arial" w:cs="Arial" w:eastAsia="Arial" w:hAnsi="Arial"/>
          <w:sz w:val="24"/>
          <w:szCs w:val="24"/>
        </w:rPr>
        <w:t xml:space="preserve">(2) Получатель не выполнил либо не выполняет какие-либо из своих обязательств по настоящему Соглашению, или какие-либо из своих обязательств, в качестве Субъект проекта, по Проектному соглашению;</w:t>
      </w:r>
    </w:p>
    <w:p>
      <w:pPr>
        <w:spacing w:after="120"/>
        <w:jc w:val="both"/>
      </w:pPr>
      <w:r>
        <w:rPr>
          <w:rFonts w:ascii="Arial" w:cs="Arial" w:eastAsia="Arial" w:hAnsi="Arial"/>
          <w:sz w:val="24"/>
          <w:szCs w:val="24"/>
        </w:rPr>
        <w:t xml:space="preserve">(3) Кыргызская Республика не выполнила либо не выполняет какие-либо из своих обязательств в рамках настоящего Соглашения, в качестве Заемщика в рамках Кредитного Соглашения либо в качестве Кредитора в рамках Суб-кредитного соглашения;</w:t>
      </w:r>
    </w:p>
    <w:p>
      <w:pPr>
        <w:spacing w:after="120"/>
        <w:jc w:val="both"/>
      </w:pPr>
      <w:r>
        <w:rPr>
          <w:rFonts w:ascii="Arial" w:cs="Arial" w:eastAsia="Arial" w:hAnsi="Arial"/>
          <w:sz w:val="24"/>
          <w:szCs w:val="24"/>
        </w:rPr>
        <w:t xml:space="preserve">(4) Город не выполнил либо не выполняет какое-либо из своих обязательств по настоящему Соглашению, Проектному Соглашению, Соглашению ЕИБ о со-финансировании или, в качестве заемщика, по Суб-кредитному соглашению;</w:t>
      </w:r>
    </w:p>
    <w:p>
      <w:pPr>
        <w:spacing w:after="120"/>
        <w:jc w:val="both"/>
      </w:pPr>
      <w:r>
        <w:rPr>
          <w:rFonts w:ascii="Arial" w:cs="Arial" w:eastAsia="Arial" w:hAnsi="Arial"/>
          <w:sz w:val="24"/>
          <w:szCs w:val="24"/>
        </w:rPr>
        <w:t xml:space="preserve">(5) Доказано, что были привлечены альтернативные средства для финансирования Проекта, таким образом порождая дублирование финансирования (будь то полностью или частично);</w:t>
      </w:r>
    </w:p>
    <w:p>
      <w:pPr>
        <w:spacing w:after="120"/>
        <w:jc w:val="both"/>
      </w:pPr>
      <w:r>
        <w:rPr>
          <w:rFonts w:ascii="Arial" w:cs="Arial" w:eastAsia="Arial" w:hAnsi="Arial"/>
          <w:sz w:val="24"/>
          <w:szCs w:val="24"/>
        </w:rPr>
        <w:t xml:space="preserve">(6) Банк приостановил, или же произошло событие, давшее Банку право приостановить, полностью или частично право Кыргызской Республики в качестве Заемщика в рамках Кредитного соглашения производить заявки на Снятие средств согласно Разделу 7.01 (Приостановление) Стандартных положений и условий либо Разделу 4.01 (Аннулирование) Кредитного Соглашения;</w:t>
      </w:r>
    </w:p>
    <w:p>
      <w:pPr>
        <w:spacing w:after="120"/>
        <w:jc w:val="both"/>
      </w:pPr>
      <w:r>
        <w:rPr>
          <w:rFonts w:ascii="Arial" w:cs="Arial" w:eastAsia="Arial" w:hAnsi="Arial"/>
          <w:sz w:val="24"/>
          <w:szCs w:val="24"/>
        </w:rPr>
        <w:t xml:space="preserve">(7) Банк отменил, или же произошло событие, давшее Банку право отменить, полностью или частично Кредитное финансирование согласно Разделу 7.02 (Аннулирование) Стандартных положений и условий;</w:t>
      </w:r>
    </w:p>
    <w:p>
      <w:pPr>
        <w:spacing w:after="120"/>
        <w:jc w:val="both"/>
      </w:pPr>
      <w:r>
        <w:rPr>
          <w:rFonts w:ascii="Arial" w:cs="Arial" w:eastAsia="Arial" w:hAnsi="Arial"/>
          <w:sz w:val="24"/>
          <w:szCs w:val="24"/>
        </w:rPr>
        <w:t xml:space="preserve">(8) Возникло или имеет место какое-либо событие, повлекшее досрочное взыскание по Стандартным положениям и условиям (Раздел 7.06 (Случаи досрочного взыскания)) или Кредитному Соглашению (Раздел 4.02 (Досрочное взыскание)), и Банк объявил всю или некоторую часть Кредитного Финансирования, подлежащими к выплате, согласно Разделу 7.06 (Случаи досрочного взыскания) Стандартных положений и условий;</w:t>
      </w:r>
    </w:p>
    <w:p>
      <w:pPr>
        <w:spacing w:after="120"/>
        <w:jc w:val="both"/>
      </w:pPr>
      <w:r>
        <w:rPr>
          <w:rFonts w:ascii="Arial" w:cs="Arial" w:eastAsia="Arial" w:hAnsi="Arial"/>
          <w:sz w:val="24"/>
          <w:szCs w:val="24"/>
        </w:rPr>
        <w:t xml:space="preserve">(9) Возникла чрезвычайная ситуация в результате событий, имевших место после даты настоящего Соглашения, вследствие которой осуществление Проекта либо выполнение Получателем и/или Городом своих обязательств по настоящему Соглашению стало невозможным;</w:t>
      </w:r>
    </w:p>
    <w:p>
      <w:pPr>
        <w:spacing w:after="120"/>
        <w:jc w:val="both"/>
      </w:pPr>
      <w:r>
        <w:rPr>
          <w:rFonts w:ascii="Arial" w:cs="Arial" w:eastAsia="Arial" w:hAnsi="Arial"/>
          <w:sz w:val="24"/>
          <w:szCs w:val="24"/>
        </w:rPr>
        <w:t xml:space="preserve">(10) Заверения, сделанные Получателем, Городом или Кыргызской Республикой в связи с настоящим Соглашением, явились ложными или вводящими в заблуждение во всех существенных отношениях;</w:t>
      </w:r>
    </w:p>
    <w:p>
      <w:pPr>
        <w:spacing w:after="120"/>
        <w:jc w:val="both"/>
      </w:pPr>
      <w:r>
        <w:rPr>
          <w:rFonts w:ascii="Arial" w:cs="Arial" w:eastAsia="Arial" w:hAnsi="Arial"/>
          <w:sz w:val="24"/>
          <w:szCs w:val="24"/>
        </w:rPr>
        <w:t xml:space="preserve">(11) Уставы Получателя были изменены, приостановлены, упразднены, объявлены недействительными или отменены таким образом, что повлекло существенное и негативное воздействие на функциональные и финансовые обстоятельства Получателя или его возможность реализовывать проект или исполнять какое-либо из его обязательств по настоящему Соглашению;</w:t>
      </w:r>
    </w:p>
    <w:p>
      <w:pPr>
        <w:spacing w:after="120"/>
        <w:jc w:val="both"/>
      </w:pPr>
      <w:r>
        <w:rPr>
          <w:rFonts w:ascii="Arial" w:cs="Arial" w:eastAsia="Arial" w:hAnsi="Arial"/>
          <w:sz w:val="24"/>
          <w:szCs w:val="24"/>
        </w:rPr>
        <w:t xml:space="preserve">(12) Кыргызская Республика в качестве Заемщика отменила получение всей или какой-либо части Кредитного финансирования согласно Разделу 3.08 (Аннулирование) Стандартных положений и условий;</w:t>
      </w:r>
    </w:p>
    <w:p>
      <w:pPr>
        <w:spacing w:after="120"/>
        <w:jc w:val="both"/>
      </w:pPr>
      <w:r>
        <w:rPr>
          <w:rFonts w:ascii="Arial" w:cs="Arial" w:eastAsia="Arial" w:hAnsi="Arial"/>
          <w:sz w:val="24"/>
          <w:szCs w:val="24"/>
        </w:rPr>
        <w:t xml:space="preserve">(13) Донор приостановил выплаты в рамках Соглашения о передаче или он приостановил полностью или частично исполнение Соглашения о передаче, или Соглашение о передаче прекратило свое действие или же уведомление о прекращении действия было предоставлено в рамках Соглашения о передаче;</w:t>
      </w:r>
    </w:p>
    <w:p>
      <w:pPr>
        <w:spacing w:after="120"/>
        <w:jc w:val="both"/>
      </w:pPr>
      <w:r>
        <w:rPr>
          <w:rFonts w:ascii="Arial" w:cs="Arial" w:eastAsia="Arial" w:hAnsi="Arial"/>
          <w:sz w:val="24"/>
          <w:szCs w:val="24"/>
        </w:rPr>
        <w:t xml:space="preserve">(14) Кыргызская Республика, Город и Получатель или Подрядчик или какой-либо из их должностных лиц, служащих, агентов или представителей был признан в результате судебного процесса или иного официального расследования вовлеченным в какую-либо Запрещенную деятельность; или</w:t>
      </w:r>
    </w:p>
    <w:p>
      <w:pPr>
        <w:spacing w:after="120"/>
        <w:jc w:val="both"/>
      </w:pPr>
      <w:r>
        <w:rPr>
          <w:rFonts w:ascii="Arial" w:cs="Arial" w:eastAsia="Arial" w:hAnsi="Arial"/>
          <w:sz w:val="24"/>
          <w:szCs w:val="24"/>
        </w:rPr>
        <w:t xml:space="preserve">(15) Законодательная и регулятивная база, применимая к сфере твердых отходов на территории Кыргызской Республики, была изменена, приостановлена, упразднена, объявлена недействительной или не применена таким образом, чтобы такое изменение, приостановление, отмена или объявление недействительным повлияло или возможно повлияет на Проект, что неприемлемо для Банка по его собственному усмотрению.</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Право Получателя на любое последующее Снятие средств остается приостановленным полностью или частично, в зависимости от обстоятельств, до тех пор, пока событие или события, послужившие основанием для приостановления, перестанут существовать, если только Банк не уведомил Получателя и Кыргызскую Республику о восстановлении права на последующее Снятие средств; при условии, однако, это право будет восстановлено лишь в пределах и в соответствии с условиями, указанными в этом уведомлении, причем такое уведомление не может затрагивать или наносить ущерб любому праву, полномочию или средству юридической защиты Банка в отношении иного последующего события, предусмотренного в настоящем разделе.</w:t>
      </w:r>
    </w:p>
    <w:p>
      <w:pPr>
        <w:spacing w:after="120"/>
        <w:jc w:val="both"/>
      </w:pPr>
      <w:r>
        <w:rPr>
          <w:rFonts w:ascii="Arial" w:cs="Arial" w:eastAsia="Arial" w:hAnsi="Arial"/>
          <w:b/>
          <w:bCs/>
          <w:sz w:val="24"/>
          <w:szCs w:val="24"/>
        </w:rPr>
        <w:t xml:space="preserve">Раздел 6.02. Аннулирование Банком</w:t>
      </w:r>
    </w:p>
    <w:p>
      <w:pPr>
        <w:spacing w:after="120"/>
        <w:jc w:val="both"/>
      </w:pPr>
      <w:r>
        <w:rPr>
          <w:rFonts w:ascii="Arial" w:cs="Arial" w:eastAsia="Arial" w:hAnsi="Arial"/>
          <w:sz w:val="24"/>
          <w:szCs w:val="24"/>
        </w:rPr>
        <w:t xml:space="preserve">(a) Если в какой-либо момент времени Банк решит, после совещаний с Получателем и Кыргызской Республикой, что какая-либо сумма Грантового финансирования не потребуется для оплаты расходов по Проекту, финансируемых средствами Гранта, Банк может, соответственно уведомив Получателя и Кыргызскую Республику, аннулировать эту сумму Грантового финансирования. В последнюю дату Грантового финансирования любая неиспользованная часть Грантового финансирования автоматически аннулируется, за исключением, если иное не согласовано с Банком.</w:t>
      </w:r>
    </w:p>
    <w:p>
      <w:pPr>
        <w:spacing w:after="120"/>
        <w:jc w:val="both"/>
      </w:pPr>
      <w:r>
        <w:rPr>
          <w:rFonts w:ascii="Arial" w:cs="Arial" w:eastAsia="Arial" w:hAnsi="Arial"/>
          <w:sz w:val="24"/>
          <w:szCs w:val="24"/>
        </w:rPr>
        <w:t xml:space="preserve">(b) Если право Получателя на Снятие любой части Грантового финансирования по настоящему Соглашению приостановлено согласно Разделу 6.01 (Приостановление) настоящего Соглашения на непрерывный срок в тридцать (30) дней, Банк может, уведомив об этом Получателя и Кыргызскую Республику, аннулировать Грантовое финансирование полностью либо частично.</w:t>
      </w:r>
    </w:p>
    <w:p>
      <w:pPr>
        <w:spacing w:after="120"/>
        <w:jc w:val="both"/>
      </w:pPr>
      <w:r>
        <w:rPr>
          <w:rFonts w:ascii="Arial" w:cs="Arial" w:eastAsia="Arial" w:hAnsi="Arial"/>
          <w:sz w:val="24"/>
          <w:szCs w:val="24"/>
        </w:rPr>
        <w:t xml:space="preserve">(с) Если Банк аннулирует, либо произошло событие, давшее Банку право аннулировать, полностью или частично Кредитное финансирование согласно Разделу 7.02 (Аннулирование Банком) Стандартных положений и условий, Банк может, уведомив об этом Получателя и Кыргызскую Республику, аннулировать Грантовое финансирование полностью или частично.</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d</w:t>
      </w:r>
      <w:r>
        <w:rPr>
          <w:rFonts w:ascii="Arial" w:cs="Arial" w:eastAsia="Arial" w:hAnsi="Arial"/>
          <w:sz w:val="24"/>
          <w:szCs w:val="24"/>
        </w:rPr>
        <w:t xml:space="preserve">) Если в какой-либо момент времени Банк решит, что:</w:t>
      </w:r>
    </w:p>
    <w:p>
      <w:pPr>
        <w:spacing w:after="120"/>
        <w:jc w:val="both"/>
      </w:pPr>
      <w:r>
        <w:rPr>
          <w:rFonts w:ascii="Arial" w:cs="Arial" w:eastAsia="Arial" w:hAnsi="Arial"/>
          <w:sz w:val="24"/>
          <w:szCs w:val="24"/>
        </w:rPr>
        <w:t xml:space="preserve">(1) Закупки каких-либо из Компонентов Статей Грантового финансирования противоречат настоящему Соглашению;</w:t>
      </w:r>
    </w:p>
    <w:p>
      <w:pPr>
        <w:spacing w:after="120"/>
        <w:jc w:val="both"/>
      </w:pPr>
      <w:r>
        <w:rPr>
          <w:rFonts w:ascii="Arial" w:cs="Arial" w:eastAsia="Arial" w:hAnsi="Arial"/>
          <w:sz w:val="24"/>
          <w:szCs w:val="24"/>
        </w:rPr>
        <w:t xml:space="preserve">(2) Средства, выплаченные по настоящему Соглашению, используются в целях, отличающихся от предусмотренных настоящим Соглашением; или</w:t>
      </w:r>
    </w:p>
    <w:p>
      <w:pPr>
        <w:spacing w:after="120"/>
        <w:jc w:val="both"/>
      </w:pPr>
      <w:r>
        <w:rPr>
          <w:rFonts w:ascii="Arial" w:cs="Arial" w:eastAsia="Arial" w:hAnsi="Arial"/>
          <w:sz w:val="24"/>
          <w:szCs w:val="24"/>
        </w:rPr>
        <w:t xml:space="preserve">(3) В отношении какого-либо Договора поставки какой-либо представитель Кыргызской Республики, Города и Получателя или Подрядчика вовлечен в Запрещенную деятельность во время приобретения или исполнения такого Договора поставки, причем Кыргызской Республикой и/или Городом и/или Получателем не были предприняты своевременные и целесообразные меры, достаточные, по мнению Банка, для разрешения ситуации;</w:t>
      </w:r>
    </w:p>
    <w:p>
      <w:pPr>
        <w:spacing w:after="120"/>
        <w:jc w:val="both"/>
      </w:pPr>
      <w:r>
        <w:rPr>
          <w:rFonts w:ascii="Arial" w:cs="Arial" w:eastAsia="Arial" w:hAnsi="Arial"/>
          <w:sz w:val="24"/>
          <w:szCs w:val="24"/>
        </w:rPr>
        <w:t xml:space="preserve">Банк может, уведомив об этом Получателя и Кыргызскую Республику, аннулировать всю сумму или часть Грантового финансирования. Такое аннулирование вступает в силу с момента направления уведомления.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e</w:t>
      </w:r>
      <w:r>
        <w:rPr>
          <w:rFonts w:ascii="Arial" w:cs="Arial" w:eastAsia="Arial" w:hAnsi="Arial"/>
          <w:sz w:val="24"/>
          <w:szCs w:val="24"/>
        </w:rPr>
        <w:t xml:space="preserve">) Если в какой-либо момент времени Банк обнаружит, что какой-либо представитель Получателя, Города, Кыргызской Республики или Подрядчика признан, в результате судебного процесса или иного официального расследования, в вовлечении в Запрещенной деятельности, Банк имеет право, уведомив об этом Получателя и Кыргызскую Республику, аннулировать всю сумму или часть Грантового финансирования. Такое аннулирование вступает в силу с момента направления уведомления.</w:t>
      </w:r>
    </w:p>
    <w:p>
      <w:pPr>
        <w:spacing w:after="120"/>
        <w:jc w:val="both"/>
      </w:pPr>
      <w:r>
        <w:rPr>
          <w:rFonts w:ascii="Arial" w:cs="Arial" w:eastAsia="Arial" w:hAnsi="Arial"/>
          <w:b/>
          <w:bCs/>
          <w:sz w:val="24"/>
          <w:szCs w:val="24"/>
        </w:rPr>
        <w:t xml:space="preserve">Раздел 6.03. Безусловные обязательства возмещения, не затрагиваемые приостановлением или аннулированием</w:t>
      </w:r>
    </w:p>
    <w:p>
      <w:pPr>
        <w:spacing w:after="120"/>
        <w:jc w:val="both"/>
      </w:pPr>
      <w:r>
        <w:rPr>
          <w:rFonts w:ascii="Arial" w:cs="Arial" w:eastAsia="Arial" w:hAnsi="Arial"/>
          <w:sz w:val="24"/>
          <w:szCs w:val="24"/>
        </w:rPr>
        <w:t xml:space="preserve">Аннулирование или приостановление не применяются к суммам, на которые распространяется безусловное обязательство возмещения, данное Банком согласно Разделу 2.03 (Обусловленные и безусловные обязательства возмещения) настоящего Соглашения кроме случаев, когда таким обязательством прямо предусматривается иное.</w:t>
      </w:r>
    </w:p>
    <w:p>
      <w:pPr>
        <w:spacing w:after="120"/>
        <w:jc w:val="both"/>
      </w:pPr>
      <w:r>
        <w:rPr>
          <w:rFonts w:ascii="Arial" w:cs="Arial" w:eastAsia="Arial" w:hAnsi="Arial"/>
          <w:b/>
          <w:bCs/>
          <w:sz w:val="24"/>
          <w:szCs w:val="24"/>
        </w:rPr>
        <w:t xml:space="preserve">Раздел 6.04. Обязательства Кыргызской Республики, Города и Получателя</w:t>
      </w:r>
    </w:p>
    <w:p>
      <w:pPr>
        <w:spacing w:after="120"/>
        <w:jc w:val="both"/>
      </w:pPr>
      <w:r>
        <w:rPr>
          <w:rFonts w:ascii="Arial" w:cs="Arial" w:eastAsia="Arial" w:hAnsi="Arial"/>
          <w:sz w:val="24"/>
          <w:szCs w:val="24"/>
        </w:rPr>
        <w:t xml:space="preserve">Невзирая на какое-либо аннулирование или приостановление, все положения настоящего Соглашения сохраняют полную силу и действие, за исключением особо оговоренных здесь случаев.</w:t>
      </w:r>
    </w:p>
    <w:p>
      <w:pPr>
        <w:spacing w:after="120"/>
        <w:jc w:val="both"/>
      </w:pPr>
      <w:r>
        <w:rPr>
          <w:rFonts w:ascii="Arial" w:cs="Arial" w:eastAsia="Arial" w:hAnsi="Arial"/>
          <w:b/>
          <w:bCs/>
          <w:sz w:val="24"/>
          <w:szCs w:val="24"/>
        </w:rPr>
        <w:t xml:space="preserve">Раздел 6.05. Случаи возмещения</w:t>
      </w:r>
    </w:p>
    <w:p>
      <w:pPr>
        <w:spacing w:after="120"/>
        <w:jc w:val="both"/>
      </w:pPr>
      <w:r>
        <w:rPr>
          <w:rFonts w:ascii="Arial" w:cs="Arial" w:eastAsia="Arial" w:hAnsi="Arial"/>
          <w:sz w:val="24"/>
          <w:szCs w:val="24"/>
        </w:rPr>
        <w:t xml:space="preserve">Если произошло и продолжается какое-либо из ниже перечисленных событий в течение оговоренного ниже срока, то в любой момент времени, пока продолжается это событие, Банк в праве, уведомив об этом Кыргызскую Республику, Города и Получателя потребовать, чтобы Кыргызская Республика и/или Город и/или Получатель возместили всю сумму или часть Грантового финансирования (и оплатили иные суммы, подлежащие оплате по настоящему Соглашению), вследствие чего указанные суммы (невзирая ни на какие положения настоящего Соглашения об обратном) причитаются и подлежат немедленной оплате:</w:t>
      </w:r>
    </w:p>
    <w:p>
      <w:pPr>
        <w:spacing w:after="120"/>
        <w:jc w:val="both"/>
      </w:pPr>
      <w:r>
        <w:rPr>
          <w:rFonts w:ascii="Arial" w:cs="Arial" w:eastAsia="Arial" w:hAnsi="Arial"/>
          <w:sz w:val="24"/>
          <w:szCs w:val="24"/>
        </w:rPr>
        <w:t xml:space="preserve">(a) Происходит любое из событий, оговоренных в Разделе 6.01(a)(1) (Приостановление) настоящего Соглашения.</w:t>
      </w:r>
    </w:p>
    <w:p>
      <w:pPr>
        <w:spacing w:after="120"/>
        <w:jc w:val="both"/>
      </w:pPr>
      <w:r>
        <w:rPr>
          <w:rFonts w:ascii="Arial" w:cs="Arial" w:eastAsia="Arial" w:hAnsi="Arial"/>
          <w:sz w:val="24"/>
          <w:szCs w:val="24"/>
        </w:rPr>
        <w:t xml:space="preserve">(b) Происходит любое из событий, оговоренных в Разделе 6.01(a)(2), 6.01(a)(3) или 6.01(a)(4) (Приостановление) настоящего Соглашения (включая, но не ограничиваясь, неправильное использование Грантового финансирования в нарушение Раздела 2.01(b) настоящего Соглашения) и, при возможности урегулирования, продолжается в течение тридцати (30) дней со дня направления Банком уведомления о нем.</w:t>
      </w:r>
    </w:p>
    <w:p>
      <w:pPr>
        <w:spacing w:after="120"/>
        <w:jc w:val="both"/>
      </w:pPr>
      <w:r>
        <w:rPr>
          <w:rFonts w:ascii="Arial" w:cs="Arial" w:eastAsia="Arial" w:hAnsi="Arial"/>
          <w:sz w:val="24"/>
          <w:szCs w:val="24"/>
        </w:rPr>
        <w:t xml:space="preserve">(c) Происходит и продолжается любое из событий, влекущих досрочное взыскание, оговоренных в Стандартных положениях и условиях либо в Кредитном соглашении, и Банк объявил всю сумму или часть Кредитного финансирования причитающейся и подлежащей оплате согласно Разделу 7.06 (Случаи досрочного взыскания) Стандартных положений и условий.</w:t>
      </w:r>
    </w:p>
    <w:p>
      <w:pPr>
        <w:spacing w:after="120"/>
        <w:jc w:val="both"/>
      </w:pPr>
      <w:r>
        <w:rPr>
          <w:rFonts w:ascii="Arial" w:cs="Arial" w:eastAsia="Arial" w:hAnsi="Arial"/>
          <w:sz w:val="24"/>
          <w:szCs w:val="24"/>
        </w:rPr>
        <w:t xml:space="preserve">(d) В любой момент времени Банк обнаружит, что какой-либо представитель Кыргызской Республики, Города, Получателя, или Подрядчика признан в результате судебного процесса или иного официального расследования, вовлеченным в какую-либо Запрещенную деятельность.</w:t>
      </w:r>
    </w:p>
    <w:p>
      <w:pPr>
        <w:spacing w:after="120"/>
        <w:jc w:val="both"/>
      </w:pPr>
      <w:r>
        <w:rPr>
          <w:rFonts w:ascii="Arial" w:cs="Arial" w:eastAsia="Arial" w:hAnsi="Arial"/>
          <w:sz w:val="24"/>
          <w:szCs w:val="24"/>
        </w:rPr>
        <w:t xml:space="preserve">(e) Кыргызская Республика в качестве Заемщика аннулирует полностью или частично любую неиспользованную часть Кредитного финансирования согласно Разделу 3.08 (Аннулирование) Стандартных положений и условий.</w:t>
      </w:r>
    </w:p>
    <w:p>
      <w:pPr>
        <w:spacing w:after="120"/>
        <w:jc w:val="center"/>
      </w:pPr>
      <w:r>
        <w:rPr>
          <w:rFonts w:ascii="Arial" w:cs="Arial" w:eastAsia="Arial" w:hAnsi="Arial"/>
          <w:b/>
          <w:bCs/>
          <w:sz w:val="24"/>
          <w:szCs w:val="24"/>
        </w:rPr>
        <w:t xml:space="preserve">СТАТЬЯ </w:t>
      </w:r>
      <w:r>
        <w:rPr>
          <w:rFonts w:ascii="Arial" w:cs="Arial" w:eastAsia="Arial" w:hAnsi="Arial"/>
          <w:b/>
          <w:bCs/>
          <w:sz w:val="24"/>
          <w:szCs w:val="24"/>
        </w:rPr>
        <w:t xml:space="preserve">VII</w:t>
      </w:r>
      <w:r>
        <w:rPr>
          <w:rFonts w:ascii="Arial" w:cs="Arial" w:eastAsia="Arial" w:hAnsi="Arial"/>
          <w:b/>
          <w:bCs/>
          <w:sz w:val="24"/>
          <w:szCs w:val="24"/>
        </w:rPr>
        <w:t xml:space="preserve"> - ИСКОВАЯ СИЛА; РАЗРЕШЕНИЕ СПОРОВ</w:t>
      </w:r>
    </w:p>
    <w:p>
      <w:pPr>
        <w:spacing w:after="120"/>
        <w:jc w:val="both"/>
      </w:pPr>
      <w:r>
        <w:rPr>
          <w:rFonts w:ascii="Arial" w:cs="Arial" w:eastAsia="Arial" w:hAnsi="Arial"/>
          <w:b/>
          <w:bCs/>
          <w:sz w:val="24"/>
          <w:szCs w:val="24"/>
        </w:rPr>
        <w:t xml:space="preserve">Раздел 7.01. Исковая сила</w:t>
      </w:r>
    </w:p>
    <w:p>
      <w:pPr>
        <w:spacing w:after="120"/>
        <w:jc w:val="both"/>
      </w:pPr>
      <w:r>
        <w:rPr>
          <w:rFonts w:ascii="Arial" w:cs="Arial" w:eastAsia="Arial" w:hAnsi="Arial"/>
          <w:sz w:val="24"/>
          <w:szCs w:val="24"/>
        </w:rPr>
        <w:t xml:space="preserve">Права и обязанности Кыргызской Республики, Города и Получателя имеют законную и исковую силу в соответствии с их условиями, несмотря на любое законодательство Кыргызской Республики об обратном. Кыргызская Республика, Город и Получатель не вправе ни при каких обстоятельствах заявлять, что какое-либо положение настоящего Соглашения является недействительным или неисполнимым по любой причине.</w:t>
      </w:r>
    </w:p>
    <w:p>
      <w:pPr>
        <w:spacing w:after="120"/>
        <w:jc w:val="both"/>
      </w:pPr>
      <w:r>
        <w:rPr>
          <w:rFonts w:ascii="Arial" w:cs="Arial" w:eastAsia="Arial" w:hAnsi="Arial"/>
          <w:b/>
          <w:bCs/>
          <w:sz w:val="24"/>
          <w:szCs w:val="24"/>
        </w:rPr>
        <w:t xml:space="preserve">Раздел 7.02. Неосуществление прав</w:t>
      </w:r>
    </w:p>
    <w:p>
      <w:pPr>
        <w:spacing w:after="120"/>
        <w:jc w:val="both"/>
      </w:pPr>
      <w:r>
        <w:rPr>
          <w:rFonts w:ascii="Arial" w:cs="Arial" w:eastAsia="Arial" w:hAnsi="Arial"/>
          <w:sz w:val="24"/>
          <w:szCs w:val="24"/>
        </w:rPr>
        <w:t xml:space="preserve">Задержка в осуществлении или не осуществление любого права, полномочия или средства правовой защиты любой из сторон по настоящему Соглашению в связи с любым фактом невыполнения обязательств не наносит ущерба такому праву, полномочию или средству правовой защиты и не может считаться отменой таковых или допущением факта невыполнения обязательств; равно как и действие стороны в отношении любого факта невыполнения обязательств или его допущение не затрагивает и не наносит ущерба любому праву, полномочию или средству юридической защиты этой стороны в отношении иного последующего факта невыполнения обязательств.</w:t>
      </w:r>
    </w:p>
    <w:p>
      <w:pPr>
        <w:spacing w:after="120"/>
        <w:jc w:val="both"/>
      </w:pPr>
      <w:r>
        <w:rPr>
          <w:rFonts w:ascii="Arial" w:cs="Arial" w:eastAsia="Arial" w:hAnsi="Arial"/>
          <w:b/>
          <w:bCs/>
          <w:sz w:val="24"/>
          <w:szCs w:val="24"/>
        </w:rPr>
        <w:t xml:space="preserve">Раздел 7.03. Разрешение споров</w:t>
      </w:r>
    </w:p>
    <w:p>
      <w:pPr>
        <w:spacing w:after="120"/>
        <w:jc w:val="both"/>
      </w:pPr>
      <w:r>
        <w:rPr>
          <w:rFonts w:ascii="Arial" w:cs="Arial" w:eastAsia="Arial" w:hAnsi="Arial"/>
          <w:sz w:val="24"/>
          <w:szCs w:val="24"/>
        </w:rPr>
        <w:t xml:space="preserve">Положения Раздела 8.04 (Разрешение споров) Стандартных положений и условий применяются здесь, как если бы они были в полной мере изложены в настоящем Соглашении, с учетом необходимых поправок и без ущемления положений в целом при условии, что:</w:t>
      </w:r>
    </w:p>
    <w:p>
      <w:pPr>
        <w:spacing w:after="120"/>
        <w:jc w:val="both"/>
      </w:pPr>
      <w:r>
        <w:rPr>
          <w:rFonts w:ascii="Arial" w:cs="Arial" w:eastAsia="Arial" w:hAnsi="Arial"/>
          <w:sz w:val="24"/>
          <w:szCs w:val="24"/>
        </w:rPr>
        <w:t xml:space="preserve">(i) Ссылки на "Кредитное соглашение" или "Гарантийное Соглашение" или "Проектное сокращение" истолковываются как ссылки на "настоящее Соглашение";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 Ссылки на "Заемщика" или "Субъекта проекта" истолковываются как ссылки на "Получателя"; и</w:t>
      </w:r>
    </w:p>
    <w:p>
      <w:pPr>
        <w:spacing w:after="120"/>
        <w:jc w:val="both"/>
      </w:pPr>
      <w:r>
        <w:rPr>
          <w:rFonts w:ascii="Arial" w:cs="Arial" w:eastAsia="Arial" w:hAnsi="Arial"/>
          <w:sz w:val="24"/>
          <w:szCs w:val="24"/>
        </w:rPr>
        <w:t xml:space="preserve">(iii) Ссылки на "Гаранта" истолковываются как ссылки на "Кыргызскую Республику" и "Город".</w:t>
      </w:r>
    </w:p>
    <w:p>
      <w:pPr>
        <w:spacing w:after="120"/>
        <w:jc w:val="center"/>
      </w:pPr>
      <w:r>
        <w:rPr>
          <w:rFonts w:ascii="Arial" w:cs="Arial" w:eastAsia="Arial" w:hAnsi="Arial"/>
          <w:b/>
          <w:bCs/>
          <w:sz w:val="24"/>
          <w:szCs w:val="24"/>
        </w:rPr>
        <w:t xml:space="preserve">СТАТЬЯ </w:t>
      </w:r>
      <w:r>
        <w:rPr>
          <w:rFonts w:ascii="Arial" w:cs="Arial" w:eastAsia="Arial" w:hAnsi="Arial"/>
          <w:b/>
          <w:bCs/>
          <w:sz w:val="24"/>
          <w:szCs w:val="24"/>
        </w:rPr>
        <w:t xml:space="preserve">VIII</w:t>
      </w:r>
      <w:r>
        <w:rPr>
          <w:rFonts w:ascii="Arial" w:cs="Arial" w:eastAsia="Arial" w:hAnsi="Arial"/>
          <w:b/>
          <w:bCs/>
          <w:sz w:val="24"/>
          <w:szCs w:val="24"/>
        </w:rPr>
        <w:t xml:space="preserve"> - ВСТУПЛЕНИЕ В СИЛУ; ПРЕКРАЩЕНИЕ ДЕЙСТВИЯ</w:t>
      </w:r>
    </w:p>
    <w:p>
      <w:pPr>
        <w:spacing w:after="120"/>
        <w:jc w:val="both"/>
      </w:pPr>
      <w:r>
        <w:rPr>
          <w:rFonts w:ascii="Arial" w:cs="Arial" w:eastAsia="Arial" w:hAnsi="Arial"/>
          <w:b/>
          <w:bCs/>
          <w:sz w:val="24"/>
          <w:szCs w:val="24"/>
        </w:rPr>
        <w:t xml:space="preserve">Раздел 8.01. Дата вступления в силу</w:t>
      </w:r>
    </w:p>
    <w:p>
      <w:pPr>
        <w:spacing w:after="120"/>
        <w:jc w:val="both"/>
      </w:pPr>
      <w:r>
        <w:rPr>
          <w:rFonts w:ascii="Arial" w:cs="Arial" w:eastAsia="Arial" w:hAnsi="Arial"/>
          <w:sz w:val="24"/>
          <w:szCs w:val="24"/>
        </w:rPr>
        <w:t xml:space="preserve">За исключением случаев, когда Банк, Кыргызская Республика, Город и Получатель договариваются об ином, настоящее Соглашение вступает в силу с даты, в которую Банк направляет Кыргызской Республике, Городу и Получателю уведомление о получении Банком доказательств, предусмотренных Разделом 8.02 (Предварительные условия вступления в силу) и Разделом 8.03 (Юридические заключения) настоящего Соглашения.</w:t>
      </w:r>
    </w:p>
    <w:p>
      <w:pPr>
        <w:spacing w:after="120"/>
        <w:jc w:val="both"/>
      </w:pPr>
      <w:r>
        <w:rPr>
          <w:rFonts w:ascii="Arial" w:cs="Arial" w:eastAsia="Arial" w:hAnsi="Arial"/>
          <w:b/>
          <w:bCs/>
          <w:sz w:val="24"/>
          <w:szCs w:val="24"/>
        </w:rPr>
        <w:t xml:space="preserve">Раздел 8.02. Предварительные условия вступления в силу</w:t>
      </w:r>
    </w:p>
    <w:p>
      <w:pPr>
        <w:spacing w:after="120"/>
        <w:jc w:val="both"/>
      </w:pPr>
      <w:r>
        <w:rPr>
          <w:rFonts w:ascii="Arial" w:cs="Arial" w:eastAsia="Arial" w:hAnsi="Arial"/>
          <w:sz w:val="24"/>
          <w:szCs w:val="24"/>
        </w:rPr>
        <w:t xml:space="preserve">Настоящее соглашение не вступает в силу, до тех пор пока Банк убежден в том, что не произошло и не продолжается ни одно из событий, оговоренных в Разделе 6.01(a) (Приостановление) или Разделе 6.05 (Случаи возмещения); а также до тех пор, пока будут соблюдены нижеследующие условия по форме и содержанию удовлетворяющие требования Банка, или отменены по его исключительному усмотрению, полностью либо частично, на условной либо безусловной основе:</w:t>
      </w:r>
    </w:p>
    <w:p>
      <w:pPr>
        <w:spacing w:after="120"/>
        <w:jc w:val="both"/>
      </w:pPr>
      <w:r>
        <w:rPr>
          <w:rFonts w:ascii="Arial" w:cs="Arial" w:eastAsia="Arial" w:hAnsi="Arial"/>
          <w:sz w:val="24"/>
          <w:szCs w:val="24"/>
        </w:rPr>
        <w:t xml:space="preserve">(a) Банк получил два надлежаще оформленных оригинала настоящего Соглашения;</w:t>
      </w:r>
    </w:p>
    <w:p>
      <w:pPr>
        <w:spacing w:after="120"/>
        <w:jc w:val="both"/>
      </w:pPr>
      <w:r>
        <w:rPr>
          <w:rFonts w:ascii="Arial" w:cs="Arial" w:eastAsia="Arial" w:hAnsi="Arial"/>
          <w:sz w:val="24"/>
          <w:szCs w:val="24"/>
        </w:rPr>
        <w:t xml:space="preserve">(b) Все предварительные условия вступлению в силу Кредитного соглашения согласно Разделу 9.02 (Предварительные условия вступления в силу) Стандартных положений и условий и Разделу 5.01 (Предварительные условия вступления в силу) Кредитного соглашения, за исключением вступления в силу настоящего Соглашения, соблюдены по форме и содержанию удовлетворяющие требованиям Банка;</w:t>
      </w:r>
    </w:p>
    <w:p>
      <w:pPr>
        <w:spacing w:after="120"/>
        <w:jc w:val="both"/>
      </w:pPr>
      <w:r>
        <w:rPr>
          <w:rFonts w:ascii="Arial" w:cs="Arial" w:eastAsia="Arial" w:hAnsi="Arial"/>
          <w:sz w:val="24"/>
          <w:szCs w:val="24"/>
        </w:rPr>
        <w:t xml:space="preserve">(c) Банк получил свидетельство, по форме и содержанию удовлетворяющее требованиям Банка, того, что оформление и заключение настоящего Соглашения от имени Кыргызской Республики, Города и Получателя утверждены и ратифицированы всеми необходимыми государственными и/или административными и/или другими действиями в установленном порядке; и</w:t>
      </w:r>
    </w:p>
    <w:p>
      <w:pPr>
        <w:spacing w:after="120"/>
        <w:jc w:val="both"/>
      </w:pPr>
      <w:r>
        <w:rPr>
          <w:rFonts w:ascii="Arial" w:cs="Arial" w:eastAsia="Arial" w:hAnsi="Arial"/>
          <w:sz w:val="24"/>
          <w:szCs w:val="24"/>
        </w:rPr>
        <w:t xml:space="preserve">(d) Банк получает все иные документы, которые он может обоснованно запросить.</w:t>
      </w:r>
    </w:p>
    <w:p>
      <w:pPr>
        <w:spacing w:after="120"/>
        <w:jc w:val="both"/>
      </w:pPr>
      <w:r>
        <w:rPr>
          <w:rFonts w:ascii="Arial" w:cs="Arial" w:eastAsia="Arial" w:hAnsi="Arial"/>
          <w:b/>
          <w:bCs/>
          <w:sz w:val="24"/>
          <w:szCs w:val="24"/>
        </w:rPr>
        <w:t xml:space="preserve">Раздел 8.03. Юридические заключения</w:t>
      </w:r>
    </w:p>
    <w:p>
      <w:pPr>
        <w:spacing w:after="120"/>
        <w:jc w:val="both"/>
      </w:pPr>
      <w:r>
        <w:rPr>
          <w:rFonts w:ascii="Arial" w:cs="Arial" w:eastAsia="Arial" w:hAnsi="Arial"/>
          <w:sz w:val="24"/>
          <w:szCs w:val="24"/>
        </w:rPr>
        <w:t xml:space="preserve">Как часть свидетельств, предоставляемых согласно Разделу 8.02 (Предварительные условия вступления в силу) настоящего Соглашения, Кыргызская Республика, Город и Получатель обязуются предоставить либо обеспечить предоставление Банку заключения юриста (i) от имени Получателя и от имени Города юристом Города; (ii) от имени Кыргызской Республики заключение Министра юстиции Кыргызской Республики по форме и содержанию приемлемые для Банка, в связи с настоящим Соглашением и доказывающие, что настоящее Соглашение было должным образом утверждено от имени, соответственно, Получателя, Города и Кыргызской Республики, а также представляет действующее и имеющее обязательную юридическую силу обязательство, соответственно, Получателя, Города и Кыргызской Республики, подлежащее исполнению в соответствии с его условиями.</w:t>
      </w:r>
    </w:p>
    <w:p>
      <w:pPr>
        <w:spacing w:after="120"/>
        <w:jc w:val="both"/>
      </w:pPr>
      <w:r>
        <w:rPr>
          <w:rFonts w:ascii="Arial" w:cs="Arial" w:eastAsia="Arial" w:hAnsi="Arial"/>
          <w:b/>
          <w:bCs/>
          <w:sz w:val="24"/>
          <w:szCs w:val="24"/>
        </w:rPr>
        <w:t xml:space="preserve">Раздел 8.04. Прекращение действия по причине невступления в силу</w:t>
      </w:r>
    </w:p>
    <w:p>
      <w:pPr>
        <w:spacing w:after="120"/>
        <w:jc w:val="both"/>
      </w:pPr>
      <w:r>
        <w:rPr>
          <w:rFonts w:ascii="Arial" w:cs="Arial" w:eastAsia="Arial" w:hAnsi="Arial"/>
          <w:sz w:val="24"/>
          <w:szCs w:val="24"/>
        </w:rPr>
        <w:t xml:space="preserve">Если:</w:t>
      </w:r>
    </w:p>
    <w:p>
      <w:pPr>
        <w:spacing w:after="120"/>
        <w:jc w:val="both"/>
      </w:pPr>
      <w:r>
        <w:rPr>
          <w:rFonts w:ascii="Arial" w:cs="Arial" w:eastAsia="Arial" w:hAnsi="Arial"/>
          <w:sz w:val="24"/>
          <w:szCs w:val="24"/>
        </w:rPr>
        <w:t xml:space="preserve">(a) настоящее Соглашение не вступает в силу по истечении 180 календарных дней со дня подписания настоящего Соглашения; или</w:t>
      </w:r>
    </w:p>
    <w:p>
      <w:pPr>
        <w:spacing w:after="120"/>
        <w:jc w:val="both"/>
      </w:pPr>
      <w:r>
        <w:rPr>
          <w:rFonts w:ascii="Arial" w:cs="Arial" w:eastAsia="Arial" w:hAnsi="Arial"/>
          <w:sz w:val="24"/>
          <w:szCs w:val="24"/>
        </w:rPr>
        <w:t xml:space="preserve">(b) Кредитное соглашение не вступает в силу в дату, оговоренную в Разделе 5.03 (Прекращение действия по причине невступления в силу) Кредитного Соглашения или любую дальнейшую дату, о которой Банк уведомил Заемщика согласно Разделу 9.04 (Прекращение действия по причине невступления в силу) Стандартных положений и условий;</w:t>
      </w:r>
    </w:p>
    <w:p>
      <w:pPr>
        <w:spacing w:after="120"/>
        <w:jc w:val="both"/>
      </w:pPr>
      <w:r>
        <w:rPr>
          <w:rFonts w:ascii="Arial" w:cs="Arial" w:eastAsia="Arial" w:hAnsi="Arial"/>
          <w:sz w:val="24"/>
          <w:szCs w:val="24"/>
        </w:rPr>
        <w:t xml:space="preserve">то все обязательства Банка по настоящему Соглашению прекращаются, если Банк, после рассмотрения причин задержки, не установит более позднюю дату применительно к целям этого Раздела. Банк обязан незамедлительно уведомить об этой дате Кыргызскую Республику, Город и Получателя.</w:t>
      </w:r>
    </w:p>
    <w:p>
      <w:pPr>
        <w:spacing w:after="120"/>
        <w:jc w:val="both"/>
      </w:pPr>
      <w:r>
        <w:rPr>
          <w:rFonts w:ascii="Arial" w:cs="Arial" w:eastAsia="Arial" w:hAnsi="Arial"/>
          <w:b/>
          <w:bCs/>
          <w:sz w:val="24"/>
          <w:szCs w:val="24"/>
        </w:rPr>
        <w:t xml:space="preserve">Раздел 8.05. Срок действия соглашения</w:t>
      </w:r>
    </w:p>
    <w:p>
      <w:pPr>
        <w:spacing w:after="120"/>
        <w:jc w:val="both"/>
      </w:pPr>
      <w:r>
        <w:rPr>
          <w:rFonts w:ascii="Arial" w:cs="Arial" w:eastAsia="Arial" w:hAnsi="Arial"/>
          <w:sz w:val="24"/>
          <w:szCs w:val="24"/>
        </w:rPr>
        <w:t xml:space="preserve">(a) Настоящее Соглашение сохраняет силу до того момента, пока Кыргызская Республика, Город и Получатель выполнят все соответствующие обязательства в соответствии с его положениями, если согласно условиям настоящего Соглашения его действие не будет прекращено ранее; при условии, что положения Раздела 7.03 (Разрешение споров) остаются в силе после прекращения действия настоящего Соглашения.</w:t>
      </w:r>
    </w:p>
    <w:p>
      <w:pPr>
        <w:spacing w:after="120"/>
        <w:jc w:val="both"/>
      </w:pPr>
      <w:r>
        <w:rPr>
          <w:rFonts w:ascii="Arial" w:cs="Arial" w:eastAsia="Arial" w:hAnsi="Arial"/>
          <w:sz w:val="24"/>
          <w:szCs w:val="24"/>
        </w:rPr>
        <w:t xml:space="preserve">(b) Несмотря ни на какие положения настоящего Соглашения об обратном, положения Раздела 6.05(d) (Случаи возмещения) остаются в силе после прекращения действия настоящего Соглашения в течение пяти (5) лет с Даты Завершения Проекта.</w:t>
      </w:r>
    </w:p>
    <w:p>
      <w:pPr>
        <w:spacing w:after="120"/>
        <w:jc w:val="both"/>
      </w:pPr>
      <w:r>
        <w:rPr>
          <w:rFonts w:ascii="Arial" w:cs="Arial" w:eastAsia="Arial" w:hAnsi="Arial"/>
          <w:b/>
          <w:bCs/>
          <w:sz w:val="24"/>
          <w:szCs w:val="24"/>
        </w:rPr>
        <w:t xml:space="preserve">СТАТЬЯ </w:t>
      </w:r>
      <w:r>
        <w:rPr>
          <w:rFonts w:ascii="Arial" w:cs="Arial" w:eastAsia="Arial" w:hAnsi="Arial"/>
          <w:b/>
          <w:bCs/>
          <w:sz w:val="24"/>
          <w:szCs w:val="24"/>
        </w:rPr>
        <w:t xml:space="preserve">IX</w:t>
      </w:r>
      <w:r>
        <w:rPr>
          <w:rFonts w:ascii="Arial" w:cs="Arial" w:eastAsia="Arial" w:hAnsi="Arial"/>
          <w:b/>
          <w:bCs/>
          <w:sz w:val="24"/>
          <w:szCs w:val="24"/>
        </w:rPr>
        <w:t xml:space="preserve"> - ПРОЧИЕ ПОЛОЖЕНИЯ</w:t>
      </w:r>
    </w:p>
    <w:p>
      <w:pPr>
        <w:spacing w:after="120"/>
        <w:jc w:val="both"/>
      </w:pPr>
      <w:r>
        <w:rPr>
          <w:rFonts w:ascii="Arial" w:cs="Arial" w:eastAsia="Arial" w:hAnsi="Arial"/>
          <w:b/>
          <w:bCs/>
          <w:sz w:val="24"/>
          <w:szCs w:val="24"/>
        </w:rPr>
        <w:t xml:space="preserve">Раздел 9.01. Уведомления</w:t>
      </w:r>
    </w:p>
    <w:p>
      <w:pPr>
        <w:spacing w:after="120"/>
        <w:jc w:val="both"/>
      </w:pPr>
      <w:r>
        <w:rPr>
          <w:rFonts w:ascii="Arial" w:cs="Arial" w:eastAsia="Arial" w:hAnsi="Arial"/>
          <w:sz w:val="24"/>
          <w:szCs w:val="24"/>
        </w:rPr>
        <w:t xml:space="preserve">Любое уведомление или заявка, которое требуется или разрешается направить или сделать в соответствии с настоящим Соглашением, составляется в письменной форме. Если иное не указано в Разделе 8.01 (Дата вступления в силу) настоящего Соглашения, такое уведомление или заявка считаются надлежаще направленными или сделанными при их доставке стороне, которой их требуется направить или сделать, по адресу стороны, указанному ниже, или иному адресу, о котором эта сторона уведомила в письменной форме сторону, направляющую уведомление или делающую заявку. Если иное не предусмотрено настоящим Соглашением или Инструкцией по Снятию средств ЕБРР, доставка должна быть произведена курьером, по почте или посредством факсимильной передачи. Отправка факсимильной связью должна также подтверждаться почтой.</w:t>
      </w:r>
    </w:p>
    <w:p>
      <w:pPr>
        <w:spacing w:after="120"/>
        <w:jc w:val="both"/>
      </w:pPr>
      <w:r>
        <w:rPr>
          <w:rFonts w:ascii="Arial" w:cs="Arial" w:eastAsia="Arial" w:hAnsi="Arial"/>
          <w:b/>
          <w:bCs/>
          <w:sz w:val="24"/>
          <w:szCs w:val="24"/>
        </w:rPr>
        <w:t xml:space="preserve">Получатель:</w:t>
      </w:r>
    </w:p>
    <w:p>
      <w:pPr>
        <w:spacing w:after="120"/>
        <w:jc w:val="both"/>
      </w:pPr>
      <w:r>
        <w:rPr>
          <w:rFonts w:ascii="Arial" w:cs="Arial" w:eastAsia="Arial" w:hAnsi="Arial"/>
          <w:sz w:val="24"/>
          <w:szCs w:val="24"/>
        </w:rPr>
        <w:t xml:space="preserve">Специализированное Муниципальное предприятие Ош Тазалык</w:t>
      </w:r>
    </w:p>
    <w:p>
      <w:pPr>
        <w:spacing w:after="120"/>
        <w:jc w:val="both"/>
      </w:pPr>
      <w:r>
        <w:rPr>
          <w:rFonts w:ascii="Arial" w:cs="Arial" w:eastAsia="Arial" w:hAnsi="Arial"/>
          <w:sz w:val="24"/>
          <w:szCs w:val="24"/>
        </w:rPr>
        <w:t xml:space="preserve">[Адрес]</w:t>
      </w:r>
    </w:p>
    <w:p>
      <w:pPr>
        <w:spacing w:after="120"/>
        <w:jc w:val="both"/>
      </w:pPr>
      <w:r>
        <w:rPr>
          <w:rFonts w:ascii="Arial" w:cs="Arial" w:eastAsia="Arial" w:hAnsi="Arial"/>
          <w:sz w:val="24"/>
          <w:szCs w:val="24"/>
        </w:rPr>
        <w:t xml:space="preserve">[ ] Ош</w:t>
      </w:r>
    </w:p>
    <w:p>
      <w:pPr>
        <w:spacing w:after="120"/>
        <w:jc w:val="both"/>
      </w:pP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sz w:val="24"/>
          <w:szCs w:val="24"/>
        </w:rPr>
        <w:t xml:space="preserve">Кому:</w:t>
      </w:r>
      <w:r>
        <w:rPr>
          <w:rFonts w:ascii="Arial" w:cs="Arial" w:eastAsia="Arial" w:hAnsi="Arial"/>
          <w:sz w:val="24"/>
          <w:szCs w:val="24"/>
        </w:rPr>
        <w:t xml:space="preserve">	</w:t>
      </w:r>
      <w:r>
        <w:rPr>
          <w:rFonts w:ascii="Arial" w:cs="Arial" w:eastAsia="Arial" w:hAnsi="Arial"/>
          <w:sz w:val="24"/>
          <w:szCs w:val="24"/>
        </w:rPr>
        <w:t xml:space="preserve">[Имя]</w:t>
      </w:r>
    </w:p>
    <w:p>
      <w:pPr>
        <w:spacing w:after="120"/>
        <w:jc w:val="right"/>
      </w:pPr>
      <w:r>
        <w:rPr>
          <w:rFonts w:ascii="Arial" w:cs="Arial" w:eastAsia="Arial" w:hAnsi="Arial"/>
          <w:sz w:val="24"/>
          <w:szCs w:val="24"/>
        </w:rPr>
        <w:t xml:space="preserve">[Должность]</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Город:</w:t>
      </w:r>
    </w:p>
    <w:p>
      <w:pPr>
        <w:spacing w:after="120"/>
        <w:jc w:val="both"/>
      </w:pPr>
      <w:r>
        <w:rPr>
          <w:rFonts w:ascii="Arial" w:cs="Arial" w:eastAsia="Arial" w:hAnsi="Arial"/>
          <w:sz w:val="24"/>
          <w:szCs w:val="24"/>
        </w:rPr>
        <w:t xml:space="preserve">Мэрия города Ош</w:t>
      </w:r>
    </w:p>
    <w:p>
      <w:pPr>
        <w:spacing w:after="120"/>
        <w:jc w:val="both"/>
      </w:pPr>
      <w:r>
        <w:rPr>
          <w:rFonts w:ascii="Arial" w:cs="Arial" w:eastAsia="Arial" w:hAnsi="Arial"/>
          <w:sz w:val="24"/>
          <w:szCs w:val="24"/>
        </w:rPr>
        <w:t xml:space="preserve">ул.Ленина 221</w:t>
      </w:r>
    </w:p>
    <w:p>
      <w:pPr>
        <w:spacing w:after="120"/>
        <w:jc w:val="both"/>
      </w:pPr>
      <w:r>
        <w:rPr>
          <w:rFonts w:ascii="Arial" w:cs="Arial" w:eastAsia="Arial" w:hAnsi="Arial"/>
          <w:sz w:val="24"/>
          <w:szCs w:val="24"/>
        </w:rPr>
        <w:t xml:space="preserve">723500 Ош</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Кому: Мэру города Ош</w:t>
      </w:r>
    </w:p>
    <w:p>
      <w:pPr>
        <w:spacing w:after="120"/>
        <w:jc w:val="both"/>
      </w:pPr>
      <w:r>
        <w:rPr>
          <w:rFonts w:ascii="Arial" w:cs="Arial" w:eastAsia="Arial" w:hAnsi="Arial"/>
          <w:sz w:val="24"/>
          <w:szCs w:val="24"/>
        </w:rPr>
        <w:t xml:space="preserve">Факс: +996-3222 55247</w:t>
      </w:r>
    </w:p>
    <w:p>
      <w:pPr>
        <w:spacing w:after="120"/>
        <w:jc w:val="both"/>
      </w:pPr>
      <w:r>
        <w:rPr>
          <w:rFonts w:ascii="Arial" w:cs="Arial" w:eastAsia="Arial" w:hAnsi="Arial"/>
          <w:b/>
          <w:bCs/>
          <w:sz w:val="24"/>
          <w:szCs w:val="24"/>
        </w:rPr>
        <w:t xml:space="preserve">Кыргызская Республика:</w:t>
      </w:r>
    </w:p>
    <w:p>
      <w:pPr>
        <w:spacing w:after="120"/>
        <w:jc w:val="both"/>
      </w:pPr>
      <w:r>
        <w:rPr>
          <w:rFonts w:ascii="Arial" w:cs="Arial" w:eastAsia="Arial" w:hAnsi="Arial"/>
          <w:sz w:val="24"/>
          <w:szCs w:val="24"/>
        </w:rPr>
        <w:t xml:space="preserve">Министерство финансов Кыргызской Республики</w:t>
      </w:r>
    </w:p>
    <w:p>
      <w:pPr>
        <w:spacing w:after="120"/>
        <w:jc w:val="both"/>
      </w:pPr>
      <w:r>
        <w:rPr>
          <w:rFonts w:ascii="Arial" w:cs="Arial" w:eastAsia="Arial" w:hAnsi="Arial"/>
          <w:sz w:val="24"/>
          <w:szCs w:val="24"/>
        </w:rPr>
        <w:t xml:space="preserve">58, Бульвар Эркиндик</w:t>
      </w:r>
    </w:p>
    <w:p>
      <w:pPr>
        <w:spacing w:after="120"/>
        <w:jc w:val="both"/>
      </w:pPr>
      <w:r>
        <w:rPr>
          <w:rFonts w:ascii="Arial" w:cs="Arial" w:eastAsia="Arial" w:hAnsi="Arial"/>
          <w:sz w:val="24"/>
          <w:szCs w:val="24"/>
        </w:rPr>
        <w:t xml:space="preserve">720040, Бишкек</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Кому: Управление государственных инвестиций и технической помощи</w:t>
      </w:r>
    </w:p>
    <w:p>
      <w:pPr>
        <w:spacing w:after="120"/>
        <w:jc w:val="both"/>
      </w:pPr>
      <w:r>
        <w:rPr>
          <w:rFonts w:ascii="Arial" w:cs="Arial" w:eastAsia="Arial" w:hAnsi="Arial"/>
          <w:sz w:val="24"/>
          <w:szCs w:val="24"/>
        </w:rPr>
        <w:t xml:space="preserve">Факс: +996 (312) 66-16-45/62-59-21</w:t>
      </w:r>
    </w:p>
    <w:p>
      <w:pPr>
        <w:spacing w:after="120"/>
        <w:jc w:val="both"/>
      </w:pPr>
      <w:r>
        <w:rPr>
          <w:rFonts w:ascii="Arial" w:cs="Arial" w:eastAsia="Arial" w:hAnsi="Arial"/>
          <w:b/>
          <w:bCs/>
          <w:sz w:val="24"/>
          <w:szCs w:val="24"/>
        </w:rPr>
        <w:t xml:space="preserve">Банк:</w:t>
      </w:r>
    </w:p>
    <w:p>
      <w:pPr>
        <w:spacing w:after="120"/>
        <w:jc w:val="both"/>
      </w:pPr>
      <w:r>
        <w:rPr>
          <w:rFonts w:ascii="Arial" w:cs="Arial" w:eastAsia="Arial" w:hAnsi="Arial"/>
          <w:sz w:val="24"/>
          <w:szCs w:val="24"/>
        </w:rPr>
        <w:t xml:space="preserve">Европейский Банк Реконструкции и Развития</w:t>
      </w:r>
    </w:p>
    <w:p>
      <w:pPr>
        <w:spacing w:after="120"/>
        <w:jc w:val="both"/>
      </w:pPr>
      <w:r>
        <w:rPr>
          <w:rFonts w:ascii="Arial" w:cs="Arial" w:eastAsia="Arial" w:hAnsi="Arial"/>
          <w:sz w:val="24"/>
          <w:szCs w:val="24"/>
        </w:rPr>
        <w:t xml:space="preserve">One Exchange Square</w:t>
      </w:r>
    </w:p>
    <w:p>
      <w:pPr>
        <w:spacing w:after="120"/>
        <w:jc w:val="both"/>
      </w:pPr>
      <w:r>
        <w:rPr>
          <w:rFonts w:ascii="Arial" w:cs="Arial" w:eastAsia="Arial" w:hAnsi="Arial"/>
          <w:sz w:val="24"/>
          <w:szCs w:val="24"/>
        </w:rPr>
        <w:t xml:space="preserve">Лондон ЕС</w:t>
      </w:r>
      <w:r>
        <w:rPr>
          <w:rFonts w:ascii="Arial" w:cs="Arial" w:eastAsia="Arial" w:hAnsi="Arial"/>
          <w:sz w:val="24"/>
          <w:szCs w:val="24"/>
        </w:rPr>
        <w:t xml:space="preserve">2</w:t>
      </w:r>
      <w:r>
        <w:rPr>
          <w:rFonts w:ascii="Arial" w:cs="Arial" w:eastAsia="Arial" w:hAnsi="Arial"/>
          <w:sz w:val="24"/>
          <w:szCs w:val="24"/>
        </w:rPr>
        <w:t xml:space="preserve">А</w:t>
      </w:r>
      <w:r>
        <w:rPr>
          <w:rFonts w:ascii="Arial" w:cs="Arial" w:eastAsia="Arial" w:hAnsi="Arial"/>
          <w:sz w:val="24"/>
          <w:szCs w:val="24"/>
        </w:rPr>
        <w:t xml:space="preserve"> 2JN</w:t>
      </w:r>
    </w:p>
    <w:p>
      <w:pPr>
        <w:spacing w:after="120"/>
        <w:jc w:val="both"/>
      </w:pPr>
      <w:r>
        <w:rPr>
          <w:rFonts w:ascii="Arial" w:cs="Arial" w:eastAsia="Arial" w:hAnsi="Arial"/>
          <w:sz w:val="24"/>
          <w:szCs w:val="24"/>
        </w:rPr>
        <w:t xml:space="preserve">Великобритания</w:t>
      </w:r>
    </w:p>
    <w:p>
      <w:pPr>
        <w:spacing w:after="120"/>
        <w:jc w:val="both"/>
      </w:pPr>
      <w:r>
        <w:rPr>
          <w:rFonts w:ascii="Arial" w:cs="Arial" w:eastAsia="Arial" w:hAnsi="Arial"/>
          <w:sz w:val="24"/>
          <w:szCs w:val="24"/>
        </w:rPr>
        <w:t xml:space="preserve">Кому: Операционно-административный отдел</w:t>
      </w:r>
    </w:p>
    <w:p>
      <w:pPr>
        <w:spacing w:after="120"/>
        <w:jc w:val="both"/>
      </w:pPr>
      <w:r>
        <w:rPr>
          <w:rFonts w:ascii="Arial" w:cs="Arial" w:eastAsia="Arial" w:hAnsi="Arial"/>
          <w:sz w:val="24"/>
          <w:szCs w:val="24"/>
        </w:rPr>
        <w:t xml:space="preserve">Факс: +44 20 7338 6100</w:t>
      </w:r>
    </w:p>
    <w:p>
      <w:pPr>
        <w:spacing w:after="120"/>
        <w:jc w:val="both"/>
      </w:pPr>
      <w:r>
        <w:rPr>
          <w:rFonts w:ascii="Arial" w:cs="Arial" w:eastAsia="Arial" w:hAnsi="Arial"/>
          <w:b/>
          <w:bCs/>
          <w:sz w:val="24"/>
          <w:szCs w:val="24"/>
        </w:rPr>
        <w:t xml:space="preserve">Раздел 9.02. Право на совершение действий</w:t>
      </w:r>
    </w:p>
    <w:p>
      <w:pPr>
        <w:spacing w:after="120"/>
        <w:jc w:val="both"/>
      </w:pPr>
      <w:r>
        <w:rPr>
          <w:rFonts w:ascii="Arial" w:cs="Arial" w:eastAsia="Arial" w:hAnsi="Arial"/>
          <w:sz w:val="24"/>
          <w:szCs w:val="24"/>
        </w:rPr>
        <w:t xml:space="preserve">Любое действие, которое требуется или разрешается предпринять, и любые документы, которые требуется или разрешается оформить Кыргызской Республикой, Городом и Получателем по настоящему Соглашению, предпринимаются или совершаются Уполномоченными представителями Кыргызской Республики, Города и Получателя, или другим должностным лицом Кыргызской Республики, Города и Получателя, назначенным их Уполномоченным представителем в письменной форме. Кыргызская Республика, Получатель и Город обязуются предоставить Банку свидетельство полномочий и заверенный образец подписи каждого такого должностного лица, оформленный в соответствии с Образцом 2 (Бланк письма о назначении уполномоченных представителей для подписания).</w:t>
      </w:r>
    </w:p>
    <w:p>
      <w:pPr>
        <w:spacing w:after="120"/>
        <w:jc w:val="both"/>
      </w:pPr>
      <w:r>
        <w:rPr>
          <w:rFonts w:ascii="Arial" w:cs="Arial" w:eastAsia="Arial" w:hAnsi="Arial"/>
          <w:b/>
          <w:bCs/>
          <w:sz w:val="24"/>
          <w:szCs w:val="24"/>
        </w:rPr>
        <w:t xml:space="preserve">Раздел 9.03. Изменения</w:t>
      </w:r>
    </w:p>
    <w:p>
      <w:pPr>
        <w:spacing w:after="120"/>
        <w:jc w:val="both"/>
      </w:pPr>
      <w:r>
        <w:rPr>
          <w:rFonts w:ascii="Arial" w:cs="Arial" w:eastAsia="Arial" w:hAnsi="Arial"/>
          <w:sz w:val="24"/>
          <w:szCs w:val="24"/>
        </w:rPr>
        <w:t xml:space="preserve">(a) Настоящее Соглашение может быть изменено посредством составленного в письменном виде документа, подписанного уполномоченным представителем Получателя, уполномоченным представителем Города и уполномоченным представителем Кыргызской Республики и в установленном порядке уполномоченным на это должностным лицом Банка.</w:t>
      </w:r>
    </w:p>
    <w:p>
      <w:pPr>
        <w:spacing w:after="120"/>
        <w:jc w:val="both"/>
      </w:pPr>
      <w:r>
        <w:rPr>
          <w:rFonts w:ascii="Arial" w:cs="Arial" w:eastAsia="Arial" w:hAnsi="Arial"/>
          <w:sz w:val="24"/>
          <w:szCs w:val="24"/>
        </w:rPr>
        <w:t xml:space="preserve">(b) Получатель и Кыргызская Республика должны получить согласие Банка в качестве предоставляющего Грантовое финансирование в рамках настоящего Соглашения, прежде чем соглашаться на любые поправки к Кредитному Соглашению или Проектному Соглашению.</w:t>
      </w:r>
    </w:p>
    <w:p>
      <w:pPr>
        <w:spacing w:after="120"/>
        <w:jc w:val="both"/>
      </w:pPr>
      <w:r>
        <w:rPr>
          <w:rFonts w:ascii="Arial" w:cs="Arial" w:eastAsia="Arial" w:hAnsi="Arial"/>
          <w:b/>
          <w:bCs/>
          <w:sz w:val="24"/>
          <w:szCs w:val="24"/>
        </w:rPr>
        <w:t xml:space="preserve">Раздел 9.04. Язык соглашения</w:t>
      </w:r>
    </w:p>
    <w:p>
      <w:pPr>
        <w:spacing w:after="120"/>
        <w:jc w:val="both"/>
      </w:pPr>
      <w:r>
        <w:rPr>
          <w:rFonts w:ascii="Arial" w:cs="Arial" w:eastAsia="Arial" w:hAnsi="Arial"/>
          <w:sz w:val="24"/>
          <w:szCs w:val="24"/>
        </w:rPr>
        <w:t xml:space="preserve">Настоящее соглашение составлено и оформлено на английском языке. Любой документ, представляемый в соответствии с настоящим Соглашением, оформляется на английском языке. Документы, составленные на любых других языках, сопровождаются переводом на английский язык, заверенным в качестве утвержденного, и такой утвержденный перевод является неоспоримым.</w:t>
      </w:r>
    </w:p>
    <w:p>
      <w:pPr>
        <w:spacing w:after="120"/>
        <w:jc w:val="both"/>
      </w:pPr>
      <w:r>
        <w:rPr>
          <w:rFonts w:ascii="Arial" w:cs="Arial" w:eastAsia="Arial" w:hAnsi="Arial"/>
          <w:b/>
          <w:bCs/>
          <w:sz w:val="24"/>
          <w:szCs w:val="24"/>
        </w:rPr>
        <w:t xml:space="preserve">Раздел 9.05. Освобождение от ответственности</w:t>
      </w:r>
    </w:p>
    <w:p>
      <w:pPr>
        <w:spacing w:after="120"/>
        <w:jc w:val="both"/>
      </w:pPr>
      <w:r>
        <w:rPr>
          <w:rFonts w:ascii="Arial" w:cs="Arial" w:eastAsia="Arial" w:hAnsi="Arial"/>
          <w:sz w:val="24"/>
          <w:szCs w:val="24"/>
        </w:rPr>
        <w:t xml:space="preserve">(a) Кыргызская Республика, Город и Получатель в полной мере несут ответственность, соглашаются и обязуются гарантировать возмещение убытков и освобождение Банка и его должностных лиц, сотрудников, управляющих, директоров, помощников, агентов и служащих от всех без исключения обязательств, ответственности, потерь, убытков (фактических, штрафных и других), штрафов, претензий, судебных процессов, налогов, исков, затрат и расходов (включая разумные затраты на услуги юрисконсульта и проведение следствия) какого бы ни было характера и свойства, без ущемления вышеизложенного в целом, возникающих в силу договора или деликта (включая небрежность) или вследствие абсолютной ответственности, либо по иному основанию, которые были возложены, навлечены или предъявлены Банку или его должностным лицам, директорам, сотрудникам, агентам или служащим (независимо от того, освобождены ли они от ответственности иным лицом на основании иных документов) и которые каким-либо образом, прямо или косвенно, относятся либо вытекают из:</w:t>
      </w:r>
    </w:p>
    <w:p>
      <w:pPr>
        <w:spacing w:after="120"/>
        <w:jc w:val="both"/>
      </w:pPr>
      <w:r>
        <w:rPr>
          <w:rFonts w:ascii="Arial" w:cs="Arial" w:eastAsia="Arial" w:hAnsi="Arial"/>
          <w:sz w:val="24"/>
          <w:szCs w:val="24"/>
        </w:rPr>
        <w:t xml:space="preserve">(1) Каких-либо операций, предусмотренных настоящим Соглашением либо его подписанием, вручением или исполнением;</w:t>
      </w:r>
    </w:p>
    <w:p>
      <w:pPr>
        <w:spacing w:after="120"/>
        <w:jc w:val="both"/>
      </w:pPr>
      <w:r>
        <w:rPr>
          <w:rFonts w:ascii="Arial" w:cs="Arial" w:eastAsia="Arial" w:hAnsi="Arial"/>
          <w:sz w:val="24"/>
          <w:szCs w:val="24"/>
        </w:rPr>
        <w:t xml:space="preserve">(2) Эксплуатации или ремонта производственных объектов Получателя либо их нахождении в собственности и распоряжении у Получателя; или</w:t>
      </w:r>
    </w:p>
    <w:p>
      <w:pPr>
        <w:spacing w:after="120"/>
        <w:jc w:val="both"/>
      </w:pPr>
      <w:r>
        <w:rPr>
          <w:rFonts w:ascii="Arial" w:cs="Arial" w:eastAsia="Arial" w:hAnsi="Arial"/>
          <w:sz w:val="24"/>
          <w:szCs w:val="24"/>
        </w:rPr>
        <w:t xml:space="preserve">(3) Осуществления Банком каких-либо своих прав и средств юридической защиты в силу настоящего Соглашения; и</w:t>
      </w:r>
    </w:p>
    <w:p>
      <w:pPr>
        <w:spacing w:after="120"/>
        <w:jc w:val="both"/>
      </w:pPr>
      <w:r>
        <w:rPr>
          <w:rFonts w:ascii="Arial" w:cs="Arial" w:eastAsia="Arial" w:hAnsi="Arial"/>
          <w:sz w:val="24"/>
          <w:szCs w:val="24"/>
        </w:rPr>
        <w:t xml:space="preserve">при этом Банк не имеет права быть освобожденным от ответственности по настоящему Соглашению в связи с его собственной явной небрежностью или умышленными неправомерными действиями.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Кыргызская Республика, Получатель и Город признают вступление Банка в настоящее Соглашение и его действие исключительно в качестве представителя Гранта, а не как советника для Кыргызской Республики и/или Города и/или Получателя. Кыргызская Республика, Город и Получатель заверяют и гарантируют, что, заключая настоящее Соглашение, они привлекают и руководствуются советами, данными их собственными юридическими, финансовыми и другими профессиональными советниками, также как и то, что они не руководствовались, и в последующем не будут руководствоваться каким-либо советом, данным им Банком.</w:t>
      </w:r>
    </w:p>
    <w:p>
      <w:pPr>
        <w:spacing w:after="120"/>
        <w:jc w:val="both"/>
      </w:pPr>
      <w:r>
        <w:rPr>
          <w:rFonts w:ascii="Arial" w:cs="Arial" w:eastAsia="Arial" w:hAnsi="Arial"/>
          <w:b/>
          <w:bCs/>
          <w:sz w:val="24"/>
          <w:szCs w:val="24"/>
        </w:rPr>
        <w:t xml:space="preserve">Раздел 9.06. Передача прав и обязательств</w:t>
      </w:r>
    </w:p>
    <w:p>
      <w:pPr>
        <w:spacing w:after="120"/>
        <w:jc w:val="both"/>
      </w:pPr>
      <w:r>
        <w:rPr>
          <w:rFonts w:ascii="Arial" w:cs="Arial" w:eastAsia="Arial" w:hAnsi="Arial"/>
          <w:sz w:val="24"/>
          <w:szCs w:val="24"/>
        </w:rPr>
        <w:t xml:space="preserve">Кыргызская Республика, Город и Получатель не могут уступать или передавать, полностью или частично, свои соответствующие права или обязанности по настоящему Соглашению без предварительно полученного письменного согласия Банка.</w:t>
      </w:r>
    </w:p>
    <w:p>
      <w:pPr>
        <w:spacing w:after="120"/>
        <w:jc w:val="both"/>
      </w:pPr>
      <w:r>
        <w:rPr>
          <w:rFonts w:ascii="Arial" w:cs="Arial" w:eastAsia="Arial" w:hAnsi="Arial"/>
          <w:b/>
          <w:bCs/>
          <w:sz w:val="24"/>
          <w:szCs w:val="24"/>
        </w:rPr>
        <w:t xml:space="preserve">Раздел 9.07. Права, полномочия, средства судебной защиты и отказ от прав</w:t>
      </w:r>
    </w:p>
    <w:p>
      <w:pPr>
        <w:spacing w:after="120"/>
        <w:jc w:val="both"/>
      </w:pPr>
      <w:r>
        <w:rPr>
          <w:rFonts w:ascii="Arial" w:cs="Arial" w:eastAsia="Arial" w:hAnsi="Arial"/>
          <w:sz w:val="24"/>
          <w:szCs w:val="24"/>
        </w:rPr>
        <w:t xml:space="preserve">Права и средства юридической защиты Банка по настоящему Соглашению не несут ущерб от какого-либо действия или факта, способного нанести ущерб таким правам и средствам правовой защиты, если бы не данный пункт. Ни практика ведения деловых операций, ни просрочка в осуществлении либо неосуществление какого-либо права, полномочия или средства юридической защиты не умаляет это право, полномочие или средство юридической зашиты Банка и не считается отказом от них. Любой отказ от каких-либо положений и условий настоящего Соглашения должен быть оформлен в письменном виде и подписан Банком. В случае, если Банк делает отмену условия по какому-либо Снятию средств Грантового финансирования, Получатель по получении такого Снятия будет считаться согласным с условиями отмены, причем право Банка требовать соблюдение такого условия однозначно сохраняется для всех последующих Снятий. Права и средства юридической защиты в соответствии с настоящим Соглашением и другими Соглашениями, предусматриваемыми в нем, являются совокупными и не исключают иного или дальнейшего их использования или использования любого другого права или средства юридической защиты.</w:t>
      </w:r>
    </w:p>
    <w:p>
      <w:pPr>
        <w:spacing w:after="120"/>
        <w:jc w:val="both"/>
      </w:pPr>
      <w:r>
        <w:rPr>
          <w:rFonts w:ascii="Arial" w:cs="Arial" w:eastAsia="Arial" w:hAnsi="Arial"/>
          <w:b/>
          <w:bCs/>
          <w:sz w:val="24"/>
          <w:szCs w:val="24"/>
        </w:rPr>
        <w:t xml:space="preserve">Раздел 9.08. Разглашение информации</w:t>
      </w:r>
    </w:p>
    <w:p>
      <w:pPr>
        <w:spacing w:after="120"/>
        <w:jc w:val="both"/>
      </w:pPr>
      <w:r>
        <w:rPr>
          <w:rFonts w:ascii="Arial" w:cs="Arial" w:eastAsia="Arial" w:hAnsi="Arial"/>
          <w:sz w:val="24"/>
          <w:szCs w:val="24"/>
        </w:rPr>
        <w:t xml:space="preserve">Банк имеет право на предание гласности документов, информации и отчетности в отношении Города, Получателя и настоящей сделки (в том числе, копий настоящего Соглашения и иного соглашения, предусмотренного здесь), как Банк считает целесообразным для любых целей в связи с любыми спорами при участии Получателя и/или Города и/или Кыргызской Республики, в целях сохранения или приведения в действие любых прав Банка по настоящему Соглашению или другому соглашению, предусмотренному здесь, или получения любых сумм, причитающихся Банку и для целей отчетности в соответствии с Соглашением о передаче.</w:t>
      </w:r>
    </w:p>
    <w:p>
      <w:pPr>
        <w:spacing w:after="120"/>
        <w:jc w:val="both"/>
      </w:pPr>
      <w:r>
        <w:rPr>
          <w:rFonts w:ascii="Arial" w:cs="Arial" w:eastAsia="Arial" w:hAnsi="Arial"/>
          <w:b/>
          <w:bCs/>
          <w:sz w:val="24"/>
          <w:szCs w:val="24"/>
        </w:rPr>
        <w:t xml:space="preserve">Раздел 9.09. Количество экземпляров</w:t>
      </w:r>
    </w:p>
    <w:p>
      <w:pPr>
        <w:spacing w:after="120"/>
        <w:jc w:val="both"/>
      </w:pPr>
      <w:r>
        <w:rPr>
          <w:rFonts w:ascii="Arial" w:cs="Arial" w:eastAsia="Arial" w:hAnsi="Arial"/>
          <w:sz w:val="24"/>
          <w:szCs w:val="24"/>
        </w:rPr>
        <w:t xml:space="preserve">Настоящее Соглашение может быть подписано в любом количестве экземпляров, каждый из которых считается оригиналом, но совокупно они вместе составляют одно и то же соглашение.</w:t>
      </w:r>
    </w:p>
    <w:p>
      <w:pPr>
        <w:spacing w:after="120"/>
        <w:jc w:val="both"/>
      </w:pPr>
      <w:r>
        <w:rPr>
          <w:rFonts w:ascii="Arial" w:cs="Arial" w:eastAsia="Arial" w:hAnsi="Arial"/>
          <w:sz w:val="24"/>
          <w:szCs w:val="24"/>
        </w:rPr>
        <w:t xml:space="preserve">В УДОСТОВЕРЕНИИ ЧЕГО, стороны, в лице своих уполномоченных представителей, подписали настоящее Соглашение в [шести] экземплярах в вышеуказанную дату.</w:t>
      </w:r>
    </w:p>
    <w:p>
      <w:pPr>
        <w:spacing w:after="120"/>
        <w:jc w:val="both"/>
      </w:pPr>
      <w:r>
        <w:rPr>
          <w:rFonts w:ascii="Arial" w:cs="Arial" w:eastAsia="Arial" w:hAnsi="Arial"/>
          <w:b/>
          <w:bCs/>
          <w:sz w:val="24"/>
          <w:szCs w:val="24"/>
        </w:rPr>
        <w:t xml:space="preserve">КЫРГЫЗСКАЯ РЕСПУБЛИКА</w:t>
      </w:r>
    </w:p>
    <w:p>
      <w:pPr>
        <w:spacing w:after="120"/>
        <w:jc w:val="both"/>
      </w:pPr>
      <w:r>
        <w:rPr>
          <w:rFonts w:ascii="Arial" w:cs="Arial" w:eastAsia="Arial" w:hAnsi="Arial"/>
          <w:sz w:val="24"/>
          <w:szCs w:val="24"/>
        </w:rPr>
        <w:t xml:space="preserve">Подпись:____________________________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b/>
          <w:bCs/>
          <w:sz w:val="24"/>
          <w:szCs w:val="24"/>
        </w:rPr>
        <w:t xml:space="preserve">МЭРИЯ ГОРОДА ОШ</w:t>
      </w:r>
    </w:p>
    <w:p>
      <w:pPr>
        <w:spacing w:after="120"/>
        <w:jc w:val="both"/>
      </w:pPr>
      <w:r>
        <w:rPr>
          <w:rFonts w:ascii="Arial" w:cs="Arial" w:eastAsia="Arial" w:hAnsi="Arial"/>
          <w:sz w:val="24"/>
          <w:szCs w:val="24"/>
        </w:rPr>
        <w:t xml:space="preserve">Подпись: 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b/>
          <w:bCs/>
          <w:sz w:val="24"/>
          <w:szCs w:val="24"/>
        </w:rPr>
        <w:t xml:space="preserve">Пояснения к заполнению Сводной таблицы к заявке на Снятие средств</w:t>
      </w:r>
    </w:p>
    <w:p>
      <w:pPr>
        <w:spacing w:after="120"/>
        <w:jc w:val="both"/>
      </w:pPr>
      <w:r>
        <w:rPr>
          <w:rFonts w:ascii="Arial" w:cs="Arial" w:eastAsia="Arial" w:hAnsi="Arial"/>
          <w:sz w:val="24"/>
          <w:szCs w:val="24"/>
        </w:rPr>
        <w:t xml:space="preserve">[1] Название. Название Получателя. Оно должно совпадать с названием на заявке на Снятие средств, к которой относится эта сводная таблица.</w:t>
      </w:r>
    </w:p>
    <w:p>
      <w:pPr>
        <w:spacing w:after="120"/>
        <w:jc w:val="both"/>
      </w:pPr>
      <w:r>
        <w:rPr>
          <w:rFonts w:ascii="Arial" w:cs="Arial" w:eastAsia="Arial" w:hAnsi="Arial"/>
          <w:sz w:val="24"/>
          <w:szCs w:val="24"/>
        </w:rPr>
        <w:t xml:space="preserve">[2] Дата. Дата заявки. Она должна совпадать с датой на заявке на Снятие средств, к которой относится эта сводная таблица.</w:t>
      </w:r>
    </w:p>
    <w:p>
      <w:pPr>
        <w:spacing w:after="120"/>
        <w:jc w:val="both"/>
      </w:pPr>
      <w:r>
        <w:rPr>
          <w:rFonts w:ascii="Arial" w:cs="Arial" w:eastAsia="Arial" w:hAnsi="Arial"/>
          <w:sz w:val="24"/>
          <w:szCs w:val="24"/>
        </w:rPr>
        <w:t xml:space="preserve">[3] Номер операции. Тот же самый, что и на заявке на Снятие средств, к которой относится эта сводная таблица.</w:t>
      </w:r>
    </w:p>
    <w:p>
      <w:pPr>
        <w:spacing w:after="120"/>
        <w:jc w:val="both"/>
      </w:pPr>
      <w:r>
        <w:rPr>
          <w:rFonts w:ascii="Arial" w:cs="Arial" w:eastAsia="Arial" w:hAnsi="Arial"/>
          <w:sz w:val="24"/>
          <w:szCs w:val="24"/>
        </w:rPr>
        <w:t xml:space="preserve">[4] Номер заявки. Это номер заявки на Снятие, к которой относится эта сводная таблица.</w:t>
      </w:r>
    </w:p>
    <w:p>
      <w:pPr>
        <w:spacing w:after="120"/>
        <w:jc w:val="both"/>
      </w:pPr>
      <w:r>
        <w:rPr>
          <w:rFonts w:ascii="Arial" w:cs="Arial" w:eastAsia="Arial" w:hAnsi="Arial"/>
          <w:sz w:val="24"/>
          <w:szCs w:val="24"/>
        </w:rPr>
        <w:t xml:space="preserve">[5] Номер сводной таблицы. По каждой заявке на Снятие средств сводные таблицы должны быть пронумерованы начиная с номера 1, с указанием их общего количества на заявке, к которой они относятся.</w:t>
      </w:r>
    </w:p>
    <w:p>
      <w:pPr>
        <w:spacing w:after="120"/>
        <w:jc w:val="both"/>
      </w:pPr>
      <w:r>
        <w:rPr>
          <w:rFonts w:ascii="Arial" w:cs="Arial" w:eastAsia="Arial" w:hAnsi="Arial"/>
          <w:sz w:val="24"/>
          <w:szCs w:val="24"/>
        </w:rPr>
        <w:t xml:space="preserve">[6] Снятие средств на объект Грантового финансирования. Это объект Грантового финансирования Проекта, оплачиваемый из средств запрашиваемого Снятия. Просьба ссылаться на соглашение о гранте для уточнения названия и регистрационного номера Объекта Грантового финансирования и процентной доли оплачиваемых затрат (к примеру, "Объект Грантового финансирования № (3</w:t>
      </w:r>
      <w:r>
        <w:rPr>
          <w:rFonts w:ascii="Arial" w:cs="Arial" w:eastAsia="Arial" w:hAnsi="Arial"/>
          <w:sz w:val="24"/>
          <w:szCs w:val="24"/>
        </w:rPr>
        <w:t xml:space="preserve">b</w:t>
      </w:r>
      <w:r>
        <w:rPr>
          <w:rFonts w:ascii="Arial" w:cs="Arial" w:eastAsia="Arial" w:hAnsi="Arial"/>
          <w:sz w:val="24"/>
          <w:szCs w:val="24"/>
        </w:rPr>
        <w:t xml:space="preserve">), оборудование, 60%").</w:t>
      </w:r>
    </w:p>
    <w:p>
      <w:pPr>
        <w:spacing w:after="120"/>
        <w:jc w:val="both"/>
      </w:pPr>
      <w:r>
        <w:rPr>
          <w:rFonts w:ascii="Arial" w:cs="Arial" w:eastAsia="Arial" w:hAnsi="Arial"/>
          <w:sz w:val="24"/>
          <w:szCs w:val="24"/>
        </w:rPr>
        <w:t xml:space="preserve">Если одна заявка на Снятие средств включает затраты по более, чем одному объекту Грантового финансирования, то на каждый из них должна использоваться отдельная сводная таблица.</w:t>
      </w:r>
    </w:p>
    <w:p>
      <w:pPr>
        <w:spacing w:after="120"/>
        <w:jc w:val="both"/>
      </w:pPr>
      <w:r>
        <w:rPr>
          <w:rFonts w:ascii="Arial" w:cs="Arial" w:eastAsia="Arial" w:hAnsi="Arial"/>
          <w:sz w:val="24"/>
          <w:szCs w:val="24"/>
        </w:rPr>
        <w:t xml:space="preserve">[7] Номер документа. Все тины документов (накладные, договоры, квитанции и т.д.) должны быть представлены в порядке, указанном в сводной таблице (ах). Для упрощения идентификации, документы должны быть, пронумерованы, начиная с 1, 2, 3, и т.д., по каждой последующей заявке на Снятие средств, с четким указанием этого номера на самом документе. Общее количество документов по всем сводным таблицам указывается на Заявке на Снятие средств.</w:t>
      </w:r>
    </w:p>
    <w:p>
      <w:pPr>
        <w:spacing w:after="120"/>
        <w:jc w:val="both"/>
      </w:pPr>
      <w:r>
        <w:rPr>
          <w:rFonts w:ascii="Arial" w:cs="Arial" w:eastAsia="Arial" w:hAnsi="Arial"/>
          <w:sz w:val="24"/>
          <w:szCs w:val="24"/>
        </w:rPr>
        <w:t xml:space="preserve">[8] Описание документа. Просьба обозначить документ, например как "накладная", "квитанция", "диплом инженера", "перевод [...]" и т.д.</w:t>
      </w:r>
    </w:p>
    <w:p>
      <w:pPr>
        <w:spacing w:after="120"/>
        <w:jc w:val="both"/>
      </w:pPr>
      <w:r>
        <w:rPr>
          <w:rFonts w:ascii="Arial" w:cs="Arial" w:eastAsia="Arial" w:hAnsi="Arial"/>
          <w:sz w:val="24"/>
          <w:szCs w:val="24"/>
        </w:rPr>
        <w:t xml:space="preserve">[9] Номер и дата Договора поставки. Рекомендуется присвоить исходный номер договору во время его заключения между Получателем и Поставщиком. Этот номер будет принят Банком в целях собственного делопроизводства. Если договору не было присвоено исходного номера, ЕБРР выдаст ему номер и уведомит Получателя о его утверждении. Если Получатель не знает этого номера во время заполнения сводной таблицы, эта графа может быть оставлена для заполнения Банком.</w:t>
      </w:r>
    </w:p>
    <w:p>
      <w:pPr>
        <w:spacing w:after="120"/>
        <w:jc w:val="both"/>
      </w:pPr>
      <w:r>
        <w:rPr>
          <w:rFonts w:ascii="Arial" w:cs="Arial" w:eastAsia="Arial" w:hAnsi="Arial"/>
          <w:sz w:val="24"/>
          <w:szCs w:val="24"/>
        </w:rPr>
        <w:t xml:space="preserve">Дата договора/закупочной ведомости также должна быть указана в этой графе.</w:t>
      </w:r>
    </w:p>
    <w:p>
      <w:pPr>
        <w:spacing w:after="120"/>
        <w:jc w:val="both"/>
      </w:pPr>
      <w:r>
        <w:rPr>
          <w:rFonts w:ascii="Arial" w:cs="Arial" w:eastAsia="Arial" w:hAnsi="Arial"/>
          <w:sz w:val="24"/>
          <w:szCs w:val="24"/>
        </w:rPr>
        <w:t xml:space="preserve">Примечание: Тот же самый договор может быть указан на более, чем одной заявке, если поставка товаров, оборудования, работ или услуг (смотрите [11]), и соответственно оплата за них, производится в несколько приемов.</w:t>
      </w:r>
    </w:p>
    <w:p>
      <w:pPr>
        <w:spacing w:after="120"/>
        <w:jc w:val="both"/>
      </w:pPr>
      <w:r>
        <w:rPr>
          <w:rFonts w:ascii="Arial" w:cs="Arial" w:eastAsia="Arial" w:hAnsi="Arial"/>
          <w:sz w:val="24"/>
          <w:szCs w:val="24"/>
        </w:rPr>
        <w:t xml:space="preserve">[10] Название и адрес Поставщика. Название и адрес контрагента Получателя (Поставщика) в Договоре/закупочной ведомости как оговорено в [9].</w:t>
      </w:r>
    </w:p>
    <w:p>
      <w:pPr>
        <w:spacing w:after="120"/>
        <w:jc w:val="both"/>
      </w:pPr>
      <w:r>
        <w:rPr>
          <w:rFonts w:ascii="Arial" w:cs="Arial" w:eastAsia="Arial" w:hAnsi="Arial"/>
          <w:sz w:val="24"/>
          <w:szCs w:val="24"/>
        </w:rPr>
        <w:t xml:space="preserve">[11] Краткое описание товаров, работ или услуг. Эти товары, оборудование, работы или услуги должны соответствовать информации в Договоре поставки или других представленных документах и соответствовать критериям Объекта Грантового финансирования, указанным в пункте [6].</w:t>
      </w:r>
    </w:p>
    <w:p>
      <w:pPr>
        <w:spacing w:after="120"/>
        <w:jc w:val="both"/>
      </w:pPr>
      <w:r>
        <w:rPr>
          <w:rFonts w:ascii="Arial" w:cs="Arial" w:eastAsia="Arial" w:hAnsi="Arial"/>
          <w:sz w:val="24"/>
          <w:szCs w:val="24"/>
        </w:rPr>
        <w:t xml:space="preserve">[12] Валюта и общая сумма Договора поставки. Общая сумма, в исходной валюте, Договора поставки, оговоренного в пункте [9].</w:t>
      </w:r>
    </w:p>
    <w:p>
      <w:pPr>
        <w:spacing w:after="120"/>
        <w:jc w:val="both"/>
      </w:pPr>
      <w:r>
        <w:rPr>
          <w:rFonts w:ascii="Arial" w:cs="Arial" w:eastAsia="Arial" w:hAnsi="Arial"/>
          <w:sz w:val="24"/>
          <w:szCs w:val="24"/>
        </w:rPr>
        <w:t xml:space="preserve">[13] Валюта и сумма приемлемых расходов. На каждую статью расходов: общая сумма, причитающаяся или оплаченная, в исходной валюте, подтверждаемая накладными или иными документами, указанными в пунктах [7] и [8]. Когда на каждую статью расходов приходится более одного документа (к примеру, накладная, диплом и квитанция, все по одной статье расхода), названия этих документов должны быть заключены в скобки и только одна сумма указана в этой графе.</w:t>
      </w:r>
    </w:p>
    <w:p>
      <w:pPr>
        <w:spacing w:after="120"/>
        <w:jc w:val="both"/>
      </w:pPr>
      <w:r>
        <w:rPr>
          <w:rFonts w:ascii="Arial" w:cs="Arial" w:eastAsia="Arial" w:hAnsi="Arial"/>
          <w:sz w:val="24"/>
          <w:szCs w:val="24"/>
        </w:rPr>
        <w:t xml:space="preserve">[14] Сумма финансирования. На каждую сумму, указанную в графе [13] должна быть указана равнозначная сумма в графе [14], подсчитанная по процентной доле, указанной в [6], согласно категории этой сводной таблицы. Сумма финансирования должна быть указана в исходной валюте договора и расходов (графе 12 и 13). Эта валюта может совпадать или не совпадать с валютой кредита или валютой платежа.</w:t>
      </w:r>
    </w:p>
    <w:p>
      <w:pPr>
        <w:spacing w:after="120"/>
        <w:jc w:val="both"/>
      </w:pPr>
      <w:r>
        <w:rPr>
          <w:rFonts w:ascii="Arial" w:cs="Arial" w:eastAsia="Arial" w:hAnsi="Arial"/>
          <w:sz w:val="24"/>
          <w:szCs w:val="24"/>
        </w:rPr>
        <w:t xml:space="preserve">[15] Итого. Суммы финансирования, перечисленные в пункте [14], должны быть суммированы в итоговую сумму на каждую валюту. Для заявок на Снятие средств путем прямого платежа сумма(ы), указанные здесь, должны соответствовать сумме(ам), данным в пункте [9] такой заявки.</w:t>
      </w:r>
    </w:p>
    <w:p>
      <w:pPr>
        <w:spacing w:after="120"/>
        <w:jc w:val="both"/>
      </w:pPr>
      <w:r>
        <w:rPr>
          <w:rFonts w:ascii="Arial" w:cs="Arial" w:eastAsia="Arial" w:hAnsi="Arial"/>
          <w:sz w:val="24"/>
          <w:szCs w:val="24"/>
        </w:rPr>
        <w:t xml:space="preserve">[16] Подпись. Сводная таблица заявки должна быть подписана Получателем или от его имени. Смотрите требования к подписанию заявки на Снятие средств.</w:t>
      </w:r>
    </w:p>
    <w:p>
      <w:pPr>
        <w:spacing w:after="120"/>
        <w:jc w:val="both"/>
      </w:pPr>
      <w:r>
        <w:rPr>
          <w:rFonts w:ascii="Arial" w:cs="Arial" w:eastAsia="Arial" w:hAnsi="Arial"/>
          <w:b/>
          <w:bCs/>
          <w:sz w:val="24"/>
          <w:szCs w:val="24"/>
        </w:rPr>
        <w:t xml:space="preserve">Примечание по заполнению сводной ведомости заявки на выборку средств</w:t>
      </w:r>
    </w:p>
    <w:p>
      <w:pPr>
        <w:spacing w:after="120"/>
        <w:jc w:val="both"/>
      </w:pPr>
      <w:r>
        <w:rPr>
          <w:rFonts w:ascii="Arial" w:cs="Arial" w:eastAsia="Arial" w:hAnsi="Arial"/>
          <w:sz w:val="24"/>
          <w:szCs w:val="24"/>
        </w:rPr>
        <w:t xml:space="preserve">[1] Название Получателя должно быть то же, что и в форме заявки на выплату, к которой относится данная сводная ведомость.</w:t>
      </w:r>
    </w:p>
    <w:p>
      <w:pPr>
        <w:spacing w:after="120"/>
        <w:jc w:val="both"/>
      </w:pPr>
      <w:r>
        <w:rPr>
          <w:rFonts w:ascii="Arial" w:cs="Arial" w:eastAsia="Arial" w:hAnsi="Arial"/>
          <w:sz w:val="24"/>
          <w:szCs w:val="24"/>
        </w:rPr>
        <w:t xml:space="preserve">[2] Дата запроса должна быть той же, что и в форме заявки на выплату, к которой относится данная сводная ведомость.</w:t>
      </w:r>
    </w:p>
    <w:p>
      <w:pPr>
        <w:spacing w:after="120"/>
        <w:jc w:val="both"/>
      </w:pPr>
      <w:r>
        <w:rPr>
          <w:rFonts w:ascii="Arial" w:cs="Arial" w:eastAsia="Arial" w:hAnsi="Arial"/>
          <w:sz w:val="24"/>
          <w:szCs w:val="24"/>
        </w:rPr>
        <w:t xml:space="preserve">[3] Идентификационный номер должен быть тем же, что и в форме заявки на выплату, к которой относится данная сводная ведомость.</w:t>
      </w:r>
    </w:p>
    <w:p>
      <w:pPr>
        <w:spacing w:after="120"/>
        <w:jc w:val="both"/>
      </w:pPr>
      <w:r>
        <w:rPr>
          <w:rFonts w:ascii="Arial" w:cs="Arial" w:eastAsia="Arial" w:hAnsi="Arial"/>
          <w:sz w:val="24"/>
          <w:szCs w:val="24"/>
        </w:rPr>
        <w:t xml:space="preserve">[4] Номер заявки должен быть тем же, что и в форме заявки на выплату, к которой относится данная сводная ведомость.</w:t>
      </w:r>
    </w:p>
    <w:p>
      <w:pPr>
        <w:spacing w:after="120"/>
        <w:jc w:val="both"/>
      </w:pPr>
      <w:r>
        <w:rPr>
          <w:rFonts w:ascii="Arial" w:cs="Arial" w:eastAsia="Arial" w:hAnsi="Arial"/>
          <w:sz w:val="24"/>
          <w:szCs w:val="24"/>
        </w:rPr>
        <w:t xml:space="preserve">[5] Номер сводной ведомости. Для каждой заявки на выплату каждая сводная ведомость должна быть пронумерована начиная с 1, и их общее количество должно быть указано в форме заявки на выплату, к которой они относятся.</w:t>
      </w:r>
    </w:p>
    <w:p>
      <w:pPr>
        <w:spacing w:after="120"/>
        <w:jc w:val="both"/>
      </w:pPr>
      <w:r>
        <w:rPr>
          <w:rFonts w:ascii="Arial" w:cs="Arial" w:eastAsia="Arial" w:hAnsi="Arial"/>
          <w:sz w:val="24"/>
          <w:szCs w:val="24"/>
        </w:rPr>
        <w:t xml:space="preserve">[6] Пункт оплаты из средств Гранта означает оплачиваемый из Гранта пункт по проекту за выполненную работу и представленный на оплату. Необходимо обратиться к Грантовому Соглашению и найти наименование и номер ссылки пункта оплаты из средств Гранта, а также процент расходов, подлежащих оплате (например, "пункт оплаты 3б, оборудование, 60%").</w:t>
      </w:r>
    </w:p>
    <w:p>
      <w:pPr>
        <w:spacing w:after="120"/>
        <w:jc w:val="both"/>
      </w:pPr>
      <w:r>
        <w:rPr>
          <w:rFonts w:ascii="Arial" w:cs="Arial" w:eastAsia="Arial" w:hAnsi="Arial"/>
          <w:sz w:val="24"/>
          <w:szCs w:val="24"/>
        </w:rPr>
        <w:t xml:space="preserve">Если одна заявка на выплату охватывает расходы более, чем по одному пункту, тогда для каждого пункта необходимо использовать отдельную сводную ведомость.</w:t>
      </w:r>
    </w:p>
    <w:p>
      <w:pPr>
        <w:spacing w:after="120"/>
        <w:jc w:val="both"/>
      </w:pPr>
      <w:r>
        <w:rPr>
          <w:rFonts w:ascii="Arial" w:cs="Arial" w:eastAsia="Arial" w:hAnsi="Arial"/>
          <w:sz w:val="24"/>
          <w:szCs w:val="24"/>
        </w:rPr>
        <w:t xml:space="preserve">[7] Номер пункта. Все документы (инвойсы, контракты, квитанции и т.д.) должны представляться в том порядке, что и указаны в сводной(ых) ведомости(ях). Для облегчения их определения, документы должны быть пронумерованы, начиная с 1 и далее 2, 3 и т.д. для каждой заявки на выплату, и такое количество должно быть четко указано на самом документе. Общее количество пунктов во всех сводных ведомостях указывается в форме заявки на выплату.</w:t>
      </w:r>
    </w:p>
    <w:p>
      <w:pPr>
        <w:spacing w:after="120"/>
        <w:jc w:val="both"/>
      </w:pPr>
      <w:r>
        <w:rPr>
          <w:rFonts w:ascii="Arial" w:cs="Arial" w:eastAsia="Arial" w:hAnsi="Arial"/>
          <w:sz w:val="24"/>
          <w:szCs w:val="24"/>
        </w:rPr>
        <w:t xml:space="preserve">[8] Описание пункта. Необходимо описать каждый пункт, например, "инвойс", "квитанция", "аттестация инженера", "перевод [...]", и т.д.</w:t>
      </w:r>
    </w:p>
    <w:p>
      <w:pPr>
        <w:spacing w:after="120"/>
        <w:jc w:val="both"/>
      </w:pPr>
      <w:r>
        <w:rPr>
          <w:rFonts w:ascii="Arial" w:cs="Arial" w:eastAsia="Arial" w:hAnsi="Arial"/>
          <w:sz w:val="24"/>
          <w:szCs w:val="24"/>
        </w:rPr>
        <w:t xml:space="preserve">[9] Порядковый номер контракта и дата. Рекомендуется указывать для контракта первоначальный номер, когда он подписывался между Получателем и Подрядчиком. ЕБРР запомнит этот номер для своего учета. Если контракту первоначально не присваивался номер, ЕБРР присвоит такой номер и уведомит Получателя после одобрения этого номера. Если получатель на момент заполнения сводной ведомости не знает номер, эту часть можно оставить для заполнения ЕБРР.</w:t>
      </w:r>
    </w:p>
    <w:p>
      <w:pPr>
        <w:spacing w:after="120"/>
        <w:jc w:val="both"/>
      </w:pPr>
      <w:r>
        <w:rPr>
          <w:rFonts w:ascii="Arial" w:cs="Arial" w:eastAsia="Arial" w:hAnsi="Arial"/>
          <w:sz w:val="24"/>
          <w:szCs w:val="24"/>
        </w:rPr>
        <w:t xml:space="preserve">Дата контракта/документ о закупке также должен указываться в этой колонке.</w:t>
      </w:r>
    </w:p>
    <w:p>
      <w:pPr>
        <w:spacing w:after="120"/>
        <w:jc w:val="both"/>
      </w:pPr>
      <w:r>
        <w:rPr>
          <w:rFonts w:ascii="Arial" w:cs="Arial" w:eastAsia="Arial" w:hAnsi="Arial"/>
          <w:sz w:val="24"/>
          <w:szCs w:val="24"/>
        </w:rPr>
        <w:t xml:space="preserve">Примечание: один и тот же контракт может указываться в более чем в одной заявке на выплату за поставку товаров, работ или услуг (см. [11]), таким образом, оплата этих товаров и т.д. производится поэтапно.</w:t>
      </w:r>
    </w:p>
    <w:p>
      <w:pPr>
        <w:spacing w:after="120"/>
        <w:jc w:val="both"/>
      </w:pPr>
      <w:r>
        <w:rPr>
          <w:rFonts w:ascii="Arial" w:cs="Arial" w:eastAsia="Arial" w:hAnsi="Arial"/>
          <w:sz w:val="24"/>
          <w:szCs w:val="24"/>
        </w:rPr>
        <w:t xml:space="preserve">[10] Название и адрес Подрядчика. Имя и адрес партнера Получателя (Подрядчика) согласно контракту/документу о закупке, как приводится в [9].</w:t>
      </w:r>
    </w:p>
    <w:p>
      <w:pPr>
        <w:spacing w:after="120"/>
        <w:jc w:val="both"/>
      </w:pPr>
      <w:r>
        <w:rPr>
          <w:rFonts w:ascii="Arial" w:cs="Arial" w:eastAsia="Arial" w:hAnsi="Arial"/>
          <w:sz w:val="24"/>
          <w:szCs w:val="24"/>
        </w:rPr>
        <w:t xml:space="preserve">[11] Краткое описание товаров, работ или услуг. Товары, работы или услуги должны соответствовать требованиям Контракта или других представленных документов, а также должны соответствовать компонентам, финансируемым из средств Гранта согласно пункту [6].</w:t>
      </w:r>
    </w:p>
    <w:p>
      <w:pPr>
        <w:spacing w:after="120"/>
        <w:jc w:val="both"/>
      </w:pPr>
      <w:r>
        <w:rPr>
          <w:rFonts w:ascii="Arial" w:cs="Arial" w:eastAsia="Arial" w:hAnsi="Arial"/>
          <w:sz w:val="24"/>
          <w:szCs w:val="24"/>
        </w:rPr>
        <w:t xml:space="preserve">[12] Валюта и общая сумма Контракта. Общая сумма Контракта в исходной валюте, как указывается в пункте [9].</w:t>
      </w:r>
    </w:p>
    <w:p>
      <w:pPr>
        <w:spacing w:after="120"/>
        <w:jc w:val="both"/>
      </w:pPr>
      <w:r>
        <w:rPr>
          <w:rFonts w:ascii="Arial" w:cs="Arial" w:eastAsia="Arial" w:hAnsi="Arial"/>
          <w:sz w:val="24"/>
          <w:szCs w:val="24"/>
        </w:rPr>
        <w:t xml:space="preserve">[13] Валюта и сумма расходов. По расходам: общая причитающаяся или выплаченная сумма в исходной валюте согласно инвойсам или другим документам, приведенным в пунктах [7] и [8]. Когда имеется более одного "пункта" по каждому виду расходов (например, инвойс, сертификат или квитанция, все для одного вида расходов), такие пункты должны браться в скобки, и указываться должна только одна сумма в этой колонке.</w:t>
      </w:r>
    </w:p>
    <w:p>
      <w:pPr>
        <w:spacing w:after="120"/>
        <w:jc w:val="both"/>
      </w:pPr>
      <w:r>
        <w:rPr>
          <w:rFonts w:ascii="Arial" w:cs="Arial" w:eastAsia="Arial" w:hAnsi="Arial"/>
          <w:sz w:val="24"/>
          <w:szCs w:val="24"/>
        </w:rPr>
        <w:t xml:space="preserve">[14] Сумма оплаты. Для каждой суммы в колонке [13], должна быть соответствующая сумма в данной колонке [14], рассчитанная в процентах, как в пункте [6], согласно категории этой сводной ведомости. Сумма оплаты должна быть в исходной валюте Контракта и пункта расходов (колонки 12 и 13). Валюта может совпадать или не совпадать с валютой займа или валютой оплаты.</w:t>
      </w:r>
    </w:p>
    <w:p>
      <w:pPr>
        <w:spacing w:after="120"/>
        <w:jc w:val="both"/>
      </w:pPr>
      <w:r>
        <w:rPr>
          <w:rFonts w:ascii="Arial" w:cs="Arial" w:eastAsia="Arial" w:hAnsi="Arial"/>
          <w:sz w:val="24"/>
          <w:szCs w:val="24"/>
        </w:rPr>
        <w:t xml:space="preserve">[15] Всего. Суммы к оплате, как приводится в пункте [14], должны быть сложены в общую сумму для каждой валюты. Для заявок на прямую выплату сумма(ы) должны соответствовать сумме(ам), приведенном в пункте [9] формы заявки на прямую выплату.</w:t>
      </w:r>
    </w:p>
    <w:p>
      <w:pPr>
        <w:spacing w:after="120"/>
        <w:jc w:val="both"/>
      </w:pPr>
      <w:r>
        <w:rPr>
          <w:rFonts w:ascii="Arial" w:cs="Arial" w:eastAsia="Arial" w:hAnsi="Arial"/>
          <w:sz w:val="24"/>
          <w:szCs w:val="24"/>
        </w:rPr>
        <w:t xml:space="preserve">[16] Подпись. Сводная ведомость заявки должны быть подписана за и от имени Получателя. См. Требования для подписи, указанные в форме заявки на выплату.</w:t>
      </w:r>
    </w:p>
    <w:p>
      <w:pPr>
        <w:spacing w:after="240" w:before="200"/>
        <w:jc w:val="center"/>
      </w:pPr>
      <w:r>
        <w:rPr>
          <w:rFonts w:ascii="Arial" w:cs="Arial" w:eastAsia="Arial" w:hAnsi="Arial"/>
          <w:b/>
          <w:bCs/>
          <w:sz w:val="32"/>
          <w:szCs w:val="32"/>
        </w:rPr>
        <w:t xml:space="preserve">Образец 2 - Бланк письма о назначении уполномоченных представителей для подписания</w:t>
      </w:r>
    </w:p>
    <w:p>
      <w:pPr>
        <w:spacing w:after="120"/>
        <w:jc w:val="both"/>
      </w:pPr>
      <w:r>
        <w:rPr>
          <w:rFonts w:ascii="Arial" w:cs="Arial" w:eastAsia="Arial" w:hAnsi="Arial"/>
          <w:sz w:val="24"/>
          <w:szCs w:val="24"/>
        </w:rPr>
        <w:t xml:space="preserve">[Отпечатать на фирменном бланке Получателя]</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Адрес Банка:</w:t>
      </w:r>
    </w:p>
    <w:p>
      <w:pPr>
        <w:spacing w:after="120"/>
        <w:jc w:val="both"/>
      </w:pPr>
      <w:r>
        <w:rPr>
          <w:rFonts w:ascii="Arial" w:cs="Arial" w:eastAsia="Arial" w:hAnsi="Arial"/>
          <w:sz w:val="24"/>
          <w:szCs w:val="24"/>
        </w:rPr>
        <w:t xml:space="preserve">Европейский Банк Реконструкции и Развития</w:t>
      </w:r>
    </w:p>
    <w:p>
      <w:pPr>
        <w:spacing w:after="120"/>
        <w:jc w:val="both"/>
      </w:pPr>
      <w:r>
        <w:rPr>
          <w:rFonts w:ascii="Arial" w:cs="Arial" w:eastAsia="Arial" w:hAnsi="Arial"/>
          <w:sz w:val="24"/>
          <w:szCs w:val="24"/>
        </w:rPr>
        <w:t xml:space="preserve">One Exchange Square</w:t>
      </w:r>
    </w:p>
    <w:p>
      <w:pPr>
        <w:spacing w:after="120"/>
        <w:jc w:val="both"/>
      </w:pPr>
      <w:r>
        <w:rPr>
          <w:rFonts w:ascii="Arial" w:cs="Arial" w:eastAsia="Arial" w:hAnsi="Arial"/>
          <w:sz w:val="24"/>
          <w:szCs w:val="24"/>
        </w:rPr>
        <w:t xml:space="preserve">London EC2A 2JN</w:t>
      </w:r>
    </w:p>
    <w:p>
      <w:pPr>
        <w:spacing w:after="120"/>
        <w:jc w:val="both"/>
      </w:pPr>
      <w:r>
        <w:rPr>
          <w:rFonts w:ascii="Arial" w:cs="Arial" w:eastAsia="Arial" w:hAnsi="Arial"/>
          <w:sz w:val="24"/>
          <w:szCs w:val="24"/>
        </w:rPr>
        <w:t xml:space="preserve">United Kingdom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вниманию: Операционного административного отдела</w:t>
      </w:r>
    </w:p>
    <w:p>
      <w:pPr>
        <w:spacing w:after="120"/>
        <w:jc w:val="both"/>
      </w:pPr>
      <w:r>
        <w:rPr>
          <w:rFonts w:ascii="Arial" w:cs="Arial" w:eastAsia="Arial" w:hAnsi="Arial"/>
          <w:sz w:val="24"/>
          <w:szCs w:val="24"/>
        </w:rPr>
        <w:t xml:space="preserve">Тема: Операция No. 42472 (Грантовый компонент)</w:t>
      </w:r>
    </w:p>
    <w:p>
      <w:pPr>
        <w:spacing w:after="120"/>
        <w:jc w:val="both"/>
      </w:pPr>
      <w:r>
        <w:rPr>
          <w:rFonts w:ascii="Arial" w:cs="Arial" w:eastAsia="Arial" w:hAnsi="Arial"/>
          <w:sz w:val="24"/>
          <w:szCs w:val="24"/>
        </w:rPr>
        <w:t xml:space="preserve">Письмо о назначении уполномоченных представителей для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Уважаемый г-н/г-жа,</w:t>
      </w:r>
    </w:p>
    <w:p>
      <w:pPr>
        <w:spacing w:after="120"/>
        <w:jc w:val="both"/>
      </w:pPr>
      <w:r>
        <w:rPr>
          <w:rFonts w:ascii="Arial" w:cs="Arial" w:eastAsia="Arial" w:hAnsi="Arial"/>
          <w:sz w:val="24"/>
          <w:szCs w:val="24"/>
        </w:rPr>
        <w:t xml:space="preserve">Ссылаясь на Соглашение о гранте от ______________ (далее "Соглашение о гранте") между Специализированным Муниципальным Предприятием "Ош Тазалык" ("Получатель"), Мэрией г.Ош, Кыргызской Республикой и Европейским Банком Реконструкции и Развития ("Банком") сообщаем Вам о том, что любой из представителей, чьи заверенные образцы подписи приводятся ниже, является уполномоченным от имени Получателя для подписания [заявок на Снятие средств, а также всех других уведомлений и документов], требуемых или дозволенных к исполнению по вышеупомянутому Соглашению о гранте.</w:t>
      </w:r>
    </w:p>
    <w:p>
      <w:pPr>
        <w:spacing w:after="120"/>
        <w:jc w:val="both"/>
      </w:pPr>
      <w:r>
        <w:rPr>
          <w:rFonts w:ascii="Arial" w:cs="Arial" w:eastAsia="Arial" w:hAnsi="Arial"/>
          <w:sz w:val="24"/>
          <w:szCs w:val="24"/>
        </w:rPr>
        <w:t xml:space="preserve">____________________</w:t>
      </w:r>
    </w:p>
    <w:p>
      <w:pPr>
        <w:spacing w:after="120"/>
        <w:jc w:val="both"/>
      </w:pPr>
      <w:r>
        <w:rPr>
          <w:rFonts w:ascii="Arial" w:cs="Arial" w:eastAsia="Arial" w:hAnsi="Arial"/>
          <w:sz w:val="24"/>
          <w:szCs w:val="24"/>
        </w:rPr>
        <w:t xml:space="preserve">* Назначение может быть изменено Получателем в любой момент времени посредством предоставления Банку нового Письма о назначении уполномоченных представителей для подписания.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ФИО</w:t>
      </w:r>
      <w:r>
        <w:rPr>
          <w:rFonts w:ascii="Arial" w:cs="Arial" w:eastAsia="Arial" w:hAnsi="Arial"/>
          <w:sz w:val="24"/>
          <w:szCs w:val="24"/>
        </w:rPr>
        <w:t xml:space="preserve">	</w:t>
      </w:r>
      <w:r>
        <w:rPr>
          <w:rFonts w:ascii="Arial" w:cs="Arial" w:eastAsia="Arial" w:hAnsi="Arial"/>
          <w:b/>
          <w:bCs/>
          <w:sz w:val="24"/>
          <w:szCs w:val="24"/>
        </w:rPr>
        <w:t xml:space="preserve">Образец подписи</w:t>
      </w:r>
    </w:p>
    <w:p>
      <w:pPr>
        <w:tabs>
          <w:tab w:val="right" w:pos="10178"/>
        </w:tabs>
        <w:spacing w:after="120"/>
      </w:pPr>
      <w:r>
        <w:rPr>
          <w:rFonts w:ascii="Arial" w:cs="Arial" w:eastAsia="Arial" w:hAnsi="Arial"/>
          <w:b/>
          <w:bCs/>
          <w:sz w:val="24"/>
          <w:szCs w:val="24"/>
        </w:rPr>
        <w:t xml:space="preserve">_______________________</w:t>
      </w:r>
      <w:r>
        <w:rPr>
          <w:rFonts w:ascii="Arial" w:cs="Arial" w:eastAsia="Arial" w:hAnsi="Arial"/>
          <w:sz w:val="24"/>
          <w:szCs w:val="24"/>
        </w:rPr>
        <w:t xml:space="preserve">	</w:t>
      </w:r>
      <w:r>
        <w:rPr>
          <w:rFonts w:ascii="Arial" w:cs="Arial" w:eastAsia="Arial" w:hAnsi="Arial"/>
          <w:b/>
          <w:bCs/>
          <w:sz w:val="24"/>
          <w:szCs w:val="24"/>
        </w:rPr>
        <w:t xml:space="preserve">______________________</w:t>
      </w:r>
    </w:p>
    <w:p>
      <w:pPr>
        <w:tabs>
          <w:tab w:val="right" w:pos="10178"/>
        </w:tabs>
        <w:spacing w:after="120"/>
      </w:pPr>
      <w:r>
        <w:rPr>
          <w:rFonts w:ascii="Arial" w:cs="Arial" w:eastAsia="Arial" w:hAnsi="Arial"/>
          <w:b/>
          <w:bCs/>
          <w:sz w:val="24"/>
          <w:szCs w:val="24"/>
        </w:rPr>
        <w:t xml:space="preserve">_______________________</w:t>
      </w:r>
      <w:r>
        <w:rPr>
          <w:rFonts w:ascii="Arial" w:cs="Arial" w:eastAsia="Arial" w:hAnsi="Arial"/>
          <w:sz w:val="24"/>
          <w:szCs w:val="24"/>
        </w:rPr>
        <w:t xml:space="preserve">	</w:t>
      </w:r>
      <w:r>
        <w:rPr>
          <w:rFonts w:ascii="Arial" w:cs="Arial" w:eastAsia="Arial" w:hAnsi="Arial"/>
          <w:b/>
          <w:bCs/>
          <w:sz w:val="24"/>
          <w:szCs w:val="24"/>
        </w:rPr>
        <w:t xml:space="preserve">______________________</w:t>
      </w:r>
    </w:p>
    <w:p>
      <w:pPr>
        <w:tabs>
          <w:tab w:val="right" w:pos="10178"/>
        </w:tabs>
        <w:spacing w:after="120"/>
      </w:pPr>
      <w:r>
        <w:rPr>
          <w:rFonts w:ascii="Arial" w:cs="Arial" w:eastAsia="Arial" w:hAnsi="Arial"/>
          <w:b/>
          <w:bCs/>
          <w:sz w:val="24"/>
          <w:szCs w:val="24"/>
        </w:rPr>
        <w:t xml:space="preserve">_______________________</w:t>
      </w:r>
      <w:r>
        <w:rPr>
          <w:rFonts w:ascii="Arial" w:cs="Arial" w:eastAsia="Arial" w:hAnsi="Arial"/>
          <w:sz w:val="24"/>
          <w:szCs w:val="24"/>
        </w:rPr>
        <w:t xml:space="preserve">	</w:t>
      </w:r>
      <w:r>
        <w:rPr>
          <w:rFonts w:ascii="Arial" w:cs="Arial" w:eastAsia="Arial" w:hAnsi="Arial"/>
          <w:b/>
          <w:bCs/>
          <w:sz w:val="24"/>
          <w:szCs w:val="24"/>
        </w:rPr>
        <w:t xml:space="preserve">______________________</w:t>
      </w:r>
    </w:p>
    <w:p>
      <w:pPr>
        <w:tabs>
          <w:tab w:val="right" w:pos="10178"/>
        </w:tabs>
        <w:spacing w:after="120"/>
      </w:pPr>
      <w:r>
        <w:rPr>
          <w:rFonts w:ascii="Arial" w:cs="Arial" w:eastAsia="Arial" w:hAnsi="Arial"/>
          <w:b/>
          <w:bCs/>
          <w:sz w:val="24"/>
          <w:szCs w:val="24"/>
        </w:rPr>
        <w:t xml:space="preserve">_______________________</w:t>
      </w:r>
      <w:r>
        <w:rPr>
          <w:rFonts w:ascii="Arial" w:cs="Arial" w:eastAsia="Arial" w:hAnsi="Arial"/>
          <w:sz w:val="24"/>
          <w:szCs w:val="24"/>
        </w:rPr>
        <w:t xml:space="preserve">	</w:t>
      </w:r>
      <w:r>
        <w:rPr>
          <w:rFonts w:ascii="Arial" w:cs="Arial" w:eastAsia="Arial" w:hAnsi="Arial"/>
          <w:b/>
          <w:bCs/>
          <w:sz w:val="24"/>
          <w:szCs w:val="24"/>
        </w:rPr>
        <w:t xml:space="preserve">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предыдущие уведомления, содержащие подписи должностных лиц, уполномоченных на подписание от имени Получателя по вышеупомянутому соглашению, настоящим аннулируются.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Искренне Ваш,</w:t>
      </w:r>
    </w:p>
    <w:p>
      <w:pPr>
        <w:spacing w:after="120"/>
        <w:jc w:val="both"/>
      </w:pPr>
      <w:r>
        <w:rPr>
          <w:rFonts w:ascii="Arial" w:cs="Arial" w:eastAsia="Arial" w:hAnsi="Arial"/>
          <w:b/>
          <w:bCs/>
          <w:sz w:val="24"/>
          <w:szCs w:val="24"/>
        </w:rPr>
        <w:t xml:space="preserve">От имени и по поручению:</w:t>
      </w:r>
    </w:p>
    <w:p>
      <w:pPr>
        <w:spacing w:after="120"/>
        <w:jc w:val="both"/>
      </w:pPr>
      <w:r>
        <w:rPr>
          <w:rFonts w:ascii="Arial" w:cs="Arial" w:eastAsia="Arial" w:hAnsi="Arial"/>
          <w:sz w:val="24"/>
          <w:szCs w:val="24"/>
        </w:rPr>
        <w:t xml:space="preserve">СПЕЦИАЛИЗИРОВАННОЕ МУНИЦИПАЛЬНОЕ УЧРЕЖДЕНИЕ "ОШ ТАЗАЛЫК"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Пояснения к заполнению Письма о назначении Уполномоченных Представителей для подписания</w:t>
      </w:r>
    </w:p>
    <w:p>
      <w:pPr>
        <w:spacing w:after="120"/>
        <w:jc w:val="both"/>
      </w:pPr>
      <w:r>
        <w:rPr>
          <w:rFonts w:ascii="Arial" w:cs="Arial" w:eastAsia="Arial" w:hAnsi="Arial"/>
          <w:sz w:val="24"/>
          <w:szCs w:val="24"/>
        </w:rPr>
        <w:t xml:space="preserve">Выше приведенное поручительное письмо должно быть подписано от имени Получателя Уполномоченным Представителем. Пожалуйста, примите во внимание, в отношении любого действия требуемого или разрешенного согласно Разделу 2.02 или Раздел 2.03 Соглашения о Гранте, вышеприведенное письмо должно быть подписано от имени Получателя Уполномоченным Представителем Получателя с правом подписи, обозначенным в Разделе 2.02(h).</w:t>
      </w:r>
    </w:p>
    <w:p>
      <w:pPr>
        <w:spacing w:after="120"/>
        <w:jc w:val="both"/>
      </w:pPr>
      <w:r>
        <w:rPr>
          <w:rFonts w:ascii="Arial" w:cs="Arial" w:eastAsia="Arial" w:hAnsi="Arial"/>
          <w:sz w:val="24"/>
          <w:szCs w:val="24"/>
        </w:rPr>
        <w:t xml:space="preserve">В случае, если каждый документ подписываемся более, чем одним должностным лицом, поручительное письмо должно четко это обозначить и первое предложение должно быть соответственно исправлено.</w:t>
      </w:r>
    </w:p>
    <w:p>
      <w:pPr>
        <w:spacing w:after="120"/>
        <w:jc w:val="both"/>
      </w:pPr>
      <w:r>
        <w:rPr>
          <w:rFonts w:ascii="Arial" w:cs="Arial" w:eastAsia="Arial" w:hAnsi="Arial"/>
          <w:sz w:val="24"/>
          <w:szCs w:val="24"/>
        </w:rPr>
        <w:t xml:space="preserve">Если уполномоченные представители для подписания разделены на две группы и требуется подпись должностного лица от каждой группы, то это также должно быть четко обозначено.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b6bml2kisn-err6q5v2g">
      <w:r>
        <w:rPr>
          <w:rFonts w:ascii="Arial" w:cs="Arial" w:eastAsia="Arial" w:hAnsi="Arial"/>
          <w:color w:val="132D3F"/>
          <w:sz w:val="16"/>
          <w:szCs w:val="16"/>
          <w:u w:val="single"/>
        </w:rPr>
        <w:t xml:space="preserve">dalil.kg/document/215140</w:t>
      </w:r>
    </w:hyperlink>
  </w:p>
  <w:p>
    <w:pPr>
      <w:spacing w:after="0" w:before="40"/>
      <w:jc w:val="center"/>
    </w:pPr>
    <w:hyperlink w:history="1" r:id="rIdusdzwmax5k8fwlwqwa3r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ney8evox3t_pjru3rjug" Type="http://schemas.openxmlformats.org/officeDocument/2006/relationships/hyperlink" Target="https://dalil.kg/document/205286" TargetMode="External"/><Relationship Id="rIds0nbyzjl-tm9k4nprfimv" Type="http://schemas.openxmlformats.org/officeDocument/2006/relationships/hyperlink" Target="https://dalil.kg/document/215040#&#1088;1" TargetMode="External"/><Relationship Id="rId0gfhos-w387dunpoyoxjb" Type="http://schemas.openxmlformats.org/officeDocument/2006/relationships/hyperlink" Target="https://dalil.kg/document/215040#&#1088;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b6bml2kisn-err6q5v2g" Type="http://schemas.openxmlformats.org/officeDocument/2006/relationships/hyperlink" Target="https://dalil.kg/document/215140" TargetMode="External"/><Relationship Id="rIdusdzwmax5k8fwlwqwa3r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2026-10-06T06:26:25.564Z</dcterms:created>
  <dcterms:modified xsi:type="dcterms:W3CDTF">2026-10-06T06:26:25.564Z</dcterms:modified>
</cp:coreProperties>
</file>

<file path=docProps/custom.xml><?xml version="1.0" encoding="utf-8"?>
<Properties xmlns="http://schemas.openxmlformats.org/officeDocument/2006/custom-properties" xmlns:vt="http://schemas.openxmlformats.org/officeDocument/2006/docPropsVTypes"/>
</file>