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2015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двустороннего сотрудничества между Государственной службой финансовой разведки при Правительстве Кыргызской Республики и Подразделением Финансовой разведки Исламской Республики Иран, в соответствии со статьей 6 </w:t>
      </w:r>
      <w:hyperlink w:history="1" r:id="rIdnqueezxup3p4xszqwrj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</w:t>
      </w:r>
      <w:r>
        <w:rPr>
          <w:rFonts w:ascii="Arial" w:cs="Arial" w:eastAsia="Arial" w:hAnsi="Arial"/>
          <w:sz w:val="24"/>
          <w:szCs w:val="24"/>
        </w:rPr>
        <w:t xml:space="preserve">с прилагаемым на государственном языке проектом Меморандума о взаимопонимании между Государственной службой финансовой разведки при Правительстве Кыргызской Республики и Подразделением Финансовой разведки Исламской Республики Иран в сфере сотрудничества по обмену информацией, связанной с отмыванием преступных доходов и финансированием терроризма,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ellobivf-gvifqvlo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dalil.kg/document/215178</w:t>
      </w:r>
    </w:hyperlink>
  </w:p>
  <w:p>
    <w:pPr>
      <w:spacing w:after="0" w:before="40"/>
      <w:jc w:val="center"/>
    </w:pPr>
    <w:hyperlink w:history="1" r:id="rIdmlrvedhbajpk5zatql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ueezxup3p4xszqwrj_l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ellobivf-gvifqvlons" Type="http://schemas.openxmlformats.org/officeDocument/2006/relationships/hyperlink" Target="https://dalil.kg/document/215178" TargetMode="External"/><Relationship Id="rIdmlrvedhbajpk5zatqli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2026-10-05T18:45:16.111Z</dcterms:created>
  <dcterms:modified xsi:type="dcterms:W3CDTF">2026-10-05T18:45:16.111Z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