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wfn08yh_hmliacxyb6ysc">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Председателя Кабинета Министров КР
 от 1 декабря 2023 года № 622</w:t>
      </w:r>
    </w:p>
    <w:p>
      <w:pPr>
        <w:spacing w:after="480" w:before="20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7mig6_mzaudzubqu_3n5i">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Кыргызской Республики
 от 8 ноября 2016 года № 590</w:t>
      </w:r>
    </w:p>
    <w:p>
      <w:pPr>
        <w:spacing w:after="240" w:before="200"/>
        <w:jc w:val="center"/>
      </w:pPr>
      <w:r>
        <w:rPr>
          <w:rFonts w:ascii="Arial" w:cs="Arial" w:eastAsia="Arial" w:hAnsi="Arial"/>
          <w:b/>
          <w:bCs/>
          <w:sz w:val="32"/>
          <w:szCs w:val="32"/>
        </w:rPr>
        <w:t xml:space="preserve">РЕГЛАМЕНТ
 работы с документами в Аппарате Правительства Кыргызской Республики</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p8m5tyoowl_xq5vu0c_no">
        <w:r>
          <w:rPr>
            <w:rFonts w:ascii="Arial" w:cs="Arial" w:eastAsia="Arial" w:hAnsi="Arial"/>
            <w:i/>
            <w:iCs/>
            <w:color w:val="1D4ED8"/>
            <w:sz w:val="24"/>
            <w:szCs w:val="24"/>
            <w:u w:val="single"/>
          </w:rPr>
          <w:t xml:space="preserve">3 февраля 2017 года № 92,</w:t>
        </w:r>
      </w:hyperlink>
      <w:r>
        <w:rPr>
          <w:rFonts w:ascii="Arial" w:cs="Arial" w:eastAsia="Arial" w:hAnsi="Arial"/>
          <w:i/>
          <w:iCs/>
          <w:sz w:val="24"/>
          <w:szCs w:val="24"/>
        </w:rPr>
        <w:t xml:space="preserve"> постановления Правительства КР от </w:t>
      </w:r>
      <w:hyperlink w:history="1" r:id="rIdeylxo7lfscwc1ivvvnkci">
        <w:r>
          <w:rPr>
            <w:rFonts w:ascii="Arial" w:cs="Arial" w:eastAsia="Arial" w:hAnsi="Arial"/>
            <w:i/>
            <w:iCs/>
            <w:color w:val="1D4ED8"/>
            <w:sz w:val="24"/>
            <w:szCs w:val="24"/>
            <w:u w:val="single"/>
          </w:rPr>
          <w:t xml:space="preserve">15 марта 2017 года № 157,</w:t>
        </w:r>
      </w:hyperlink>
      <w:r>
        <w:rPr>
          <w:rFonts w:ascii="Arial" w:cs="Arial" w:eastAsia="Arial" w:hAnsi="Arial"/>
          <w:i/>
          <w:iCs/>
          <w:sz w:val="24"/>
          <w:szCs w:val="24"/>
        </w:rPr>
        <w:t xml:space="preserve"> распоряжений Премьер-министра КР от </w:t>
      </w:r>
      <w:hyperlink w:history="1" r:id="rIdtuxdnhhffm6sq0yuh6qac">
        <w:r>
          <w:rPr>
            <w:rFonts w:ascii="Arial" w:cs="Arial" w:eastAsia="Arial" w:hAnsi="Arial"/>
            <w:i/>
            <w:iCs/>
            <w:color w:val="1D4ED8"/>
            <w:sz w:val="24"/>
            <w:szCs w:val="24"/>
            <w:u w:val="single"/>
          </w:rPr>
          <w:t xml:space="preserve">22 июня 2017 года № 446,</w:t>
        </w:r>
      </w:hyperlink>
      <w:hyperlink w:history="1" r:id="rId6cpxmpeilcywmgshv1z54">
        <w:r>
          <w:rPr>
            <w:rFonts w:ascii="Arial" w:cs="Arial" w:eastAsia="Arial" w:hAnsi="Arial"/>
            <w:i/>
            <w:iCs/>
            <w:color w:val="1D4ED8"/>
            <w:sz w:val="24"/>
            <w:szCs w:val="24"/>
            <w:u w:val="single"/>
          </w:rPr>
          <w:t xml:space="preserve">22 января 2018 года № 46</w:t>
        </w:r>
      </w:hyperlink>
      <w:r>
        <w:rPr>
          <w:rFonts w:ascii="Arial" w:cs="Arial" w:eastAsia="Arial" w:hAnsi="Arial"/>
          <w:i/>
          <w:iCs/>
          <w:sz w:val="24"/>
          <w:szCs w:val="24"/>
        </w:rPr>
        <w:t xml:space="preserve">, </w:t>
      </w:r>
      <w:hyperlink w:history="1" r:id="rIdljycobbisji51xta-agzf">
        <w:r>
          <w:rPr>
            <w:rFonts w:ascii="Arial" w:cs="Arial" w:eastAsia="Arial" w:hAnsi="Arial"/>
            <w:i/>
            <w:iCs/>
            <w:color w:val="1D4ED8"/>
            <w:sz w:val="24"/>
            <w:szCs w:val="24"/>
            <w:u w:val="single"/>
          </w:rPr>
          <w:t xml:space="preserve">12 марта 2018 года № 148</w:t>
        </w:r>
      </w:hyperlink>
      <w:r>
        <w:rPr>
          <w:rFonts w:ascii="Arial" w:cs="Arial" w:eastAsia="Arial" w:hAnsi="Arial"/>
          <w:i/>
          <w:iCs/>
          <w:sz w:val="24"/>
          <w:szCs w:val="24"/>
        </w:rPr>
        <w:t xml:space="preserve">, </w:t>
      </w:r>
      <w:hyperlink w:history="1" r:id="rIdogfe43guubnhh0qnlphwa">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 Настоящий Регламент работы с документами в Аппарате Правительства Кыргызской Республики (далее - Регламент) подготовлен с учетом требований </w:t>
      </w:r>
      <w:hyperlink w:history="1" r:id="rIdcpe5oa8bt5qs39dbtsxoj">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 утвержденного </w:t>
      </w:r>
      <w:hyperlink w:history="1" r:id="rIdcxa3jc-1viohegqf7tp8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Регламенте Правительства Кыргызской Республики" от 10 июня 2013 года № 341 (далее - Регламент Правительства), </w:t>
      </w:r>
      <w:hyperlink w:history="1" r:id="rIdsc7ffqygsxxo7zzlw_glh">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в Кыргызской Республике, утвержденной </w:t>
      </w:r>
      <w:hyperlink w:history="1" r:id="rId9oywsbigu8kpis_aeh1v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kmktyitrimr0miszgvcxe">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в Кыргызской Республике" от 23 июля 2012 года № 517, и предусматривает основные требования по организации работы с документами и документационного обеспечения управленческой деятельности в Аппарате Правительства Кыргызской Республики (далее - Аппарат Правительства).</w:t>
      </w:r>
    </w:p>
    <w:p>
      <w:pPr>
        <w:spacing w:after="120"/>
        <w:jc w:val="both"/>
      </w:pPr>
      <w:r>
        <w:rPr>
          <w:rFonts w:ascii="Arial" w:cs="Arial" w:eastAsia="Arial" w:hAnsi="Arial"/>
          <w:sz w:val="24"/>
          <w:szCs w:val="24"/>
        </w:rPr>
        <w:t xml:space="preserve">2. Ответственность за обеспечение своевременного выполнения принятых решений и поручений, качественную подготовку материалов, а также учет и сохранность документов в структурных подразделениях Аппарата Правительства (далее - структурные подразделения) возлагается на руководителей структурных подразделений.</w:t>
      </w:r>
    </w:p>
    <w:p>
      <w:pPr>
        <w:spacing w:after="120"/>
        <w:jc w:val="both"/>
      </w:pPr>
      <w:r>
        <w:rPr>
          <w:rFonts w:ascii="Arial" w:cs="Arial" w:eastAsia="Arial" w:hAnsi="Arial"/>
          <w:sz w:val="24"/>
          <w:szCs w:val="24"/>
        </w:rPr>
        <w:t xml:space="preserve">3. Переписка с учреждениями и гражданами ведется на государственном и официальном языках.</w:t>
      </w:r>
    </w:p>
    <w:p>
      <w:pPr>
        <w:spacing w:after="120"/>
        <w:jc w:val="both"/>
      </w:pPr>
      <w:r>
        <w:rPr>
          <w:rFonts w:ascii="Arial" w:cs="Arial" w:eastAsia="Arial" w:hAnsi="Arial"/>
          <w:sz w:val="24"/>
          <w:szCs w:val="24"/>
        </w:rPr>
        <w:t xml:space="preserve">4. В целях оптимизации процесса подготовки проектов нормативных правовых актов и иных решений (далее - проект решения/акта) Правительства Кыргызской Республики (далее - Правительство) и осуществления делопроизводства в Аппарате Правительства действует система электронного документооборота в соответствии с законодательством Кыргызской Республики.</w:t>
      </w:r>
    </w:p>
    <w:p>
      <w:pPr>
        <w:spacing w:after="120"/>
        <w:jc w:val="both"/>
      </w:pPr>
      <w:r>
        <w:rPr>
          <w:rFonts w:ascii="Arial" w:cs="Arial" w:eastAsia="Arial" w:hAnsi="Arial"/>
          <w:sz w:val="24"/>
          <w:szCs w:val="24"/>
        </w:rPr>
        <w:t xml:space="preserve">5. Обращения и письма с просьбами о дополнительном выделении бюджетных средств, включая проведение мероприятий, финансирование которых не предусмотрено республиканским бюджетом, Правительством не рассматриваются, за исключением случаев введения чрезвычайного, военного положения, стихийных бедствий или природных катаклизмов, документы, внесенные с нарушением требований настоящего пункта, по согласованию с соответствующим структурным подразделением Аппарата Правительства подлежат возврату отделом регламента и делопроизводства (далее - отдел регламента).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ht-o0yybzsmasz__31gho">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Подведомственные, территориальные и структурные подразделения государственных органов, учреждения, организации, находящиеся в их ведении, обращаются в адрес Правительства и Аппарат Правительства через вышестоящий государственный орган, местные государственные администрации, органы местного самоуправления (за исключением мэрий городов Бишкек и Ош) - через полномочного представителя Правительства в области. Документы, внесенные с нарушением требований настоящего пункта, подлежат возврату без рассмотрения отделом регламента.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xzsxlmyh5ckdw79kcinex">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6-1. Обращения со стороны министерств, государственных комитетов, административных ведомств, аппаратов полномочных представителей Правительства в областях, организаций, индивидуальных предпринимателей по вопросам, входящим в компетенцию органов исполнительной власти и не входящим в компетенцию Аппарата Правительства, не рассматриваются и перенаправляются отделом регламента в органы исполнительной власти в соответствии со сферами их ведения и компетенции, для рассмотрения вопросов по существу.</w:t>
      </w:r>
    </w:p>
    <w:p>
      <w:pPr>
        <w:spacing w:after="120"/>
        <w:jc w:val="both"/>
      </w:pPr>
      <w:r>
        <w:rPr>
          <w:rFonts w:ascii="Arial" w:cs="Arial" w:eastAsia="Arial" w:hAnsi="Arial"/>
          <w:sz w:val="24"/>
          <w:szCs w:val="24"/>
        </w:rPr>
        <w:t xml:space="preserve">Перенаправление обращения осуществляется отделом регламента по согласованию с соответствующим структурным подразделением Аппарата Правительства.</w:t>
      </w:r>
    </w:p>
    <w:p>
      <w:pPr>
        <w:spacing w:after="120"/>
        <w:jc w:val="both"/>
      </w:pPr>
      <w:r>
        <w:rPr>
          <w:rFonts w:ascii="Arial" w:cs="Arial" w:eastAsia="Arial" w:hAnsi="Arial"/>
          <w:sz w:val="24"/>
          <w:szCs w:val="24"/>
        </w:rPr>
        <w:t xml:space="preserve">При необходимости органам исполнительной власти дается поручение об уведомлении Аппарата Правительства о результатах рассмотрения, с приложением копии ответа заявителю.</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cfeiwtvonnsckdjitntz8">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Обращения, вносимые гражданами Кыргызской Республики в Правительство и Аппарат Правительства по вопросам, не относящимся к компетенции Правительства, а также подпадающие под действие статьи 5 Закона Кыргызской Республики "О порядке рассмотрения обращений граждан", подлежат возврату отделом контроля исполнения решений (далее - отдел контроля) непосредственным адресатам.</w:t>
      </w:r>
    </w:p>
    <w:p>
      <w:pPr>
        <w:spacing w:after="120"/>
        <w:jc w:val="both"/>
      </w:pPr>
      <w:r>
        <w:rPr>
          <w:rFonts w:ascii="Arial" w:cs="Arial" w:eastAsia="Arial" w:hAnsi="Arial"/>
          <w:i/>
          <w:iCs/>
          <w:sz w:val="24"/>
          <w:szCs w:val="24"/>
        </w:rPr>
        <w:t xml:space="preserve">(В редакции распоряжений Премьер-министра КР от </w:t>
      </w:r>
      <w:hyperlink w:history="1" r:id="rIdryhu5oa9rjeyurvgjgaae">
        <w:r>
          <w:rPr>
            <w:rFonts w:ascii="Arial" w:cs="Arial" w:eastAsia="Arial" w:hAnsi="Arial"/>
            <w:i/>
            <w:iCs/>
            <w:color w:val="1D4ED8"/>
            <w:sz w:val="24"/>
            <w:szCs w:val="24"/>
            <w:u w:val="single"/>
          </w:rPr>
          <w:t xml:space="preserve">12 марта 2018 года № 148</w:t>
        </w:r>
      </w:hyperlink>
      <w:r>
        <w:rPr>
          <w:rFonts w:ascii="Arial" w:cs="Arial" w:eastAsia="Arial" w:hAnsi="Arial"/>
          <w:i/>
          <w:iCs/>
          <w:sz w:val="24"/>
          <w:szCs w:val="24"/>
        </w:rPr>
        <w:t xml:space="preserve">, </w:t>
      </w:r>
      <w:hyperlink w:history="1" r:id="rIdh9i0414dfshykfvhg_ag0">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 Документы, поступившие в Правительство и Аппарат Правительства на имя руководителей структурных подразделений, кроме материалов информационного характера, не принимаются и не регистрируются, за исключением документов, адресованных руководителям структурных подразделений в ранге заместителей Руководителя Аппарата Правительства и отдела регламента, с проектами актов после доработки.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zvoaf_lxfizmph61yfy6c">
        <w:r>
          <w:rPr>
            <w:rFonts w:ascii="Arial" w:cs="Arial" w:eastAsia="Arial" w:hAnsi="Arial"/>
            <w:i/>
            <w:iCs/>
            <w:color w:val="1D4ED8"/>
            <w:sz w:val="24"/>
            <w:szCs w:val="24"/>
            <w:u w:val="single"/>
          </w:rPr>
          <w:t xml:space="preserve">15 марта 2017 года № 157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Распределение проектов решений и документов осуществляется в соответствии с положениями о структурных подразделениях или с учетом направлений деятельности курируемых ими государственных органов и учреждений.</w:t>
      </w:r>
    </w:p>
    <w:p>
      <w:pPr>
        <w:spacing w:after="120"/>
        <w:jc w:val="both"/>
      </w:pPr>
      <w:r>
        <w:rPr>
          <w:rFonts w:ascii="Arial" w:cs="Arial" w:eastAsia="Arial" w:hAnsi="Arial"/>
          <w:sz w:val="24"/>
          <w:szCs w:val="24"/>
        </w:rPr>
        <w:t xml:space="preserve">Передача документов из одного структурного подразделения в другое осуществляется по согласованию между их руководителями или по указанию Руководителя Аппарата Правительства - министра Кыргызской Республики (далее - Руководитель Аппарата) или первого заместителя Руководителя Аппарата через отдел регламента.</w:t>
      </w:r>
    </w:p>
    <w:p>
      <w:pPr>
        <w:spacing w:after="120"/>
        <w:jc w:val="both"/>
      </w:pPr>
      <w:r>
        <w:rPr>
          <w:rFonts w:ascii="Arial" w:cs="Arial" w:eastAsia="Arial" w:hAnsi="Arial"/>
          <w:sz w:val="24"/>
          <w:szCs w:val="24"/>
        </w:rPr>
        <w:t xml:space="preserve">10. Аппаратом Правительства не принимаются письма от министерств, государственных комитетов, административных ведомств и других органов государственного управления по вопросам оказания содействия в согласовании проектов решений или дачи поручений соответствующим государственным органам исполнительной власти о выполнении той или иной работы, за исключением особых вопросов, требующих безотлагательного решения.</w:t>
      </w:r>
    </w:p>
    <w:p>
      <w:pPr>
        <w:spacing w:after="120"/>
        <w:jc w:val="both"/>
      </w:pPr>
      <w:r>
        <w:rPr>
          <w:rFonts w:ascii="Arial" w:cs="Arial" w:eastAsia="Arial" w:hAnsi="Arial"/>
          <w:sz w:val="24"/>
          <w:szCs w:val="24"/>
        </w:rPr>
        <w:t xml:space="preserve">Вопросами, требующими безотлагательного решения, являются вопросы предупреждения и ликвидации последствий чрезвычайных ситуаций на территории Кыргызской Республики, образования рабочих групп, комиссий, составов делегаций, а также вопросы, определяемые Премьер-министром, первым вице-премьер-министром, вице-премьер-министрами и Руководителем Аппарата.</w:t>
      </w:r>
    </w:p>
    <w:p>
      <w:pPr>
        <w:spacing w:after="120"/>
        <w:jc w:val="both"/>
      </w:pPr>
      <w:r>
        <w:rPr>
          <w:rFonts w:ascii="Arial" w:cs="Arial" w:eastAsia="Arial" w:hAnsi="Arial"/>
          <w:sz w:val="24"/>
          <w:szCs w:val="24"/>
        </w:rPr>
        <w:t xml:space="preserve">11. Проекты решений и корреспонденция, поступившие в Аппарат Правительства, в установленном порядке регистрируются в секторе делопроизводства и выпуска решений отдела регламента (далее - сектор делопроизводства) и в однодневный срок передаются:</w:t>
      </w:r>
    </w:p>
    <w:p>
      <w:pPr>
        <w:spacing w:after="120"/>
        <w:jc w:val="both"/>
      </w:pPr>
      <w:r>
        <w:rPr>
          <w:rFonts w:ascii="Arial" w:cs="Arial" w:eastAsia="Arial" w:hAnsi="Arial"/>
          <w:sz w:val="24"/>
          <w:szCs w:val="24"/>
        </w:rPr>
        <w:t xml:space="preserve">- проекты актов - в сектор регламента и организационного обеспечения заседаний Правительства отдела регламента (далее - сектор регламента);</w:t>
      </w:r>
    </w:p>
    <w:p>
      <w:pPr>
        <w:spacing w:after="120"/>
        <w:jc w:val="both"/>
      </w:pPr>
      <w:r>
        <w:rPr>
          <w:rFonts w:ascii="Arial" w:cs="Arial" w:eastAsia="Arial" w:hAnsi="Arial"/>
          <w:sz w:val="24"/>
          <w:szCs w:val="24"/>
        </w:rPr>
        <w:t xml:space="preserve">- корреспонденция, в том числе материалы к заседаниям Правительства, проекты актов, внесенные для размещения на официальном сайте Правительства для общественного обсуждения, - в соответствующие структурные подразделения.</w:t>
      </w:r>
    </w:p>
    <w:p>
      <w:pPr>
        <w:spacing w:after="120"/>
        <w:jc w:val="both"/>
      </w:pPr>
      <w:r>
        <w:rPr>
          <w:rFonts w:ascii="Arial" w:cs="Arial" w:eastAsia="Arial" w:hAnsi="Arial"/>
          <w:sz w:val="24"/>
          <w:szCs w:val="24"/>
        </w:rPr>
        <w:t xml:space="preserve">Корреспонденция, касающаяся вопросов Евразийского экономического союза и Евразийской экономической комиссии, поступившая по электронной почте, подлежит регистрации при условии предоставления оригинала документа.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ugkymtlfxsdhf_kld35y9">
        <w:r>
          <w:rPr>
            <w:rFonts w:ascii="Arial" w:cs="Arial" w:eastAsia="Arial" w:hAnsi="Arial"/>
            <w:i/>
            <w:iCs/>
            <w:color w:val="1D4ED8"/>
            <w:sz w:val="24"/>
            <w:szCs w:val="24"/>
            <w:u w:val="single"/>
          </w:rPr>
          <w:t xml:space="preserve">15 июля 2019 года № 374)</w:t>
        </w:r>
      </w:hyperlink>
    </w:p>
    <w:p>
      <w:pPr>
        <w:spacing w:after="120"/>
        <w:jc w:val="both"/>
      </w:pPr>
      <w:r>
        <w:rPr>
          <w:rFonts w:ascii="Arial" w:cs="Arial" w:eastAsia="Arial" w:hAnsi="Arial"/>
          <w:sz w:val="24"/>
          <w:szCs w:val="24"/>
        </w:rPr>
        <w:t xml:space="preserve">11-1. По документам, касающимся компетенции двух и более структурных подразделений, сектором делопроизводства определяется головное структурное подразделение. Оригинал документа направляется в головное структурное подразделение, копии - структурным подразделениям - соисполнителям.</w:t>
      </w:r>
    </w:p>
    <w:p>
      <w:pPr>
        <w:spacing w:after="120"/>
        <w:jc w:val="both"/>
      </w:pPr>
      <w:r>
        <w:rPr>
          <w:rFonts w:ascii="Arial" w:cs="Arial" w:eastAsia="Arial" w:hAnsi="Arial"/>
          <w:sz w:val="24"/>
          <w:szCs w:val="24"/>
        </w:rPr>
        <w:t xml:space="preserve">Головным структурным подразделением является подразделение, количество вопросов которого доминирует в данном документе, в случае, если имеется равное количество вопросов - структурное подразделение, чей вопрос указан первым в данном документе.</w:t>
      </w:r>
    </w:p>
    <w:p>
      <w:pPr>
        <w:spacing w:after="120"/>
        <w:jc w:val="both"/>
      </w:pPr>
      <w:r>
        <w:rPr>
          <w:rFonts w:ascii="Arial" w:cs="Arial" w:eastAsia="Arial" w:hAnsi="Arial"/>
          <w:sz w:val="24"/>
          <w:szCs w:val="24"/>
        </w:rPr>
        <w:t xml:space="preserve">Головное структурное подразделение совместно со структурными подразделениями - соисполнителями в трехдневный срок со дня регистрации документа готовит единый проект резолюции соответствующим министерствам, государственным комитетам, административным ведомствам, иным юридическим лицам (по согласованию) по всем указанным вопросам. Проект резолюции визируется или согласовывается со всеми заинтересованными структурными подразделениями.</w:t>
      </w:r>
    </w:p>
    <w:p>
      <w:pPr>
        <w:spacing w:after="120"/>
        <w:jc w:val="both"/>
      </w:pPr>
      <w:r>
        <w:rPr>
          <w:rFonts w:ascii="Arial" w:cs="Arial" w:eastAsia="Arial" w:hAnsi="Arial"/>
          <w:sz w:val="24"/>
          <w:szCs w:val="24"/>
        </w:rPr>
        <w:t xml:space="preserve">В резолюции может быть предусмотрено направление государственным органом (организацией) ответа заявителю с уведомлением о проведенной работе Аппарата Правительства. В этом случае информация о проведенной работе передается в головное структурное подразделение.</w:t>
      </w:r>
    </w:p>
    <w:p>
      <w:pPr>
        <w:spacing w:after="120"/>
        <w:jc w:val="both"/>
      </w:pPr>
      <w:r>
        <w:rPr>
          <w:rFonts w:ascii="Arial" w:cs="Arial" w:eastAsia="Arial" w:hAnsi="Arial"/>
          <w:sz w:val="24"/>
          <w:szCs w:val="24"/>
        </w:rPr>
        <w:t xml:space="preserve">Также в резолюции может быть предусмотрено направление ответов отраслевыми отделами по курируемым вопросам самостоятельно, а не через головное структурное подразделение.</w:t>
      </w:r>
    </w:p>
    <w:p>
      <w:pPr>
        <w:spacing w:after="120"/>
        <w:jc w:val="both"/>
      </w:pPr>
      <w:r>
        <w:rPr>
          <w:rFonts w:ascii="Arial" w:cs="Arial" w:eastAsia="Arial" w:hAnsi="Arial"/>
          <w:sz w:val="24"/>
          <w:szCs w:val="24"/>
        </w:rPr>
        <w:t xml:space="preserve">После получения ответов головное структурное подразделение совместно со структурными подразделениями - соисполнителями обеспечивает подготовку проекта ответа.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e-fueuhqm3zh_hess18s8">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Исполнителем ответственного структурного подразделения в течение трех рабочих дней (если объем проекта превышает 30 страниц - пяти рабочих дней) осуществляется проработка текста проекта решения, вносимого для размещения на официальном сайте Правительства в целях его общественного обсуждения, в том числе на соответствие положений проекта отраслевому законодательству, реализуемой или разрабатываемой государственной политике в соответствующей сфере отношений, а также принятым программам.</w:t>
      </w:r>
    </w:p>
    <w:p>
      <w:pPr>
        <w:spacing w:after="120"/>
        <w:jc w:val="both"/>
      </w:pPr>
      <w:r>
        <w:rPr>
          <w:rFonts w:ascii="Arial" w:cs="Arial" w:eastAsia="Arial" w:hAnsi="Arial"/>
          <w:sz w:val="24"/>
          <w:szCs w:val="24"/>
        </w:rPr>
        <w:t xml:space="preserve">В случае соответствия проекта акта требованиям </w:t>
      </w:r>
      <w:r>
        <w:rPr>
          <w:rFonts w:ascii="Arial" w:cs="Arial" w:eastAsia="Arial" w:hAnsi="Arial"/>
          <w:sz w:val="24"/>
          <w:szCs w:val="24"/>
        </w:rPr>
        <w:t xml:space="preserve">статьи 22</w:t>
      </w:r>
      <w:r>
        <w:rPr>
          <w:rFonts w:ascii="Arial" w:cs="Arial" w:eastAsia="Arial" w:hAnsi="Arial"/>
          <w:sz w:val="24"/>
          <w:szCs w:val="24"/>
        </w:rPr>
        <w:t xml:space="preserve"> </w:t>
      </w:r>
      <w:hyperlink w:history="1" r:id="rIdze-heclicjuoeyecu3j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отраслевому законодательству, реализуемой или разрабатываемой государственной политике в соответствующей сфере отношений, а также принятым программам, проект акта на основании поручения заместителя Руководителя Аппарата направляется в отдел информационного обеспечения для размещения на официальном сайте Правительства. В ином случае проект акта возвращается государственному органу - разработчику за подписью руководителя ответственного структурного подразделения либо заместителя Руководителя Аппарата.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oreteo5e6a8z42pgcxv61">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Выемка корреспонденции из специального ящика сектором делопроизводства осуществляется ежедневно в рабочие дни в 10.00 и 17.00 часов.</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7-xr1lmpeikjmglpqehzl">
        <w:r>
          <w:rPr>
            <w:rFonts w:ascii="Arial" w:cs="Arial" w:eastAsia="Arial" w:hAnsi="Arial"/>
            <w:i/>
            <w:iCs/>
            <w:color w:val="1D4ED8"/>
            <w:sz w:val="24"/>
            <w:szCs w:val="24"/>
            <w:u w:val="single"/>
          </w:rPr>
          <w:t xml:space="preserve">15 июля 2019 года № 374)</w:t>
        </w:r>
      </w:hyperlink>
    </w:p>
    <w:p>
      <w:pPr>
        <w:spacing w:after="120"/>
        <w:jc w:val="both"/>
      </w:pPr>
      <w:r>
        <w:rPr>
          <w:rFonts w:ascii="Arial" w:cs="Arial" w:eastAsia="Arial" w:hAnsi="Arial"/>
          <w:sz w:val="24"/>
          <w:szCs w:val="24"/>
        </w:rPr>
        <w:t xml:space="preserve">14. Передача корреспонденции и проектов актов на рассмотрение (подпись) руководству Правительства и Руководителю Аппарата осуществляется структурными подразделениями через отдел регламента в рабочие дни, два раза в день (с 9.00 до 11.00 и с 14.00 до 16.00 часов).</w:t>
      </w:r>
    </w:p>
    <w:p>
      <w:pPr>
        <w:spacing w:after="120"/>
        <w:jc w:val="both"/>
      </w:pPr>
      <w:r>
        <w:rPr>
          <w:rFonts w:ascii="Arial" w:cs="Arial" w:eastAsia="Arial" w:hAnsi="Arial"/>
          <w:sz w:val="24"/>
          <w:szCs w:val="24"/>
        </w:rPr>
        <w:t xml:space="preserve">С учетом важности содержащихся в документах вопросов и срочности их рассмотрения они передаются структурными подразделениями самостоятельно через помощников (советников) руководства Правительства и Руководителя Аппарата.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02kjt5s-ovnx3jralo3nz">
        <w:r>
          <w:rPr>
            <w:rFonts w:ascii="Arial" w:cs="Arial" w:eastAsia="Arial" w:hAnsi="Arial"/>
            <w:i/>
            <w:iCs/>
            <w:color w:val="1D4ED8"/>
            <w:sz w:val="24"/>
            <w:szCs w:val="24"/>
            <w:u w:val="single"/>
          </w:rPr>
          <w:t xml:space="preserve">15 июля 2019 года № 374)</w:t>
        </w:r>
      </w:hyperlink>
    </w:p>
    <w:p>
      <w:pPr>
        <w:spacing w:after="120"/>
        <w:jc w:val="both"/>
      </w:pPr>
      <w:r>
        <w:rPr>
          <w:rFonts w:ascii="Arial" w:cs="Arial" w:eastAsia="Arial" w:hAnsi="Arial"/>
          <w:b/>
          <w:bCs/>
          <w:sz w:val="24"/>
          <w:szCs w:val="24"/>
        </w:rPr>
        <w:t xml:space="preserve">2. Основные положения работы с проектами решений</w:t>
      </w:r>
    </w:p>
    <w:p>
      <w:pPr>
        <w:spacing w:after="120"/>
        <w:jc w:val="both"/>
      </w:pPr>
      <w:r>
        <w:rPr>
          <w:rFonts w:ascii="Arial" w:cs="Arial" w:eastAsia="Arial" w:hAnsi="Arial"/>
          <w:sz w:val="24"/>
          <w:szCs w:val="24"/>
        </w:rPr>
        <w:t xml:space="preserve">15. Проекты решений Правительства принимаются на заседании Правительства или опросным путем (в оперативном порядке).</w:t>
      </w:r>
    </w:p>
    <w:p>
      <w:pPr>
        <w:spacing w:after="120"/>
        <w:jc w:val="both"/>
      </w:pPr>
      <w:r>
        <w:rPr>
          <w:rFonts w:ascii="Arial" w:cs="Arial" w:eastAsia="Arial" w:hAnsi="Arial"/>
          <w:sz w:val="24"/>
          <w:szCs w:val="24"/>
        </w:rPr>
        <w:t xml:space="preserve">16. Процедура согласования проектов решений с членами Правительства, руководителями министерств, государственных комитетов и иных государственных органов осуществляется в соответствии и в порядке, определенном Регламентом Правительства.</w:t>
      </w:r>
    </w:p>
    <w:p>
      <w:pPr>
        <w:spacing w:after="120"/>
        <w:jc w:val="both"/>
      </w:pPr>
      <w:r>
        <w:rPr>
          <w:rFonts w:ascii="Arial" w:cs="Arial" w:eastAsia="Arial" w:hAnsi="Arial"/>
          <w:sz w:val="24"/>
          <w:szCs w:val="24"/>
        </w:rPr>
        <w:t xml:space="preserve">17. Сектор регламента в течение 3-х рабочих дней осуществляет экспертизу проекта акта на соответствие требованиям Регламента Правительства и настоящего Регламента.</w:t>
      </w:r>
    </w:p>
    <w:p>
      <w:pPr>
        <w:spacing w:after="120"/>
        <w:jc w:val="both"/>
      </w:pPr>
      <w:r>
        <w:rPr>
          <w:rFonts w:ascii="Arial" w:cs="Arial" w:eastAsia="Arial" w:hAnsi="Arial"/>
          <w:sz w:val="24"/>
          <w:szCs w:val="24"/>
        </w:rPr>
        <w:t xml:space="preserve">В случае несоответствия проекта акта требованиям пунктов 45-1, 47, 51, 55, 61, абзаца второго пункта 62, пунктов 69 и 91 </w:t>
      </w:r>
      <w:hyperlink w:history="1" r:id="rIdzxyqbm4g_32mqkdqbxypx">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w:t>
      </w:r>
      <w:hyperlink w:history="1" r:id="rIdf7dlffghbnihdpdt7f3ra">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 и </w:t>
      </w:r>
      <w:hyperlink w:history="1" r:id="rIdqeumboi-xd6wzjpvpt63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функциональных и структурных изменениях в системе государственных органов исполнительной власти Кыргызской Республики" от 5 марта 2013 года № 109 проект акта возвращается отделом регламента государственному органу-разработчику на доработку с обоснованием причин возврата.</w:t>
      </w:r>
    </w:p>
    <w:p>
      <w:pPr>
        <w:spacing w:after="120"/>
        <w:jc w:val="both"/>
      </w:pPr>
      <w:r>
        <w:rPr>
          <w:rFonts w:ascii="Arial" w:cs="Arial" w:eastAsia="Arial" w:hAnsi="Arial"/>
          <w:sz w:val="24"/>
          <w:szCs w:val="24"/>
        </w:rPr>
        <w:t xml:space="preserve">В случае соответствия проекта акта требованиям Регламента Правительства проект акта с соответствующим заключением о соответствии и графиком-матрицей по форме, утвержденной Руководителем Аппарата, передаются в соответствующее структурное подразделение, ответственное за подготовку документа к подписанию (далее - ответственное структурное подразделение).</w:t>
      </w:r>
    </w:p>
    <w:p>
      <w:pPr>
        <w:spacing w:after="120"/>
        <w:jc w:val="both"/>
      </w:pPr>
      <w:r>
        <w:rPr>
          <w:rFonts w:ascii="Arial" w:cs="Arial" w:eastAsia="Arial" w:hAnsi="Arial"/>
          <w:i/>
          <w:iCs/>
          <w:sz w:val="24"/>
          <w:szCs w:val="24"/>
        </w:rPr>
        <w:t xml:space="preserve">(В редакции распоряжений Премьер-министра КР от </w:t>
      </w:r>
      <w:hyperlink w:history="1" r:id="rId7vi_mpc7v1gfjcyihwb4n">
        <w:r>
          <w:rPr>
            <w:rFonts w:ascii="Arial" w:cs="Arial" w:eastAsia="Arial" w:hAnsi="Arial"/>
            <w:i/>
            <w:iCs/>
            <w:color w:val="1D4ED8"/>
            <w:sz w:val="24"/>
            <w:szCs w:val="24"/>
            <w:u w:val="single"/>
          </w:rPr>
          <w:t xml:space="preserve">22 июня 2017 года № 446</w:t>
        </w:r>
      </w:hyperlink>
      <w:r>
        <w:rPr>
          <w:rFonts w:ascii="Arial" w:cs="Arial" w:eastAsia="Arial" w:hAnsi="Arial"/>
          <w:i/>
          <w:iCs/>
          <w:sz w:val="24"/>
          <w:szCs w:val="24"/>
        </w:rPr>
        <w:t xml:space="preserve">, </w:t>
      </w:r>
      <w:hyperlink w:history="1" r:id="rIdhrvx0mbogcussbe2ft9zs">
        <w:r>
          <w:rPr>
            <w:rFonts w:ascii="Arial" w:cs="Arial" w:eastAsia="Arial" w:hAnsi="Arial"/>
            <w:i/>
            <w:iCs/>
            <w:color w:val="1D4ED8"/>
            <w:sz w:val="24"/>
            <w:szCs w:val="24"/>
            <w:u w:val="single"/>
          </w:rPr>
          <w:t xml:space="preserve">12 марта 2018 года № 148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 Сотрудник ответственного структурного подразделения (далее - исполнитель) в обязательном порядке осуществляет проработку текста распечатанного проекта решения, приложений к нему, в том числе на соответствие положений проекта решения отраслевому законодательству, реализуемой или разрабатываемой государственной политике в соответствующей сфере отношений, а также принятым программам. В случае несоответствия данным требованиям, проект акта возвращается государственному органу - разработчику за подписью руководителя ответственного структурного подразделения либо заместителя Руководителя Аппарата.</w:t>
      </w:r>
    </w:p>
    <w:p>
      <w:pPr>
        <w:spacing w:after="120"/>
        <w:jc w:val="both"/>
      </w:pPr>
      <w:r>
        <w:rPr>
          <w:rFonts w:ascii="Arial" w:cs="Arial" w:eastAsia="Arial" w:hAnsi="Arial"/>
          <w:sz w:val="24"/>
          <w:szCs w:val="24"/>
        </w:rPr>
        <w:t xml:space="preserve">В случае внесения на экспертизу в соответствующие структурные подразделения непроработанных в установленном порядке проектов решений к исполнителю документа и руководителю ответственного структурного подразделения применяются меры дисциплинарной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В случае внесения государственным органом-разработчиком некачественного проекта решения ответственное структурное подразделение в течение 7 рабочих дней вносит на рассмотрение Премьер-министра, курирующего вице-премьер-министра или Руководителя Аппарата предложения о применении меры дисциплинарной ответственности к руководителю государственного органа-разработчика за некачественную подготовку проекта решения и его возврате на доработку.</w:t>
      </w:r>
    </w:p>
    <w:p>
      <w:pPr>
        <w:spacing w:after="120"/>
        <w:jc w:val="both"/>
      </w:pPr>
      <w:r>
        <w:rPr>
          <w:rFonts w:ascii="Arial" w:cs="Arial" w:eastAsia="Arial" w:hAnsi="Arial"/>
          <w:sz w:val="24"/>
          <w:szCs w:val="24"/>
        </w:rPr>
        <w:t xml:space="preserve">Возврат проекта решения осуществляется за подписью Премьер-министра, курирующего вице-премьер-министра либо Руководителя Аппарата, с обоснованием причин возврата.</w:t>
      </w:r>
    </w:p>
    <w:p>
      <w:pPr>
        <w:spacing w:after="120"/>
        <w:jc w:val="both"/>
      </w:pPr>
      <w:r>
        <w:rPr>
          <w:rFonts w:ascii="Arial" w:cs="Arial" w:eastAsia="Arial" w:hAnsi="Arial"/>
          <w:sz w:val="24"/>
          <w:szCs w:val="24"/>
        </w:rPr>
        <w:t xml:space="preserve">В случае отзыва проекта государственным органом - разработчиком, связанного с некачественной проработкой проекта, ответственное структурное подразделение может вносить на рассмотрение Премьер-министра, курирующего вице-премьер-министра или Руководителя Аппарата предложения о применении меры дисциплинарной ответственности к руководителю государственного органа-разработчика.</w:t>
      </w:r>
    </w:p>
    <w:p>
      <w:pPr>
        <w:spacing w:after="120"/>
        <w:jc w:val="both"/>
      </w:pPr>
      <w:r>
        <w:rPr>
          <w:rFonts w:ascii="Arial" w:cs="Arial" w:eastAsia="Arial" w:hAnsi="Arial"/>
          <w:sz w:val="24"/>
          <w:szCs w:val="24"/>
        </w:rPr>
        <w:t xml:space="preserve">В целях учета возврата/отзыва проектов решений структурными подразделениями Аппарата Правительства передается копия письма в сектор регламента.</w:t>
      </w:r>
    </w:p>
    <w:p>
      <w:pPr>
        <w:spacing w:after="120"/>
        <w:jc w:val="both"/>
      </w:pPr>
      <w:r>
        <w:rPr>
          <w:rFonts w:ascii="Arial" w:cs="Arial" w:eastAsia="Arial" w:hAnsi="Arial"/>
          <w:i/>
          <w:iCs/>
          <w:sz w:val="24"/>
          <w:szCs w:val="24"/>
        </w:rPr>
        <w:t xml:space="preserve">(В редакции распоряжений Премьер-министра КР от </w:t>
      </w:r>
      <w:hyperlink w:history="1" r:id="rIdxaxb4u6i3g-7wb-8curef">
        <w:r>
          <w:rPr>
            <w:rFonts w:ascii="Arial" w:cs="Arial" w:eastAsia="Arial" w:hAnsi="Arial"/>
            <w:i/>
            <w:iCs/>
            <w:color w:val="1D4ED8"/>
            <w:sz w:val="24"/>
            <w:szCs w:val="24"/>
            <w:u w:val="single"/>
          </w:rPr>
          <w:t xml:space="preserve">12 марта 2018 года № 148</w:t>
        </w:r>
      </w:hyperlink>
      <w:r>
        <w:rPr>
          <w:rFonts w:ascii="Arial" w:cs="Arial" w:eastAsia="Arial" w:hAnsi="Arial"/>
          <w:i/>
          <w:iCs/>
          <w:sz w:val="24"/>
          <w:szCs w:val="24"/>
        </w:rPr>
        <w:t xml:space="preserve">, </w:t>
      </w:r>
      <w:hyperlink w:history="1" r:id="rIdtr9aqfya6vknzz64knt3w">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 Ответственное структурное подразделение вправе приводить в соответствие с законодательством Кыргызской Республики и редактировать проекты актов без изменения сути вопроса внесенного проекта акта.</w:t>
      </w:r>
    </w:p>
    <w:p>
      <w:pPr>
        <w:spacing w:after="120"/>
        <w:jc w:val="both"/>
      </w:pPr>
      <w:r>
        <w:rPr>
          <w:rFonts w:ascii="Arial" w:cs="Arial" w:eastAsia="Arial" w:hAnsi="Arial"/>
          <w:sz w:val="24"/>
          <w:szCs w:val="24"/>
        </w:rPr>
        <w:t xml:space="preserve">20. Проекты актов, доработанные Аппаратом Правительства и содержащие изменения и дополнения сути вопроса, внесенные в процессе их доработки, должны быть пересогласованы (запарафированы) руководителем государственного органа-разработчика в течение 2-х рабочих дней, а в случае его отсутствия - заместителем (статс-секретарем), на которого возложено исполнение обязанностей руководителя.</w:t>
      </w:r>
    </w:p>
    <w:p>
      <w:pPr>
        <w:spacing w:after="120"/>
        <w:jc w:val="both"/>
      </w:pPr>
      <w:r>
        <w:rPr>
          <w:rFonts w:ascii="Arial" w:cs="Arial" w:eastAsia="Arial" w:hAnsi="Arial"/>
          <w:sz w:val="24"/>
          <w:szCs w:val="24"/>
        </w:rPr>
        <w:t xml:space="preserve">Пересогласование может осуществляться в рабочем порядке посредством парафирования (подписания) текста проекта акта или путем направления письма за подписью руководителя ответственного структурного подразделения, с приложением измененного или дополненного проекта акта.</w:t>
      </w:r>
    </w:p>
    <w:p>
      <w:pPr>
        <w:spacing w:after="120"/>
        <w:jc w:val="both"/>
      </w:pPr>
      <w:r>
        <w:rPr>
          <w:rFonts w:ascii="Arial" w:cs="Arial" w:eastAsia="Arial" w:hAnsi="Arial"/>
          <w:sz w:val="24"/>
          <w:szCs w:val="24"/>
        </w:rPr>
        <w:t xml:space="preserve">При этом государственным органом-разработчиком в сроки, указанные в абзаце первом настоящего пункта, также обеспечивается перевод доработанного текста проекта решения с государственного языка на официальный язык или с официального языка на государственный язык.</w:t>
      </w:r>
    </w:p>
    <w:p>
      <w:pPr>
        <w:spacing w:after="120"/>
        <w:jc w:val="both"/>
      </w:pPr>
      <w:r>
        <w:rPr>
          <w:rFonts w:ascii="Arial" w:cs="Arial" w:eastAsia="Arial" w:hAnsi="Arial"/>
          <w:sz w:val="24"/>
          <w:szCs w:val="24"/>
        </w:rPr>
        <w:t xml:space="preserve">21. Проект решения рассматривается и визируется исполнителем и руководителем ответственного структурного подразделения, и согласовывается по форме, утвержденной Руководителем Аппарата, в следующем порядке с:</w:t>
      </w:r>
    </w:p>
    <w:p>
      <w:pPr>
        <w:spacing w:after="120"/>
        <w:jc w:val="both"/>
      </w:pPr>
      <w:r>
        <w:rPr>
          <w:rFonts w:ascii="Arial" w:cs="Arial" w:eastAsia="Arial" w:hAnsi="Arial"/>
          <w:sz w:val="24"/>
          <w:szCs w:val="24"/>
        </w:rPr>
        <w:t xml:space="preserve">- заинтересованными структурными подразделениями;</w:t>
      </w:r>
    </w:p>
    <w:p>
      <w:pPr>
        <w:spacing w:after="120"/>
        <w:jc w:val="both"/>
      </w:pPr>
      <w:r>
        <w:rPr>
          <w:rFonts w:ascii="Arial" w:cs="Arial" w:eastAsia="Arial" w:hAnsi="Arial"/>
          <w:sz w:val="24"/>
          <w:szCs w:val="24"/>
        </w:rPr>
        <w:t xml:space="preserve">- секретариатом специального представителя Правительства Кыргызской Республики по делам в Евразийском экономическом союзе - по вопросам, касающимся деятельности Евразийского экономического союза;</w:t>
      </w:r>
    </w:p>
    <w:p>
      <w:pPr>
        <w:spacing w:after="120"/>
        <w:jc w:val="both"/>
      </w:pPr>
      <w:r>
        <w:rPr>
          <w:rFonts w:ascii="Arial" w:cs="Arial" w:eastAsia="Arial" w:hAnsi="Arial"/>
          <w:sz w:val="24"/>
          <w:szCs w:val="24"/>
        </w:rPr>
        <w:t xml:space="preserve">- секретариатом специального представителя Правительства Кыргызской Республики по приграничным вопросам - по вопросам, касающимся урегулирования приграничных, водных, земельных и имущественных отношений с сопредельными государствами;</w:t>
      </w:r>
    </w:p>
    <w:p>
      <w:pPr>
        <w:spacing w:after="120"/>
        <w:jc w:val="both"/>
      </w:pPr>
      <w:r>
        <w:rPr>
          <w:rFonts w:ascii="Arial" w:cs="Arial" w:eastAsia="Arial" w:hAnsi="Arial"/>
          <w:sz w:val="24"/>
          <w:szCs w:val="24"/>
        </w:rPr>
        <w:t xml:space="preserve">- отделом правовой экспертизы;</w:t>
      </w:r>
    </w:p>
    <w:p>
      <w:pPr>
        <w:spacing w:after="120"/>
        <w:jc w:val="both"/>
      </w:pPr>
      <w:r>
        <w:rPr>
          <w:rFonts w:ascii="Arial" w:cs="Arial" w:eastAsia="Arial" w:hAnsi="Arial"/>
          <w:sz w:val="24"/>
          <w:szCs w:val="24"/>
        </w:rPr>
        <w:t xml:space="preserve">- заместителями Руководителя Аппарата, в том числе первым заместителем Руководителя Аппарата, в соответствии с распределением обязанностей;</w:t>
      </w:r>
    </w:p>
    <w:p>
      <w:pPr>
        <w:spacing w:after="120"/>
        <w:jc w:val="both"/>
      </w:pPr>
      <w:r>
        <w:rPr>
          <w:rFonts w:ascii="Arial" w:cs="Arial" w:eastAsia="Arial" w:hAnsi="Arial"/>
          <w:sz w:val="24"/>
          <w:szCs w:val="24"/>
        </w:rPr>
        <w:t xml:space="preserve">- Руководителем Аппарата;</w:t>
      </w:r>
    </w:p>
    <w:p>
      <w:pPr>
        <w:spacing w:after="120"/>
        <w:jc w:val="both"/>
      </w:pPr>
      <w:r>
        <w:rPr>
          <w:rFonts w:ascii="Arial" w:cs="Arial" w:eastAsia="Arial" w:hAnsi="Arial"/>
          <w:sz w:val="24"/>
          <w:szCs w:val="24"/>
        </w:rPr>
        <w:t xml:space="preserve">- вице-премьер-министрами, в том числе первым вице-премьер-министром, в соответствии с распределением обязанностей.</w:t>
      </w:r>
    </w:p>
    <w:p>
      <w:pPr>
        <w:spacing w:after="120"/>
        <w:jc w:val="both"/>
      </w:pPr>
      <w:r>
        <w:rPr>
          <w:rFonts w:ascii="Arial" w:cs="Arial" w:eastAsia="Arial" w:hAnsi="Arial"/>
          <w:sz w:val="24"/>
          <w:szCs w:val="24"/>
        </w:rPr>
        <w:t xml:space="preserve">После этого проект решения вносится на подпись Премьер-министру.</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ckcwmm2swduha_ao-y4xz">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 Экспертиза проектов актов в секторе перевода и редактирования осуществляется только после проведения правовой экспертизы.</w:t>
      </w:r>
    </w:p>
    <w:p>
      <w:pPr>
        <w:spacing w:after="120"/>
        <w:jc w:val="both"/>
      </w:pPr>
      <w:r>
        <w:rPr>
          <w:rFonts w:ascii="Arial" w:cs="Arial" w:eastAsia="Arial" w:hAnsi="Arial"/>
          <w:sz w:val="24"/>
          <w:szCs w:val="24"/>
        </w:rPr>
        <w:t xml:space="preserve">Согласование проектов актов с заинтересованными структурными подразделениями возможно с одновременным направлением на согласование и предоставлением от последних письменных замечаний и предложений, если таковые имеются. Направление проектов актов на согласование может осуществляться также посредством электронного документооборота с обязательным приложением всего пакета документов.</w:t>
      </w:r>
    </w:p>
    <w:p>
      <w:pPr>
        <w:spacing w:after="120"/>
        <w:jc w:val="both"/>
      </w:pPr>
      <w:r>
        <w:rPr>
          <w:rFonts w:ascii="Arial" w:cs="Arial" w:eastAsia="Arial" w:hAnsi="Arial"/>
          <w:sz w:val="24"/>
          <w:szCs w:val="24"/>
        </w:rPr>
        <w:t xml:space="preserve">Информация о наличии учтенных или неучтенных замечаний и предложений, возникших в ходе согласования проекта акта, а также об отсутствии замечаний и предложений отражается в сводной таблице по форме, утвержденной Руководителем Аппарата, которая подписывается руководителем структурного подразделения и исполнителем.</w:t>
      </w:r>
    </w:p>
    <w:p>
      <w:pPr>
        <w:spacing w:after="120"/>
        <w:jc w:val="both"/>
      </w:pPr>
      <w:r>
        <w:rPr>
          <w:rFonts w:ascii="Arial" w:cs="Arial" w:eastAsia="Arial" w:hAnsi="Arial"/>
          <w:sz w:val="24"/>
          <w:szCs w:val="24"/>
        </w:rPr>
        <w:t xml:space="preserve">Проекты решений прорабатываются исполнителем в соответствии с Инструкцией по делопроизводству в Аппарате Правительства и Правилами оформления документов в Аппарате Правительства, утверждаемыми распоряжением Руководителя Аппарата.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lcogqgspthbsikmr7kmbb">
        <w:r>
          <w:rPr>
            <w:rFonts w:ascii="Arial" w:cs="Arial" w:eastAsia="Arial" w:hAnsi="Arial"/>
            <w:i/>
            <w:iCs/>
            <w:color w:val="1D4ED8"/>
            <w:sz w:val="24"/>
            <w:szCs w:val="24"/>
            <w:u w:val="single"/>
          </w:rPr>
          <w:t xml:space="preserve">12 марта 2018 года № 148)</w:t>
        </w:r>
      </w:hyperlink>
    </w:p>
    <w:p>
      <w:pPr>
        <w:spacing w:after="120"/>
        <w:jc w:val="both"/>
      </w:pPr>
      <w:r>
        <w:rPr>
          <w:rFonts w:ascii="Arial" w:cs="Arial" w:eastAsia="Arial" w:hAnsi="Arial"/>
          <w:sz w:val="24"/>
          <w:szCs w:val="24"/>
        </w:rPr>
        <w:t xml:space="preserve">23. Окончательный вариант проекта решения на соответствующем бланке установленного образца и приложений к нему полистно парафируется на обратной стороне в нижнем левом углу, с указанием фамилии и инициалов:</w:t>
      </w:r>
    </w:p>
    <w:p>
      <w:pPr>
        <w:spacing w:after="120"/>
        <w:jc w:val="both"/>
      </w:pPr>
      <w:r>
        <w:rPr>
          <w:rFonts w:ascii="Arial" w:cs="Arial" w:eastAsia="Arial" w:hAnsi="Arial"/>
          <w:sz w:val="24"/>
          <w:szCs w:val="24"/>
        </w:rPr>
        <w:t xml:space="preserve">- на государственном языке - сотрудниками сектора перевода и редактирования, проводившими экспертизу на предмет соответствия проекта акта государственному языку, исполнителем и руководителем ответственного структурного подразделения;</w:t>
      </w:r>
    </w:p>
    <w:p>
      <w:pPr>
        <w:spacing w:after="120"/>
        <w:jc w:val="both"/>
      </w:pPr>
      <w:r>
        <w:rPr>
          <w:rFonts w:ascii="Arial" w:cs="Arial" w:eastAsia="Arial" w:hAnsi="Arial"/>
          <w:sz w:val="24"/>
          <w:szCs w:val="24"/>
        </w:rPr>
        <w:t xml:space="preserve">- на официальном языке - сотрудником сектора перевода и редактирования, проводившим экспертизу на предмет соответствия проекта акта официальному языку, исполнителем и руководителем ответственного структурного подразделения, работником отдела правовой экспертизы, проводившим правовую экспертизу, а также заведующим отделом правовой экспертизы, за исключением страниц приложений к проекту решения.</w:t>
      </w:r>
    </w:p>
    <w:p>
      <w:pPr>
        <w:spacing w:after="120"/>
        <w:jc w:val="both"/>
      </w:pPr>
      <w:r>
        <w:rPr>
          <w:rFonts w:ascii="Arial" w:cs="Arial" w:eastAsia="Arial" w:hAnsi="Arial"/>
          <w:sz w:val="24"/>
          <w:szCs w:val="24"/>
        </w:rPr>
        <w:t xml:space="preserve">Неофициальные переводы текстов проектов международных договоров сотрудниками Аппарата Правительства не парафируются, на обратной стороне полистно проставляются оттиски печати органа-разработчика. На приложениях к проектам актов объемом более двадцати пяти страниц на обратной стороне полистно проставляются оттиски печати отдела регламента, за исключением первой и последней страниц, которые подлежат парафированию сотрудниками Аппарата Правительства.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3ze8p8rynrm9sggl46zat">
        <w:r>
          <w:rPr>
            <w:rFonts w:ascii="Arial" w:cs="Arial" w:eastAsia="Arial" w:hAnsi="Arial"/>
            <w:i/>
            <w:iCs/>
            <w:color w:val="1D4ED8"/>
            <w:sz w:val="24"/>
            <w:szCs w:val="24"/>
            <w:u w:val="single"/>
          </w:rPr>
          <w:t xml:space="preserve">3 февраля 2017 года № 92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24. Ответственным структурным подразделением подготавливается соответствующее письмо в Жогорку Кенеш о направлении законопроекта по форме, утвержденной Руководителем Аппарата.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udbiofd8zkxexr0cvcr1r">
        <w:r>
          <w:rPr>
            <w:rFonts w:ascii="Arial" w:cs="Arial" w:eastAsia="Arial" w:hAnsi="Arial"/>
            <w:i/>
            <w:iCs/>
            <w:color w:val="1D4ED8"/>
            <w:sz w:val="24"/>
            <w:szCs w:val="24"/>
            <w:u w:val="single"/>
          </w:rPr>
          <w:t xml:space="preserve">12 марта 2018 года № 148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25. При внесении на подпись Руководителю Аппарата и руководству Правительства проектов актов руководители структурных подразделений обеспечивают приложение к пакету документов, направляемых на подпись, заполненного листа рассылки, подписанного руководителем структурного подразделения и работником ответственного структурного подразделения, а также справки о наличии документов, подписанной исполнителем. Соответствующая справка заполняется с описанием всех рабочих материалов к проекту акта (черновые материалы, переписка, поручения и т.д.).</w:t>
      </w:r>
    </w:p>
    <w:p>
      <w:pPr>
        <w:spacing w:after="120"/>
        <w:jc w:val="both"/>
      </w:pPr>
      <w:r>
        <w:rPr>
          <w:rFonts w:ascii="Arial" w:cs="Arial" w:eastAsia="Arial" w:hAnsi="Arial"/>
          <w:sz w:val="24"/>
          <w:szCs w:val="24"/>
        </w:rPr>
        <w:t xml:space="preserve">О подписании проекта акта сектор делопроизводства уведомляет исполнителя.</w:t>
      </w:r>
    </w:p>
    <w:p>
      <w:pPr>
        <w:spacing w:after="120"/>
        <w:jc w:val="both"/>
      </w:pPr>
      <w:r>
        <w:rPr>
          <w:rFonts w:ascii="Arial" w:cs="Arial" w:eastAsia="Arial" w:hAnsi="Arial"/>
          <w:sz w:val="24"/>
          <w:szCs w:val="24"/>
        </w:rPr>
        <w:t xml:space="preserve">Регистрация подписанного Премьер-министром акта и его тиражирование осуществляются только при наличии всех необходимых материалов (оригиналы входящих и исходящих документов, поручения руководства Правительства и Аппарата Правительства, переписка, черновики и т.д.). При этом, копии документов, полученных по факсу, представляются в сектор делопроизводства в виде ксерокопий.</w:t>
      </w:r>
    </w:p>
    <w:p>
      <w:pPr>
        <w:spacing w:after="120"/>
        <w:jc w:val="both"/>
      </w:pPr>
      <w:r>
        <w:rPr>
          <w:rFonts w:ascii="Arial" w:cs="Arial" w:eastAsia="Arial" w:hAnsi="Arial"/>
          <w:sz w:val="24"/>
          <w:szCs w:val="24"/>
        </w:rPr>
        <w:t xml:space="preserve">Исполнителем структурного подразделения Аппарата Правительства в срок не позднее 5 рабочих дней после выпуска акта, за исключением случаев, когда содержание актов носит конфиденциальный характер, направляется электронная версия:</w:t>
      </w:r>
    </w:p>
    <w:p>
      <w:pPr>
        <w:spacing w:after="120"/>
        <w:jc w:val="both"/>
      </w:pPr>
      <w:r>
        <w:rPr>
          <w:rFonts w:ascii="Arial" w:cs="Arial" w:eastAsia="Arial" w:hAnsi="Arial"/>
          <w:sz w:val="24"/>
          <w:szCs w:val="24"/>
        </w:rPr>
        <w:t xml:space="preserve">- в отдел информационного обеспечения - для осуществления официального опубликования акта;</w:t>
      </w:r>
    </w:p>
    <w:p>
      <w:pPr>
        <w:spacing w:after="120"/>
        <w:jc w:val="both"/>
      </w:pPr>
      <w:r>
        <w:rPr>
          <w:rFonts w:ascii="Arial" w:cs="Arial" w:eastAsia="Arial" w:hAnsi="Arial"/>
          <w:sz w:val="24"/>
          <w:szCs w:val="24"/>
        </w:rPr>
        <w:t xml:space="preserve">- в сектор делопроизводства - для последующего направления (постановления Правительства) в срок до 5 рабочих дней в Министерство юстиции Кыргызской Республики.</w:t>
      </w:r>
    </w:p>
    <w:p>
      <w:pPr>
        <w:spacing w:after="120"/>
        <w:jc w:val="both"/>
      </w:pPr>
      <w:r>
        <w:rPr>
          <w:rFonts w:ascii="Arial" w:cs="Arial" w:eastAsia="Arial" w:hAnsi="Arial"/>
          <w:sz w:val="24"/>
          <w:szCs w:val="24"/>
        </w:rPr>
        <w:t xml:space="preserve">Распоряжения Правительства, распоряжения Премьер-министра направляются, в случае необходимости, в отдел информационного обеспечения, для размещения на официальном сайте Правительства и иных средствах массовой информации.</w:t>
      </w:r>
    </w:p>
    <w:p>
      <w:pPr>
        <w:spacing w:after="120"/>
        <w:jc w:val="both"/>
      </w:pPr>
      <w:r>
        <w:rPr>
          <w:rFonts w:ascii="Arial" w:cs="Arial" w:eastAsia="Arial" w:hAnsi="Arial"/>
          <w:sz w:val="24"/>
          <w:szCs w:val="24"/>
        </w:rPr>
        <w:t xml:space="preserve">Ответственность за своевременное направление и идентичность электронной версии бумажному варианту несет исполнитель.</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havxsmnxti39dfshcoufs">
        <w:r>
          <w:rPr>
            <w:rFonts w:ascii="Arial" w:cs="Arial" w:eastAsia="Arial" w:hAnsi="Arial"/>
            <w:i/>
            <w:iCs/>
            <w:color w:val="1D4ED8"/>
            <w:sz w:val="24"/>
            <w:szCs w:val="24"/>
            <w:u w:val="single"/>
          </w:rPr>
          <w:t xml:space="preserve">15 июля 2019 года № 374)</w:t>
        </w:r>
      </w:hyperlink>
    </w:p>
    <w:p>
      <w:pPr>
        <w:spacing w:after="120"/>
        <w:jc w:val="both"/>
      </w:pPr>
      <w:r>
        <w:rPr>
          <w:rFonts w:ascii="Arial" w:cs="Arial" w:eastAsia="Arial" w:hAnsi="Arial"/>
          <w:b/>
          <w:bCs/>
          <w:sz w:val="24"/>
          <w:szCs w:val="24"/>
        </w:rPr>
        <w:t xml:space="preserve">3. Общие положения о порядке подготовки и проведения заседаний Правительства</w:t>
      </w:r>
    </w:p>
    <w:p>
      <w:pPr>
        <w:spacing w:after="120"/>
        <w:jc w:val="both"/>
      </w:pPr>
      <w:r>
        <w:rPr>
          <w:rFonts w:ascii="Arial" w:cs="Arial" w:eastAsia="Arial" w:hAnsi="Arial"/>
          <w:sz w:val="24"/>
          <w:szCs w:val="24"/>
        </w:rPr>
        <w:t xml:space="preserve">26. Рассмотрение вопросов и проведение плановых (очередных) заседаний Правительства осуществляются согласно утвержденному Премьер-министром перечню основных вопросов, подлежащих рассмотрению на заседаниях Правительства в соответствующем квартале.</w:t>
      </w:r>
    </w:p>
    <w:p>
      <w:pPr>
        <w:spacing w:after="120"/>
        <w:jc w:val="both"/>
      </w:pPr>
      <w:r>
        <w:rPr>
          <w:rFonts w:ascii="Arial" w:cs="Arial" w:eastAsia="Arial" w:hAnsi="Arial"/>
          <w:sz w:val="24"/>
          <w:szCs w:val="24"/>
        </w:rPr>
        <w:t xml:space="preserve">Исключение вопросов, подлежащих рассмотрению на заседании Правительства, осуществляется Премьер-министром на основании служебной записки ответственного структурного подразделения, согласованной с курирующим вице-премьер-министром.</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jtvx6_ie67q8oj2iw5nyy">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27. После утверждения Премьер-министром перечня основных вопросов, подлежащих рассмотрению на заседаниях Правительства, структурное подразделение Аппарата Правительства, контролирующее своевременную подготовку вопроса, в течение 7 рабочих дней истребует от государственного органа, ответственного за подготовку вопроса, пошаговый план подготовки вопросов.</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ujfjdyw2fh3ply_enhz9-">
        <w:r>
          <w:rPr>
            <w:rFonts w:ascii="Arial" w:cs="Arial" w:eastAsia="Arial" w:hAnsi="Arial"/>
            <w:i/>
            <w:iCs/>
            <w:color w:val="1D4ED8"/>
            <w:sz w:val="24"/>
            <w:szCs w:val="24"/>
            <w:u w:val="single"/>
          </w:rPr>
          <w:t xml:space="preserve">12 марта 2018 года № 148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28. После получения пошагового плана структурное подразделение анализирует мероприятия и сроки их проведения, указанные в данном пошаговом плане. Анализ производится на предмет соответствия требований и сроков представления материалов в Аппарат Правительства, установленных Регламентом Правительства (например, согласование с Министерством юстиции Кыргызской Республики, Министерством финансов Кыргызской Республики, Министерством экономики Кыргызской Республики, внесение материалов за 14 календарных дней и т.д.).</w:t>
      </w:r>
    </w:p>
    <w:p>
      <w:pPr>
        <w:spacing w:after="120"/>
        <w:jc w:val="both"/>
      </w:pPr>
      <w:r>
        <w:rPr>
          <w:rFonts w:ascii="Arial" w:cs="Arial" w:eastAsia="Arial" w:hAnsi="Arial"/>
          <w:sz w:val="24"/>
          <w:szCs w:val="24"/>
        </w:rPr>
        <w:t xml:space="preserve">29. В случае соответствия пошагового плана требованиям Регламента Правительства руководитель структурного подразделения определяет непосредственного исполнителя структурного подразделения и возлагает на заместителя руководителя структурного подразделения функции по осуществлению контроля за реализацией мероприятий, указанных в пошаговом плане.</w:t>
      </w:r>
    </w:p>
    <w:p>
      <w:pPr>
        <w:spacing w:after="120"/>
        <w:jc w:val="both"/>
      </w:pPr>
      <w:r>
        <w:rPr>
          <w:rFonts w:ascii="Arial" w:cs="Arial" w:eastAsia="Arial" w:hAnsi="Arial"/>
          <w:sz w:val="24"/>
          <w:szCs w:val="24"/>
        </w:rPr>
        <w:t xml:space="preserve">30. Непосредственным исполнителем структурного подразделения осуществляется контроль за подготовкой государственным органом - разработчиком материалов на заседания Правительства, посредством истребования документов, проверки мероприятий, осуществляемых государственным органом-разработчиком, выездов в государственный орган-разработчик, иные государственные органы и учреждения, а также иных мероприятий.</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gzd92taz4n7vsddvvism8">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 Структурным подразделением не менее чем за 18 календарных дней до даты проведения заседания Правительства проводятся консультации с государственным органом-разработчиком по укомплектованию необходимого пакета документов в соответствии с Регламентом Правительства и настоящим Регламентом.</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kkg12qyklynqtupqqd-gt">
        <w:r>
          <w:rPr>
            <w:rFonts w:ascii="Arial" w:cs="Arial" w:eastAsia="Arial" w:hAnsi="Arial"/>
            <w:i/>
            <w:iCs/>
            <w:color w:val="1D4ED8"/>
            <w:sz w:val="24"/>
            <w:szCs w:val="24"/>
            <w:u w:val="single"/>
          </w:rPr>
          <w:t xml:space="preserve">12 марта 2018 года № 148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32. Руководители государственных органов-разработчиков вносят соответствующие материалы в Аппарат Правительства (с пометкой "На заседание Правительства Кыргызской Республики") не позднее чем за 14 календарных дней до установленной даты проведения заседания.</w:t>
      </w:r>
    </w:p>
    <w:p>
      <w:pPr>
        <w:spacing w:after="120"/>
        <w:jc w:val="both"/>
      </w:pPr>
      <w:r>
        <w:rPr>
          <w:rFonts w:ascii="Arial" w:cs="Arial" w:eastAsia="Arial" w:hAnsi="Arial"/>
          <w:sz w:val="24"/>
          <w:szCs w:val="24"/>
        </w:rPr>
        <w:t xml:space="preserve">В случае несвоевременного внесения материалов на заседание Правительства государственным органом-разработчиком, при отсутствии объективных причин, ответственное структурное подразделение после истребования объяснения вносит на рассмотрение курирующего вице-премьер-министра или Руководителя Аппарата предложения о применении мер дисциплинарной ответственности в отношении лиц, ответственных за подготовку материалов.</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ouzafizfuswfniiwucgz2">
        <w:r>
          <w:rPr>
            <w:rFonts w:ascii="Arial" w:cs="Arial" w:eastAsia="Arial" w:hAnsi="Arial"/>
            <w:i/>
            <w:iCs/>
            <w:color w:val="1D4ED8"/>
            <w:sz w:val="24"/>
            <w:szCs w:val="24"/>
            <w:u w:val="single"/>
          </w:rPr>
          <w:t xml:space="preserve">12 марта 2018 года № 148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33. Проект акта Правительства или проект протокольного решения, внесенный на очередное заседание Правительства, предварительно согласовывается ответственным структурным подразделением с заинтересованными структурными подразделениями, а также в обязательном порядке с:</w:t>
      </w:r>
    </w:p>
    <w:p>
      <w:pPr>
        <w:spacing w:after="120"/>
        <w:jc w:val="both"/>
      </w:pPr>
      <w:r>
        <w:rPr>
          <w:rFonts w:ascii="Arial" w:cs="Arial" w:eastAsia="Arial" w:hAnsi="Arial"/>
          <w:sz w:val="24"/>
          <w:szCs w:val="24"/>
        </w:rPr>
        <w:t xml:space="preserve">- секретариатом специального представителя Правительства Кыргызской Республики по делам в Евразийском экономическом союзе - по вопросам, касающимся деятельности Евразийского экономического союза;</w:t>
      </w:r>
    </w:p>
    <w:p>
      <w:pPr>
        <w:spacing w:after="120"/>
        <w:jc w:val="both"/>
      </w:pPr>
      <w:r>
        <w:rPr>
          <w:rFonts w:ascii="Arial" w:cs="Arial" w:eastAsia="Arial" w:hAnsi="Arial"/>
          <w:sz w:val="24"/>
          <w:szCs w:val="24"/>
        </w:rPr>
        <w:t xml:space="preserve">- отделом правовой экспертизы;</w:t>
      </w:r>
    </w:p>
    <w:p>
      <w:pPr>
        <w:spacing w:after="120"/>
        <w:jc w:val="both"/>
      </w:pPr>
      <w:r>
        <w:rPr>
          <w:rFonts w:ascii="Arial" w:cs="Arial" w:eastAsia="Arial" w:hAnsi="Arial"/>
          <w:sz w:val="24"/>
          <w:szCs w:val="24"/>
        </w:rPr>
        <w:t xml:space="preserve">- заместителями Руководителя Аппарата, в том числе первым заместителем Руководителя Аппарата, в соответствии с распределением обязанностей;</w:t>
      </w:r>
    </w:p>
    <w:p>
      <w:pPr>
        <w:spacing w:after="120"/>
        <w:jc w:val="both"/>
      </w:pPr>
      <w:r>
        <w:rPr>
          <w:rFonts w:ascii="Arial" w:cs="Arial" w:eastAsia="Arial" w:hAnsi="Arial"/>
          <w:i/>
          <w:iCs/>
          <w:sz w:val="24"/>
          <w:szCs w:val="24"/>
        </w:rPr>
        <w:t xml:space="preserve">- (утратил силу в соответствии с </w:t>
      </w:r>
      <w:hyperlink w:history="1" r:id="rIdlekk05wmndlbpazwvanpo">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sz w:val="24"/>
          <w:szCs w:val="24"/>
        </w:rPr>
        <w:t xml:space="preserve">- Руководителем Аппарата;</w:t>
      </w:r>
    </w:p>
    <w:p>
      <w:pPr>
        <w:spacing w:after="120"/>
        <w:jc w:val="both"/>
      </w:pPr>
      <w:r>
        <w:rPr>
          <w:rFonts w:ascii="Arial" w:cs="Arial" w:eastAsia="Arial" w:hAnsi="Arial"/>
          <w:sz w:val="24"/>
          <w:szCs w:val="24"/>
        </w:rPr>
        <w:t xml:space="preserve">- курирующим вице-премьер-министром.</w:t>
      </w:r>
    </w:p>
    <w:p>
      <w:pPr>
        <w:spacing w:after="120"/>
        <w:jc w:val="both"/>
      </w:pPr>
      <w:r>
        <w:rPr>
          <w:rFonts w:ascii="Arial" w:cs="Arial" w:eastAsia="Arial" w:hAnsi="Arial"/>
          <w:i/>
          <w:iCs/>
          <w:sz w:val="24"/>
          <w:szCs w:val="24"/>
        </w:rPr>
        <w:t xml:space="preserve">(В редакции распоряжений Премьер-министра КР от </w:t>
      </w:r>
      <w:hyperlink w:history="1" r:id="rIdidit4v_i331gme-4_m2t3">
        <w:r>
          <w:rPr>
            <w:rFonts w:ascii="Arial" w:cs="Arial" w:eastAsia="Arial" w:hAnsi="Arial"/>
            <w:i/>
            <w:iCs/>
            <w:color w:val="1D4ED8"/>
            <w:sz w:val="24"/>
            <w:szCs w:val="24"/>
            <w:u w:val="single"/>
          </w:rPr>
          <w:t xml:space="preserve">12 марта 2018 года № 148,</w:t>
        </w:r>
      </w:hyperlink>
      <w:hyperlink w:history="1" r:id="rIdxd-gzcrvonz68o-yqjrr3">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34. После согласования проекта акта или проекта протокольного решения и проведения лингвистической экспертизы ответственным структурном подразделением не позднее чем за 7 календарных дней до даты проведения заседания Правительства в сектор регламента вносятся следующие документы:</w:t>
      </w:r>
    </w:p>
    <w:p>
      <w:pPr>
        <w:spacing w:after="120"/>
        <w:jc w:val="both"/>
      </w:pPr>
      <w:r>
        <w:rPr>
          <w:rFonts w:ascii="Arial" w:cs="Arial" w:eastAsia="Arial" w:hAnsi="Arial"/>
          <w:sz w:val="24"/>
          <w:szCs w:val="24"/>
        </w:rPr>
        <w:t xml:space="preserve">а) по проекту акта:</w:t>
      </w:r>
    </w:p>
    <w:p>
      <w:pPr>
        <w:spacing w:after="120"/>
        <w:jc w:val="both"/>
      </w:pPr>
      <w:r>
        <w:rPr>
          <w:rFonts w:ascii="Arial" w:cs="Arial" w:eastAsia="Arial" w:hAnsi="Arial"/>
          <w:sz w:val="24"/>
          <w:szCs w:val="24"/>
        </w:rPr>
        <w:t xml:space="preserve">- проект акта, на государственном и официальном языках, отпечатанный на бланке установленного образца, с пометкой в верхнем правом углу бланка "Проект";</w:t>
      </w:r>
    </w:p>
    <w:p>
      <w:pPr>
        <w:spacing w:after="120"/>
        <w:jc w:val="both"/>
      </w:pPr>
      <w:r>
        <w:rPr>
          <w:rFonts w:ascii="Arial" w:cs="Arial" w:eastAsia="Arial" w:hAnsi="Arial"/>
          <w:sz w:val="24"/>
          <w:szCs w:val="24"/>
        </w:rPr>
        <w:t xml:space="preserve">- приложения к проекту решения, на государственном и официальном языках;</w:t>
      </w:r>
    </w:p>
    <w:p>
      <w:pPr>
        <w:spacing w:after="120"/>
        <w:jc w:val="both"/>
      </w:pPr>
      <w:r>
        <w:rPr>
          <w:rFonts w:ascii="Arial" w:cs="Arial" w:eastAsia="Arial" w:hAnsi="Arial"/>
          <w:sz w:val="24"/>
          <w:szCs w:val="24"/>
        </w:rPr>
        <w:t xml:space="preserve">- лист согласования проекта акта в Аппарате Правительства по форме, утвержденной Руководителем Аппарата;</w:t>
      </w:r>
    </w:p>
    <w:p>
      <w:pPr>
        <w:spacing w:after="120"/>
        <w:jc w:val="both"/>
      </w:pPr>
      <w:r>
        <w:rPr>
          <w:rFonts w:ascii="Arial" w:cs="Arial" w:eastAsia="Arial" w:hAnsi="Arial"/>
          <w:sz w:val="24"/>
          <w:szCs w:val="24"/>
        </w:rPr>
        <w:t xml:space="preserve">- краткие тезисы выступления Премьер-министра, на государственном и официальном языках, отпечатанные шрифтом "Times New Roman" размером 16, через 1,5 интервала, как правило, объемом не более 3-х страниц;</w:t>
      </w:r>
    </w:p>
    <w:p>
      <w:pPr>
        <w:spacing w:after="120"/>
        <w:jc w:val="both"/>
      </w:pPr>
      <w:r>
        <w:rPr>
          <w:rFonts w:ascii="Arial" w:cs="Arial" w:eastAsia="Arial" w:hAnsi="Arial"/>
          <w:sz w:val="24"/>
          <w:szCs w:val="24"/>
        </w:rPr>
        <w:t xml:space="preserve">- уточненный список лиц для участия в заседании Правительства (за исключением членов Правительства) по конкретному вопросу, подписанный руководителем ответственного структурного подразделения;</w:t>
      </w:r>
    </w:p>
    <w:p>
      <w:pPr>
        <w:spacing w:after="120"/>
        <w:jc w:val="both"/>
      </w:pPr>
      <w:r>
        <w:rPr>
          <w:rFonts w:ascii="Arial" w:cs="Arial" w:eastAsia="Arial" w:hAnsi="Arial"/>
          <w:sz w:val="24"/>
          <w:szCs w:val="24"/>
        </w:rPr>
        <w:t xml:space="preserve">- сопроводительное письмо государственного органа, ответственного за подготовку вопроса;</w:t>
      </w:r>
    </w:p>
    <w:p>
      <w:pPr>
        <w:spacing w:after="120"/>
        <w:jc w:val="both"/>
      </w:pPr>
      <w:r>
        <w:rPr>
          <w:rFonts w:ascii="Arial" w:cs="Arial" w:eastAsia="Arial" w:hAnsi="Arial"/>
          <w:sz w:val="24"/>
          <w:szCs w:val="24"/>
        </w:rPr>
        <w:t xml:space="preserve">- проект решения, внесенный государственным органом-разработчиком, и справка-обоснование к нему, на государственном и официальном языках;</w:t>
      </w:r>
    </w:p>
    <w:p>
      <w:pPr>
        <w:spacing w:after="120"/>
        <w:jc w:val="both"/>
      </w:pPr>
      <w:r>
        <w:rPr>
          <w:rFonts w:ascii="Arial" w:cs="Arial" w:eastAsia="Arial" w:hAnsi="Arial"/>
          <w:sz w:val="24"/>
          <w:szCs w:val="24"/>
        </w:rPr>
        <w:t xml:space="preserve">- сводная таблица с информацией об учтенных либо неучтенных замечаниях и предложениях или об отсутствии замечаний, подписанная руководителем государственного органа-разработчика;</w:t>
      </w:r>
    </w:p>
    <w:p>
      <w:pPr>
        <w:spacing w:after="120"/>
        <w:jc w:val="both"/>
      </w:pPr>
      <w:r>
        <w:rPr>
          <w:rFonts w:ascii="Arial" w:cs="Arial" w:eastAsia="Arial" w:hAnsi="Arial"/>
          <w:sz w:val="24"/>
          <w:szCs w:val="24"/>
        </w:rPr>
        <w:t xml:space="preserve">- оригиналы сопроводительных писем и листов согласований министерств, государственных комитетов, административных ведомств и иных органов государственной власти к проекту акта;</w:t>
      </w:r>
    </w:p>
    <w:p>
      <w:pPr>
        <w:spacing w:after="120"/>
        <w:jc w:val="both"/>
      </w:pPr>
      <w:r>
        <w:rPr>
          <w:rFonts w:ascii="Arial" w:cs="Arial" w:eastAsia="Arial" w:hAnsi="Arial"/>
          <w:sz w:val="24"/>
          <w:szCs w:val="24"/>
        </w:rPr>
        <w:t xml:space="preserve">- при внесении изменений в законодательные акты и другие решения - сравнительная таблица действующей и предлагаемой редакций, соответствующая требованиям </w:t>
      </w:r>
      <w:hyperlink w:history="1" r:id="rIdik1han4k3bkuh_t-ic6q-">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утвержденной </w:t>
      </w:r>
      <w:hyperlink w:history="1" r:id="rId-epkb7k2233hcyj_dtld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2017 года № 313;</w:t>
      </w:r>
    </w:p>
    <w:p>
      <w:pPr>
        <w:spacing w:after="120"/>
        <w:jc w:val="both"/>
      </w:pPr>
      <w:r>
        <w:rPr>
          <w:rFonts w:ascii="Arial" w:cs="Arial" w:eastAsia="Arial" w:hAnsi="Arial"/>
          <w:sz w:val="24"/>
          <w:szCs w:val="24"/>
        </w:rPr>
        <w:t xml:space="preserve">- иные документы в соответствии с Регламентом Правительства и законодательством Кыргызской Республики;</w:t>
      </w:r>
    </w:p>
    <w:p>
      <w:pPr>
        <w:spacing w:after="120"/>
        <w:jc w:val="both"/>
      </w:pPr>
      <w:r>
        <w:rPr>
          <w:rFonts w:ascii="Arial" w:cs="Arial" w:eastAsia="Arial" w:hAnsi="Arial"/>
          <w:sz w:val="24"/>
          <w:szCs w:val="24"/>
        </w:rPr>
        <w:t xml:space="preserve">- электронный носитель информации, содержащий вышеуказанные документы, либо документы, представленные посредством электронного документооборота;</w:t>
      </w:r>
    </w:p>
    <w:p>
      <w:pPr>
        <w:spacing w:after="120"/>
        <w:jc w:val="both"/>
      </w:pPr>
      <w:r>
        <w:rPr>
          <w:rFonts w:ascii="Arial" w:cs="Arial" w:eastAsia="Arial" w:hAnsi="Arial"/>
          <w:sz w:val="24"/>
          <w:szCs w:val="24"/>
        </w:rPr>
        <w:t xml:space="preserve">б) по вопросам, по которым предусматривается принятие на заседании Правительства протокольного решения:</w:t>
      </w:r>
    </w:p>
    <w:p>
      <w:pPr>
        <w:spacing w:after="120"/>
        <w:jc w:val="both"/>
      </w:pPr>
      <w:r>
        <w:rPr>
          <w:rFonts w:ascii="Arial" w:cs="Arial" w:eastAsia="Arial" w:hAnsi="Arial"/>
          <w:sz w:val="24"/>
          <w:szCs w:val="24"/>
        </w:rPr>
        <w:t xml:space="preserve">- окончательный вариант проекта протокольного решения, на государственном и официальном языках, с пометкой в верхнем правом углу "Проект";</w:t>
      </w:r>
    </w:p>
    <w:p>
      <w:pPr>
        <w:spacing w:after="120"/>
        <w:jc w:val="both"/>
      </w:pPr>
      <w:r>
        <w:rPr>
          <w:rFonts w:ascii="Arial" w:cs="Arial" w:eastAsia="Arial" w:hAnsi="Arial"/>
          <w:sz w:val="24"/>
          <w:szCs w:val="24"/>
        </w:rPr>
        <w:t xml:space="preserve">- окончательный вариант информации к проекту протокольного поручения, на государственном и официальном языках;</w:t>
      </w:r>
    </w:p>
    <w:p>
      <w:pPr>
        <w:spacing w:after="120"/>
        <w:jc w:val="both"/>
      </w:pPr>
      <w:r>
        <w:rPr>
          <w:rFonts w:ascii="Arial" w:cs="Arial" w:eastAsia="Arial" w:hAnsi="Arial"/>
          <w:sz w:val="24"/>
          <w:szCs w:val="24"/>
        </w:rPr>
        <w:t xml:space="preserve">- краткие тезисы выступления Премьер-министра, на государственном и официальном языках, отпечатанные шрифтом "Times New Roman" размером 16, через 1,5 интервала, как правило, объемом не более 3-х страниц;</w:t>
      </w:r>
    </w:p>
    <w:p>
      <w:pPr>
        <w:spacing w:after="120"/>
        <w:jc w:val="both"/>
      </w:pPr>
      <w:r>
        <w:rPr>
          <w:rFonts w:ascii="Arial" w:cs="Arial" w:eastAsia="Arial" w:hAnsi="Arial"/>
          <w:sz w:val="24"/>
          <w:szCs w:val="24"/>
        </w:rPr>
        <w:t xml:space="preserve">- уточненный список лиц для участия в заседании Правительства (за исключением членов Правительства) по конкретному вопросу, подписанный руководителем ответственного структурного подразделения;</w:t>
      </w:r>
    </w:p>
    <w:p>
      <w:pPr>
        <w:spacing w:after="120"/>
        <w:jc w:val="both"/>
      </w:pPr>
      <w:r>
        <w:rPr>
          <w:rFonts w:ascii="Arial" w:cs="Arial" w:eastAsia="Arial" w:hAnsi="Arial"/>
          <w:sz w:val="24"/>
          <w:szCs w:val="24"/>
        </w:rPr>
        <w:t xml:space="preserve">- сопроводительное письмо государственного органа-разработчика, ответственного за подготовку вопроса;</w:t>
      </w:r>
    </w:p>
    <w:p>
      <w:pPr>
        <w:spacing w:after="120"/>
        <w:jc w:val="both"/>
      </w:pPr>
      <w:r>
        <w:rPr>
          <w:rFonts w:ascii="Arial" w:cs="Arial" w:eastAsia="Arial" w:hAnsi="Arial"/>
          <w:sz w:val="24"/>
          <w:szCs w:val="24"/>
        </w:rPr>
        <w:t xml:space="preserve">- проект протокольного решения и информация по данному вопросу, запарафированные руководителем государственного органа-разработчика, на государственном и официальном языках;</w:t>
      </w:r>
    </w:p>
    <w:p>
      <w:pPr>
        <w:spacing w:after="120"/>
        <w:jc w:val="both"/>
      </w:pPr>
      <w:r>
        <w:rPr>
          <w:rFonts w:ascii="Arial" w:cs="Arial" w:eastAsia="Arial" w:hAnsi="Arial"/>
          <w:sz w:val="24"/>
          <w:szCs w:val="24"/>
        </w:rPr>
        <w:t xml:space="preserve">- оригиналы сопроводительных писем и листов согласований к проекту протокольного решения, если таковые имеются;</w:t>
      </w:r>
    </w:p>
    <w:p>
      <w:pPr>
        <w:spacing w:after="120"/>
        <w:jc w:val="both"/>
      </w:pPr>
      <w:r>
        <w:rPr>
          <w:rFonts w:ascii="Arial" w:cs="Arial" w:eastAsia="Arial" w:hAnsi="Arial"/>
          <w:sz w:val="24"/>
          <w:szCs w:val="24"/>
        </w:rPr>
        <w:t xml:space="preserve">- иные документы в соответствии с Регламентом Правительства и законодательством Кыргызской Республики;</w:t>
      </w:r>
    </w:p>
    <w:p>
      <w:pPr>
        <w:spacing w:after="120"/>
        <w:jc w:val="both"/>
      </w:pPr>
      <w:r>
        <w:rPr>
          <w:rFonts w:ascii="Arial" w:cs="Arial" w:eastAsia="Arial" w:hAnsi="Arial"/>
          <w:sz w:val="24"/>
          <w:szCs w:val="24"/>
        </w:rPr>
        <w:t xml:space="preserve">- электронный носитель информации, содержащий вышеуказанные документы, либо документы, представленные посредством электронного документооборота.</w:t>
      </w:r>
    </w:p>
    <w:p>
      <w:pPr>
        <w:spacing w:after="120"/>
        <w:jc w:val="both"/>
      </w:pPr>
      <w:r>
        <w:rPr>
          <w:rFonts w:ascii="Arial" w:cs="Arial" w:eastAsia="Arial" w:hAnsi="Arial"/>
          <w:i/>
          <w:iCs/>
          <w:sz w:val="24"/>
          <w:szCs w:val="24"/>
        </w:rPr>
        <w:t xml:space="preserve">(В редакции распоряжений Премьер-министра КР от </w:t>
      </w:r>
      <w:hyperlink w:history="1" r:id="rIdayltk8ll1p9mmeg385l7h">
        <w:r>
          <w:rPr>
            <w:rFonts w:ascii="Arial" w:cs="Arial" w:eastAsia="Arial" w:hAnsi="Arial"/>
            <w:i/>
            <w:iCs/>
            <w:color w:val="1D4ED8"/>
            <w:sz w:val="24"/>
            <w:szCs w:val="24"/>
            <w:u w:val="single"/>
          </w:rPr>
          <w:t xml:space="preserve">12 марта 2018 года № 148,</w:t>
        </w:r>
      </w:hyperlink>
      <w:hyperlink w:history="1" r:id="rIdxe0t5r0u6imcwhxqommsi">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35. Сектор регламента формирует проект повестки дня заседания Правительства и материалы к нему, окончательный список лиц, приглашенных на заседание, проект телефонограммы и вносит их на рассмотрение Руководителю Аппарата.</w:t>
      </w:r>
    </w:p>
    <w:p>
      <w:pPr>
        <w:spacing w:after="120"/>
        <w:jc w:val="both"/>
      </w:pPr>
      <w:r>
        <w:rPr>
          <w:rFonts w:ascii="Arial" w:cs="Arial" w:eastAsia="Arial" w:hAnsi="Arial"/>
          <w:sz w:val="24"/>
          <w:szCs w:val="24"/>
        </w:rPr>
        <w:t xml:space="preserve">36. Руководитель Аппарата не менее чем за 5 дней до дня проведения заседания Правительства представляет проект повестки дня заседания с соответствующими материалами на рассмотрение Премьер-министру.</w:t>
      </w:r>
    </w:p>
    <w:p>
      <w:pPr>
        <w:spacing w:after="120"/>
        <w:jc w:val="both"/>
      </w:pPr>
      <w:r>
        <w:rPr>
          <w:rFonts w:ascii="Arial" w:cs="Arial" w:eastAsia="Arial" w:hAnsi="Arial"/>
          <w:sz w:val="24"/>
          <w:szCs w:val="24"/>
        </w:rPr>
        <w:t xml:space="preserve">37. Одобренные Премьер-министром проект повестки дня заседания Правительства и соответствующие материалы не позднее чем за 1 день до даты проведения заседания рассылаются отделом регламента членам Правительства, руководителям заинтересованных государственных органов и структурных подразделений.</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mx5xpc03ufpthllxkhm5x">
        <w:r>
          <w:rPr>
            <w:rFonts w:ascii="Arial" w:cs="Arial" w:eastAsia="Arial" w:hAnsi="Arial"/>
            <w:i/>
            <w:iCs/>
            <w:color w:val="1D4ED8"/>
            <w:sz w:val="24"/>
            <w:szCs w:val="24"/>
            <w:u w:val="single"/>
          </w:rPr>
          <w:t xml:space="preserve">12 марта 2018 года № 148)</w:t>
        </w:r>
      </w:hyperlink>
    </w:p>
    <w:p>
      <w:pPr>
        <w:spacing w:after="120"/>
        <w:jc w:val="both"/>
      </w:pPr>
      <w:r>
        <w:rPr>
          <w:rFonts w:ascii="Arial" w:cs="Arial" w:eastAsia="Arial" w:hAnsi="Arial"/>
          <w:sz w:val="24"/>
          <w:szCs w:val="24"/>
        </w:rPr>
        <w:t xml:space="preserve">38. Окончательный список лиц, приглашенных на заседание Правительства, в установленном порядке оформляется отделом регламента.</w:t>
      </w:r>
    </w:p>
    <w:p>
      <w:pPr>
        <w:spacing w:after="120"/>
        <w:jc w:val="both"/>
      </w:pPr>
      <w:r>
        <w:rPr>
          <w:rFonts w:ascii="Arial" w:cs="Arial" w:eastAsia="Arial" w:hAnsi="Arial"/>
          <w:sz w:val="24"/>
          <w:szCs w:val="24"/>
        </w:rPr>
        <w:t xml:space="preserve">39. Направление подписанных Руководителем Аппарата телефонограмм, обеспечение явки и регистрация членов Правительства, руководителей административных ведомств, приглашенных на заседание Правительства, осуществляет сектор регламента.</w:t>
      </w:r>
    </w:p>
    <w:p>
      <w:pPr>
        <w:spacing w:after="120"/>
        <w:jc w:val="both"/>
      </w:pPr>
      <w:r>
        <w:rPr>
          <w:rFonts w:ascii="Arial" w:cs="Arial" w:eastAsia="Arial" w:hAnsi="Arial"/>
          <w:sz w:val="24"/>
          <w:szCs w:val="24"/>
        </w:rPr>
        <w:t xml:space="preserve">40. Явку иных приглашенных для участия по рассматриваемым вопросам лиц осуществляет структурное подразделение, ответственное за подготовку соответствующего вопроса.</w:t>
      </w:r>
    </w:p>
    <w:p>
      <w:pPr>
        <w:spacing w:after="120"/>
        <w:jc w:val="both"/>
      </w:pPr>
      <w:r>
        <w:rPr>
          <w:rFonts w:ascii="Arial" w:cs="Arial" w:eastAsia="Arial" w:hAnsi="Arial"/>
          <w:sz w:val="24"/>
          <w:szCs w:val="24"/>
        </w:rPr>
        <w:t xml:space="preserve">41. По результатам рассмотрения вопросов на заседании Правительства оформляется соответствующий протокол, для подготовки которого ответственным структурным подразделением, внесшим вопрос, представляется не позднее следующего рабочего дня в сектор регламента проект протокольного решения, завизированный исполнителем и руководителем ответственного структурного подразделения, с указанием названия обсуждаемого вопроса, фамилий докладчиков и выступивших при обсуждении лиц, изложением принятого коллегиального решения и конкретных поручений, данных Премьер-министром.</w:t>
      </w:r>
    </w:p>
    <w:p>
      <w:pPr>
        <w:spacing w:after="120"/>
        <w:jc w:val="both"/>
      </w:pPr>
      <w:r>
        <w:rPr>
          <w:rFonts w:ascii="Arial" w:cs="Arial" w:eastAsia="Arial" w:hAnsi="Arial"/>
          <w:sz w:val="24"/>
          <w:szCs w:val="24"/>
        </w:rPr>
        <w:t xml:space="preserve">42. Сектор регламента в течение 3-х рабочих дней оформляет проект соответствующего протокола и вносит его на подпись Руководителю Аппарата, в его отсутствие - первому заместителю Руководителя Аппарата.</w:t>
      </w:r>
    </w:p>
    <w:p>
      <w:pPr>
        <w:spacing w:after="120"/>
        <w:jc w:val="both"/>
      </w:pPr>
      <w:r>
        <w:rPr>
          <w:rFonts w:ascii="Arial" w:cs="Arial" w:eastAsia="Arial" w:hAnsi="Arial"/>
          <w:sz w:val="24"/>
          <w:szCs w:val="24"/>
        </w:rPr>
        <w:t xml:space="preserve">После подписания протокол вносится на утверждение Премьер-министру. Копии протокола направляются членам Правительства, руководителям заинтересованных государственных органов и соответствующим структурным подразделениям для исполнения и контроля.</w:t>
      </w:r>
    </w:p>
    <w:p>
      <w:pPr>
        <w:spacing w:after="120"/>
        <w:jc w:val="both"/>
      </w:pPr>
      <w:r>
        <w:rPr>
          <w:rFonts w:ascii="Arial" w:cs="Arial" w:eastAsia="Arial" w:hAnsi="Arial"/>
          <w:sz w:val="24"/>
          <w:szCs w:val="24"/>
        </w:rPr>
        <w:t xml:space="preserve">43. Ответственное структурное подразделение в срок до 5 рабочих дней, если на заседании Правительства не установлен иной срок, дорабатывает принятый проект акта и вносит его на подпись Премьер-министру.</w:t>
      </w:r>
    </w:p>
    <w:p>
      <w:pPr>
        <w:spacing w:after="120"/>
        <w:jc w:val="both"/>
      </w:pPr>
      <w:r>
        <w:rPr>
          <w:rFonts w:ascii="Arial" w:cs="Arial" w:eastAsia="Arial" w:hAnsi="Arial"/>
          <w:sz w:val="24"/>
          <w:szCs w:val="24"/>
        </w:rPr>
        <w:t xml:space="preserve">44. Видео- и аудиозапись открытого заседания Правительства публикуются отделом информационного обеспечения в полном объеме, без сокращения, на официальном сайте Правительства либо на общедоступных видеопорталах, с обязательным размещением ссылок на официальном сайте Правительства в течение 2-х рабочих дней после проведения заседания Правительства. При невозможности публикации видео- или аудиозаписи заседания Правительства в установленный срок отдел информационного обеспечения публикует информацию о сроке, в течение которого будет опубликована запись.</w:t>
      </w:r>
    </w:p>
    <w:p>
      <w:pPr>
        <w:spacing w:after="120"/>
        <w:jc w:val="both"/>
      </w:pPr>
      <w:r>
        <w:rPr>
          <w:rFonts w:ascii="Arial" w:cs="Arial" w:eastAsia="Arial" w:hAnsi="Arial"/>
          <w:sz w:val="24"/>
          <w:szCs w:val="24"/>
        </w:rPr>
        <w:t xml:space="preserve">Приглашение представителей средств массовой информации на заседания Правительства осуществляется отделом информационного обеспечения.</w:t>
      </w:r>
    </w:p>
    <w:p>
      <w:pPr>
        <w:spacing w:after="120"/>
        <w:jc w:val="both"/>
      </w:pPr>
      <w:r>
        <w:rPr>
          <w:rFonts w:ascii="Arial" w:cs="Arial" w:eastAsia="Arial" w:hAnsi="Arial"/>
          <w:sz w:val="24"/>
          <w:szCs w:val="24"/>
        </w:rPr>
        <w:t xml:space="preserve">Видео- и аудиозапись заседаний, подпадающие под действие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защите государственных секретов Кыргызской Республики", хранятся с соблюдением режима секретности.</w:t>
      </w:r>
    </w:p>
    <w:p>
      <w:pPr>
        <w:spacing w:after="120"/>
        <w:jc w:val="both"/>
      </w:pPr>
      <w:r>
        <w:rPr>
          <w:rFonts w:ascii="Arial" w:cs="Arial" w:eastAsia="Arial" w:hAnsi="Arial"/>
          <w:sz w:val="24"/>
          <w:szCs w:val="24"/>
        </w:rPr>
        <w:t xml:space="preserve">(В редакции распоряжений Премьер-министра КР от </w:t>
      </w:r>
      <w:r>
        <w:rPr>
          <w:rFonts w:ascii="Arial" w:cs="Arial" w:eastAsia="Arial" w:hAnsi="Arial"/>
          <w:sz w:val="24"/>
          <w:szCs w:val="24"/>
        </w:rPr>
        <w:t xml:space="preserve">22 июня 2017 года № 446</w:t>
      </w:r>
      <w:r>
        <w:rPr>
          <w:rFonts w:ascii="Arial" w:cs="Arial" w:eastAsia="Arial" w:hAnsi="Arial"/>
          <w:sz w:val="24"/>
          <w:szCs w:val="24"/>
        </w:rPr>
        <w:t xml:space="preserve">, </w:t>
      </w:r>
      <w:hyperlink w:history="1" r:id="rIdcuytd7d--f9e-s0rc4jja">
        <w:r>
          <w:rPr>
            <w:rFonts w:ascii="Arial" w:cs="Arial" w:eastAsia="Arial" w:hAnsi="Arial"/>
            <w:color w:val="1D4ED8"/>
            <w:sz w:val="24"/>
            <w:szCs w:val="24"/>
            <w:u w:val="single"/>
          </w:rPr>
          <w:t xml:space="preserve">15 июля 2019 года № 374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Текст презентации рассматриваемых вопросов на заседании Правительства готовится, как правило, шрифтом "Times New Roman" размером 18.</w:t>
      </w:r>
    </w:p>
    <w:p>
      <w:pPr>
        <w:spacing w:after="120"/>
        <w:jc w:val="both"/>
      </w:pPr>
      <w:r>
        <w:rPr>
          <w:rFonts w:ascii="Arial" w:cs="Arial" w:eastAsia="Arial" w:hAnsi="Arial"/>
          <w:sz w:val="24"/>
          <w:szCs w:val="24"/>
        </w:rPr>
        <w:t xml:space="preserve">46. По инициативе Премьер-министра либо членов Правительства по согласованию с Премьер-министром могут созываться внеочередные заседания Правительства, либо в повестку дня очередного заседания Правительства могут включаться дополнительные (внеплановые) вопросы.</w:t>
      </w:r>
    </w:p>
    <w:p>
      <w:pPr>
        <w:spacing w:after="120"/>
        <w:jc w:val="both"/>
      </w:pPr>
      <w:r>
        <w:rPr>
          <w:rFonts w:ascii="Arial" w:cs="Arial" w:eastAsia="Arial" w:hAnsi="Arial"/>
          <w:sz w:val="24"/>
          <w:szCs w:val="24"/>
        </w:rPr>
        <w:t xml:space="preserve">В случае, если решение о созыве внеочередного заседания Правительства либо о включении в повестку дня очередного заседания Правительства дополнительного (внепланового) вопроса было принято не менее чем за 5 календарных дней до даты проведения заседания, то государственный орган, ответственный за подготовку вопроса, вносит не менее чем за 3 календарных дня в курирующее структурное подразделение Аппарата Правительства документы, предусмотренные пунктом 33 Регламента Правительства.</w:t>
      </w:r>
    </w:p>
    <w:p>
      <w:pPr>
        <w:spacing w:after="120"/>
        <w:jc w:val="both"/>
      </w:pPr>
      <w:r>
        <w:rPr>
          <w:rFonts w:ascii="Arial" w:cs="Arial" w:eastAsia="Arial" w:hAnsi="Arial"/>
          <w:sz w:val="24"/>
          <w:szCs w:val="24"/>
        </w:rPr>
        <w:t xml:space="preserve">Проект решения вносится на рассмотрение Аппарата Правительства по согласованию с Министерством юстиции, Министерством финансов, Министерством экономики и Министерством иностранных дел - по вопросам внешней политики и межгосударственного сотрудничества в части международного публичного права.</w:t>
      </w:r>
    </w:p>
    <w:p>
      <w:pPr>
        <w:spacing w:after="120"/>
        <w:jc w:val="both"/>
      </w:pPr>
      <w:r>
        <w:rPr>
          <w:rFonts w:ascii="Arial" w:cs="Arial" w:eastAsia="Arial" w:hAnsi="Arial"/>
          <w:sz w:val="24"/>
          <w:szCs w:val="24"/>
        </w:rPr>
        <w:t xml:space="preserve">Проект протокольного решения может вноситься на рассмотрение Аппарата Правительства без согласования с государственными органами.</w:t>
      </w:r>
    </w:p>
    <w:p>
      <w:pPr>
        <w:spacing w:after="120"/>
        <w:jc w:val="both"/>
      </w:pPr>
      <w:r>
        <w:rPr>
          <w:rFonts w:ascii="Arial" w:cs="Arial" w:eastAsia="Arial" w:hAnsi="Arial"/>
          <w:sz w:val="24"/>
          <w:szCs w:val="24"/>
        </w:rPr>
        <w:t xml:space="preserve">Аппарат Правительства формирует проект повестки внеочередного заседания Правительства и материалы для участников заседания, и не менее чем за 1 календарный день до даты проведения заседания рассылает их участникам заседания.</w:t>
      </w:r>
    </w:p>
    <w:p>
      <w:pPr>
        <w:spacing w:after="120"/>
        <w:jc w:val="both"/>
      </w:pPr>
      <w:r>
        <w:rPr>
          <w:rFonts w:ascii="Arial" w:cs="Arial" w:eastAsia="Arial" w:hAnsi="Arial"/>
          <w:sz w:val="24"/>
          <w:szCs w:val="24"/>
        </w:rPr>
        <w:t xml:space="preserve">Ответственность за качество и содержание вносимого проекта решения Правительства (на государственном и официальном языках) возлагается на руководителя соответствующего государственного органа.</w:t>
      </w:r>
    </w:p>
    <w:p>
      <w:pPr>
        <w:spacing w:after="120"/>
        <w:jc w:val="both"/>
      </w:pPr>
      <w:r>
        <w:rPr>
          <w:rFonts w:ascii="Arial" w:cs="Arial" w:eastAsia="Arial" w:hAnsi="Arial"/>
          <w:sz w:val="24"/>
          <w:szCs w:val="24"/>
        </w:rPr>
        <w:t xml:space="preserve">Проведение, принятие решения и составление протокола внеочередного заседания осуществляются в порядке, определенном для очередных заседаний.</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zwaz8tpiv3orzctp6rbg5">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46-1. (Утратил силу в соответствии с </w:t>
      </w:r>
      <w:hyperlink w:history="1" r:id="rIdvwxfx19meuphj0acsv9zz">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46-2. (Утратил силу в соответствии с </w:t>
      </w:r>
      <w:hyperlink w:history="1" r:id="rId2kskqualeafgxtkfzgfsc">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46-3. (Утратил силу в соответствии с </w:t>
      </w:r>
      <w:hyperlink w:history="1" r:id="rIdepwrdeowtwmznheoekuu7">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46-4. (Утратил силу в соответствии с </w:t>
      </w:r>
      <w:hyperlink w:history="1" r:id="rIdaqynd76b_kmzm76ntgz_8">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46-5. (Утратил силу в соответствии с </w:t>
      </w:r>
      <w:hyperlink w:history="1" r:id="rId0kdwhjid8l5_cuqxjb-js">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46-6. (Утратил силу в соответствии с </w:t>
      </w:r>
      <w:hyperlink w:history="1" r:id="rIdhqae3rjm4owl9q7fy5ppe">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46-7. (Утратил силу в соответствии с </w:t>
      </w:r>
      <w:hyperlink w:history="1" r:id="rIdayih_snzuiz8rivs8v7fp">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46-8. (Утратил силу в соответствии с </w:t>
      </w:r>
      <w:hyperlink w:history="1" r:id="rIdotagxweez4tdabk6pfujj">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46-9. (Утратил силу в соответствии с </w:t>
      </w:r>
      <w:hyperlink w:history="1" r:id="rIdct2duef90wigbfm50x-wb">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46-10. (Утратил силу в соответствии с </w:t>
      </w:r>
      <w:hyperlink w:history="1" r:id="rId5eudow-q9cta6o_ky17ha">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46-11. (Утратил силу в соответствии с </w:t>
      </w:r>
      <w:hyperlink w:history="1" r:id="rIdicoxgengkxjpxcgwkpf0n">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center"/>
      </w:pPr>
      <w:r>
        <w:rPr>
          <w:rFonts w:ascii="Arial" w:cs="Arial" w:eastAsia="Arial" w:hAnsi="Arial"/>
          <w:b/>
          <w:bCs/>
          <w:sz w:val="24"/>
          <w:szCs w:val="24"/>
        </w:rPr>
        <w:t xml:space="preserve">4. Порядок работы с проектами актов Президента Кыргызской Республики</w:t>
      </w:r>
    </w:p>
    <w:p>
      <w:pPr>
        <w:spacing w:after="120"/>
        <w:jc w:val="both"/>
      </w:pPr>
      <w:r>
        <w:rPr>
          <w:rFonts w:ascii="Arial" w:cs="Arial" w:eastAsia="Arial" w:hAnsi="Arial"/>
          <w:sz w:val="24"/>
          <w:szCs w:val="24"/>
        </w:rPr>
        <w:t xml:space="preserve">47. Проект акта Президента Кыргызской Республики вносится руководителями министерств, государственных комитетов и административных ведомств в Аппарат Президента Кыргызской Республики (далее - Аппарат Президента) через Аппарат Правительства.</w:t>
      </w:r>
    </w:p>
    <w:p>
      <w:pPr>
        <w:spacing w:after="120"/>
        <w:jc w:val="both"/>
      </w:pPr>
      <w:r>
        <w:rPr>
          <w:rFonts w:ascii="Arial" w:cs="Arial" w:eastAsia="Arial" w:hAnsi="Arial"/>
          <w:sz w:val="24"/>
          <w:szCs w:val="24"/>
        </w:rPr>
        <w:t xml:space="preserve">Порядок экспертизы и согласования проекта акта Президента Кыргызской Республики в Аппарате Правительства осуществляется в соответствии с главой 2 настоящего Регламента.</w:t>
      </w:r>
    </w:p>
    <w:p>
      <w:pPr>
        <w:spacing w:after="120"/>
        <w:jc w:val="both"/>
      </w:pPr>
      <w:r>
        <w:rPr>
          <w:rFonts w:ascii="Arial" w:cs="Arial" w:eastAsia="Arial" w:hAnsi="Arial"/>
          <w:sz w:val="24"/>
          <w:szCs w:val="24"/>
        </w:rPr>
        <w:t xml:space="preserve">48. В Аппарат Президента вносятся следующие документы:</w:t>
      </w:r>
    </w:p>
    <w:p>
      <w:pPr>
        <w:spacing w:after="120"/>
        <w:jc w:val="both"/>
      </w:pPr>
      <w:r>
        <w:rPr>
          <w:rFonts w:ascii="Arial" w:cs="Arial" w:eastAsia="Arial" w:hAnsi="Arial"/>
          <w:sz w:val="24"/>
          <w:szCs w:val="24"/>
        </w:rPr>
        <w:t xml:space="preserve">- сопроводительное письмо на имя Президента Кыргызской Республики, подписанное Премьер-министром, либо сопроводительное письмо на имя Руководителя Аппарата Президента, подписанное Руководителем Аппарата;</w:t>
      </w:r>
    </w:p>
    <w:p>
      <w:pPr>
        <w:spacing w:after="120"/>
        <w:jc w:val="both"/>
      </w:pPr>
      <w:r>
        <w:rPr>
          <w:rFonts w:ascii="Arial" w:cs="Arial" w:eastAsia="Arial" w:hAnsi="Arial"/>
          <w:sz w:val="24"/>
          <w:szCs w:val="24"/>
        </w:rPr>
        <w:t xml:space="preserve">- проект акта Президента Кыргызской Республики, на государственном и официальном языках;</w:t>
      </w:r>
    </w:p>
    <w:p>
      <w:pPr>
        <w:spacing w:after="120"/>
        <w:jc w:val="both"/>
      </w:pPr>
      <w:r>
        <w:rPr>
          <w:rFonts w:ascii="Arial" w:cs="Arial" w:eastAsia="Arial" w:hAnsi="Arial"/>
          <w:sz w:val="24"/>
          <w:szCs w:val="24"/>
        </w:rPr>
        <w:t xml:space="preserve">- справка-обоснование к проекту акта Президента Кыргызской Республики, на государственном и официальном языках, подписанная руководителем государственного органа-разработчика;</w:t>
      </w:r>
    </w:p>
    <w:p>
      <w:pPr>
        <w:spacing w:after="120"/>
        <w:jc w:val="both"/>
      </w:pPr>
      <w:r>
        <w:rPr>
          <w:rFonts w:ascii="Arial" w:cs="Arial" w:eastAsia="Arial" w:hAnsi="Arial"/>
          <w:sz w:val="24"/>
          <w:szCs w:val="24"/>
        </w:rPr>
        <w:t xml:space="preserve">- оригиналы сопроводительных писем и листов согласований министерств, государственных комитетов и административных ведомств к проекту акта Президента Кыргызской Республики;</w:t>
      </w:r>
    </w:p>
    <w:p>
      <w:pPr>
        <w:spacing w:after="120"/>
        <w:jc w:val="both"/>
      </w:pPr>
      <w:r>
        <w:rPr>
          <w:rFonts w:ascii="Arial" w:cs="Arial" w:eastAsia="Arial" w:hAnsi="Arial"/>
          <w:sz w:val="24"/>
          <w:szCs w:val="24"/>
        </w:rPr>
        <w:t xml:space="preserve">- при внесении изменений в акт Президента Кыргызской Республики - сравнительная таблица действующей и предлагаемой редакций;</w:t>
      </w:r>
    </w:p>
    <w:p>
      <w:pPr>
        <w:spacing w:after="120"/>
        <w:jc w:val="both"/>
      </w:pPr>
      <w:r>
        <w:rPr>
          <w:rFonts w:ascii="Arial" w:cs="Arial" w:eastAsia="Arial" w:hAnsi="Arial"/>
          <w:sz w:val="24"/>
          <w:szCs w:val="24"/>
        </w:rPr>
        <w:t xml:space="preserve">- электронный носитель информации, содержащий идентичный бумажному варианту проект акта Президента Кыргызской Республики, и справка-обоснование к нему;</w:t>
      </w:r>
    </w:p>
    <w:p>
      <w:pPr>
        <w:spacing w:after="120"/>
        <w:jc w:val="both"/>
      </w:pPr>
      <w:r>
        <w:rPr>
          <w:rFonts w:ascii="Arial" w:cs="Arial" w:eastAsia="Arial" w:hAnsi="Arial"/>
          <w:sz w:val="24"/>
          <w:szCs w:val="24"/>
        </w:rPr>
        <w:t xml:space="preserve">- иные документы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snlu68kii8jwlpfnhrs-r">
        <w:r>
          <w:rPr>
            <w:rFonts w:ascii="Arial" w:cs="Arial" w:eastAsia="Arial" w:hAnsi="Arial"/>
            <w:i/>
            <w:iCs/>
            <w:color w:val="1D4ED8"/>
            <w:sz w:val="24"/>
            <w:szCs w:val="24"/>
            <w:u w:val="single"/>
          </w:rPr>
          <w:t xml:space="preserve">15 июля 2019 года № 374)</w:t>
        </w:r>
      </w:hyperlink>
    </w:p>
    <w:p>
      <w:pPr>
        <w:spacing w:after="120"/>
        <w:jc w:val="center"/>
      </w:pPr>
      <w:r>
        <w:rPr>
          <w:rFonts w:ascii="Arial" w:cs="Arial" w:eastAsia="Arial" w:hAnsi="Arial"/>
          <w:b/>
          <w:bCs/>
          <w:sz w:val="24"/>
          <w:szCs w:val="24"/>
        </w:rPr>
        <w:t xml:space="preserve">5. Порядок устранения разногласий (замечаний) к проекту акта</w:t>
      </w:r>
    </w:p>
    <w:p>
      <w:pPr>
        <w:spacing w:after="120"/>
        <w:jc w:val="both"/>
      </w:pPr>
      <w:r>
        <w:rPr>
          <w:rFonts w:ascii="Arial" w:cs="Arial" w:eastAsia="Arial" w:hAnsi="Arial"/>
          <w:sz w:val="24"/>
          <w:szCs w:val="24"/>
        </w:rPr>
        <w:t xml:space="preserve">49. Ответственное структурное подразделение при поступлении обращения государственного органа-разработчика на имя курирующего вице-премьер-министра или Премьер-министра о поддержании инициирования проекта решения Правительства в случае недостижения консенсуса между органом-разработчиком и государственными органами, изучает поступившие материалы, с определением своей позиции по имеющимся разногласиям к проекту акта и инициирует проведение совещания под председательством курирующего вице-премьер-министра либо Премьер-министра, с приглашением руководителей государственного органа-разработчика и государственных органов, имеющих неустранимые замечания по проекту решения.</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pbxbiu75vmmrhyrtkmo-l">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50. При рассмотрении разногласий у курирующего вице-премьер-министра либо Премьер-министра может быть принято решение:</w:t>
      </w:r>
    </w:p>
    <w:p>
      <w:pPr>
        <w:spacing w:after="120"/>
        <w:jc w:val="both"/>
      </w:pPr>
      <w:r>
        <w:rPr>
          <w:rFonts w:ascii="Arial" w:cs="Arial" w:eastAsia="Arial" w:hAnsi="Arial"/>
          <w:sz w:val="24"/>
          <w:szCs w:val="24"/>
        </w:rPr>
        <w:t xml:space="preserve">- о дальнейшем продвижении проекта решения в Аппарате Правительства в редакции, внесенной государственным органом-разработчиком;</w:t>
      </w:r>
    </w:p>
    <w:p>
      <w:pPr>
        <w:spacing w:after="120"/>
        <w:jc w:val="both"/>
      </w:pPr>
      <w:r>
        <w:rPr>
          <w:rFonts w:ascii="Arial" w:cs="Arial" w:eastAsia="Arial" w:hAnsi="Arial"/>
          <w:sz w:val="24"/>
          <w:szCs w:val="24"/>
        </w:rPr>
        <w:t xml:space="preserve">- о доработке государственным органом-разработчиком проекта решения, с учетом замечаний государственного органа;</w:t>
      </w:r>
    </w:p>
    <w:p>
      <w:pPr>
        <w:spacing w:after="120"/>
        <w:jc w:val="both"/>
      </w:pPr>
      <w:r>
        <w:rPr>
          <w:rFonts w:ascii="Arial" w:cs="Arial" w:eastAsia="Arial" w:hAnsi="Arial"/>
          <w:sz w:val="24"/>
          <w:szCs w:val="24"/>
        </w:rPr>
        <w:t xml:space="preserve">- о возврате проекта решения государственному органу-разработчику.</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8daibzro7ihjlguo8cjpq">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51. (Утратил силу в соответствии с </w:t>
      </w:r>
      <w:hyperlink w:history="1" r:id="rId0adcjtj21fojkvipyj39l">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52. (Утратил силу в соответствии с </w:t>
      </w:r>
      <w:hyperlink w:history="1" r:id="rId6i11ed85z9cszfmyzuf9k">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sz w:val="24"/>
          <w:szCs w:val="24"/>
        </w:rPr>
        <w:t xml:space="preserve">53. При наличии замечаний и предложений, содержащихся в заключениях заинтересованных структурных подразделений, заключении отдела правовой экспертизы, ответственное структурное подразделение обеспечивает обсуждение и проработку имеющихся замечаний и предложений.</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2v_zktkubtqtbj7jtrvfm">
        <w:r>
          <w:rPr>
            <w:rFonts w:ascii="Arial" w:cs="Arial" w:eastAsia="Arial" w:hAnsi="Arial"/>
            <w:i/>
            <w:iCs/>
            <w:color w:val="1D4ED8"/>
            <w:sz w:val="24"/>
            <w:szCs w:val="24"/>
            <w:u w:val="single"/>
          </w:rPr>
          <w:t xml:space="preserve">15 июля 2019 года № 374)</w:t>
        </w:r>
      </w:hyperlink>
    </w:p>
    <w:p>
      <w:pPr>
        <w:spacing w:after="120"/>
        <w:jc w:val="both"/>
      </w:pPr>
      <w:r>
        <w:rPr>
          <w:rFonts w:ascii="Arial" w:cs="Arial" w:eastAsia="Arial" w:hAnsi="Arial"/>
          <w:sz w:val="24"/>
          <w:szCs w:val="24"/>
        </w:rPr>
        <w:t xml:space="preserve">54. В случае неучета замечаний и предложений ответственным структурным подразделением может быть инициировано проведение совещания у Руководителя Аппарата, его заместителей или курирующего вице-премьер-министра в целях достижения взаимоприемлемого решения либо подготовлено поручение (письмо) о возврате проекта решения государственному органу-разработчику.</w:t>
      </w:r>
    </w:p>
    <w:p>
      <w:pPr>
        <w:spacing w:after="120"/>
        <w:jc w:val="both"/>
      </w:pPr>
      <w:r>
        <w:rPr>
          <w:rFonts w:ascii="Arial" w:cs="Arial" w:eastAsia="Arial" w:hAnsi="Arial"/>
          <w:sz w:val="24"/>
          <w:szCs w:val="24"/>
        </w:rPr>
        <w:t xml:space="preserve">Возврат проекта акта может осуществляться за подписью Премьер-министра, курирующего вице-премьер-министра либо Руководителя Аппарата, с обоснованием причин возврата.</w:t>
      </w:r>
    </w:p>
    <w:p>
      <w:pPr>
        <w:spacing w:after="120"/>
        <w:jc w:val="both"/>
      </w:pPr>
      <w:r>
        <w:rPr>
          <w:rFonts w:ascii="Arial" w:cs="Arial" w:eastAsia="Arial" w:hAnsi="Arial"/>
          <w:sz w:val="24"/>
          <w:szCs w:val="24"/>
        </w:rPr>
        <w:t xml:space="preserve">По решению Премьер-министра проект акта может быть возвращен по любым основаниям.</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jjt0h7kukryv4ahlzwbej">
        <w:r>
          <w:rPr>
            <w:rFonts w:ascii="Arial" w:cs="Arial" w:eastAsia="Arial" w:hAnsi="Arial"/>
            <w:i/>
            <w:iCs/>
            <w:color w:val="1D4ED8"/>
            <w:sz w:val="24"/>
            <w:szCs w:val="24"/>
            <w:u w:val="single"/>
          </w:rPr>
          <w:t xml:space="preserve">15 июля 2019 года № 374)</w:t>
        </w:r>
      </w:hyperlink>
    </w:p>
    <w:p>
      <w:pPr>
        <w:spacing w:after="120"/>
        <w:jc w:val="center"/>
      </w:pPr>
      <w:r>
        <w:rPr>
          <w:rFonts w:ascii="Arial" w:cs="Arial" w:eastAsia="Arial" w:hAnsi="Arial"/>
          <w:b/>
          <w:bCs/>
          <w:sz w:val="24"/>
          <w:szCs w:val="24"/>
        </w:rPr>
        <w:t xml:space="preserve">6. Сроки подготовки, экспертизы, согласование проектов решений и их продление</w:t>
      </w:r>
    </w:p>
    <w:p>
      <w:pPr>
        <w:spacing w:after="120"/>
        <w:jc w:val="both"/>
      </w:pPr>
      <w:r>
        <w:rPr>
          <w:rFonts w:ascii="Arial" w:cs="Arial" w:eastAsia="Arial" w:hAnsi="Arial"/>
          <w:sz w:val="24"/>
          <w:szCs w:val="24"/>
        </w:rPr>
        <w:t xml:space="preserve">55. Сроки подготовки к подписанию проектов решений исчисляются с даты поступления проектов актов в ответственное структурное подразделение, обеспечивающее подготовку проектов решений к подписанию.</w:t>
      </w:r>
    </w:p>
    <w:p>
      <w:pPr>
        <w:spacing w:after="120"/>
        <w:jc w:val="both"/>
      </w:pPr>
      <w:r>
        <w:rPr>
          <w:rFonts w:ascii="Arial" w:cs="Arial" w:eastAsia="Arial" w:hAnsi="Arial"/>
          <w:sz w:val="24"/>
          <w:szCs w:val="24"/>
        </w:rPr>
        <w:t xml:space="preserve">56. Подготовка к подписанию проектов решений осуществляется в следующие сроки:</w:t>
      </w:r>
    </w:p>
    <w:p>
      <w:pPr>
        <w:spacing w:after="120"/>
        <w:jc w:val="both"/>
      </w:pPr>
      <w:r>
        <w:rPr>
          <w:rFonts w:ascii="Arial" w:cs="Arial" w:eastAsia="Arial" w:hAnsi="Arial"/>
          <w:sz w:val="24"/>
          <w:szCs w:val="24"/>
        </w:rPr>
        <w:t xml:space="preserve">- проект распоряжения - не свыше 15 рабочих дней;</w:t>
      </w:r>
    </w:p>
    <w:p>
      <w:pPr>
        <w:spacing w:after="120"/>
        <w:jc w:val="both"/>
      </w:pPr>
      <w:r>
        <w:rPr>
          <w:rFonts w:ascii="Arial" w:cs="Arial" w:eastAsia="Arial" w:hAnsi="Arial"/>
          <w:sz w:val="24"/>
          <w:szCs w:val="24"/>
        </w:rPr>
        <w:t xml:space="preserve">- проект постановления - не свыше 20 рабочих дней;</w:t>
      </w:r>
    </w:p>
    <w:p>
      <w:pPr>
        <w:spacing w:after="120"/>
        <w:jc w:val="both"/>
      </w:pPr>
      <w:r>
        <w:rPr>
          <w:rFonts w:ascii="Arial" w:cs="Arial" w:eastAsia="Arial" w:hAnsi="Arial"/>
          <w:sz w:val="24"/>
          <w:szCs w:val="24"/>
        </w:rPr>
        <w:t xml:space="preserve">- проект закона - не свыше 25 рабочих дней;</w:t>
      </w:r>
    </w:p>
    <w:p>
      <w:pPr>
        <w:spacing w:after="120"/>
        <w:jc w:val="both"/>
      </w:pPr>
      <w:r>
        <w:rPr>
          <w:rFonts w:ascii="Arial" w:cs="Arial" w:eastAsia="Arial" w:hAnsi="Arial"/>
          <w:sz w:val="24"/>
          <w:szCs w:val="24"/>
        </w:rPr>
        <w:t xml:space="preserve">- иные проекты - не свыше 15 рабочих дней.</w:t>
      </w:r>
    </w:p>
    <w:p>
      <w:pPr>
        <w:spacing w:after="120"/>
        <w:jc w:val="both"/>
      </w:pPr>
      <w:r>
        <w:rPr>
          <w:rFonts w:ascii="Arial" w:cs="Arial" w:eastAsia="Arial" w:hAnsi="Arial"/>
          <w:sz w:val="24"/>
          <w:szCs w:val="24"/>
        </w:rPr>
        <w:t xml:space="preserve">Продление указанных сроков допускается только по решению Премьер-министра, вице-премьер-министров, Руководителя Аппарата, заместителей Руководителя Аппарата. Продление сроков допускается один раз, продолжительностью в пределах указанных выше сроков. В случае сложности, специфичности, большого объема проекта акта (более 20 страниц), допускается продление срока не более 3-х раз, продолжительностью в пределах указанных выше сроков.</w:t>
      </w:r>
    </w:p>
    <w:p>
      <w:pPr>
        <w:spacing w:after="120"/>
        <w:jc w:val="both"/>
      </w:pPr>
      <w:r>
        <w:rPr>
          <w:rFonts w:ascii="Arial" w:cs="Arial" w:eastAsia="Arial" w:hAnsi="Arial"/>
          <w:sz w:val="24"/>
          <w:szCs w:val="24"/>
        </w:rPr>
        <w:t xml:space="preserve">Запрещается продлевать сроки подготовки двух и более проектов актов одной служебной запиской.</w:t>
      </w:r>
    </w:p>
    <w:p>
      <w:pPr>
        <w:spacing w:after="120"/>
        <w:jc w:val="both"/>
      </w:pPr>
      <w:r>
        <w:rPr>
          <w:rFonts w:ascii="Arial" w:cs="Arial" w:eastAsia="Arial" w:hAnsi="Arial"/>
          <w:sz w:val="24"/>
          <w:szCs w:val="24"/>
        </w:rPr>
        <w:t xml:space="preserve">Согласование первым вице-премьер-министром, вице-премьер-министрами, Руководителем Аппарата и его заместителями проектов решений осуществляется не свыше трех рабочих дней.</w:t>
      </w:r>
    </w:p>
    <w:p>
      <w:pPr>
        <w:spacing w:after="120"/>
        <w:jc w:val="both"/>
      </w:pPr>
      <w:r>
        <w:rPr>
          <w:rFonts w:ascii="Arial" w:cs="Arial" w:eastAsia="Arial" w:hAnsi="Arial"/>
          <w:sz w:val="24"/>
          <w:szCs w:val="24"/>
        </w:rPr>
        <w:t xml:space="preserve">Замечания и предложения первого вице-премьер-министра, вице-премьер-министров, Руководителя Аппарата и его заместителей прикладываются в письменном виде с отметкой в листе согласования о наличии предложений и/или замечаний.</w:t>
      </w:r>
    </w:p>
    <w:p>
      <w:pPr>
        <w:spacing w:after="120"/>
        <w:jc w:val="both"/>
      </w:pPr>
      <w:r>
        <w:rPr>
          <w:rFonts w:ascii="Arial" w:cs="Arial" w:eastAsia="Arial" w:hAnsi="Arial"/>
          <w:i/>
          <w:iCs/>
          <w:sz w:val="24"/>
          <w:szCs w:val="24"/>
        </w:rPr>
        <w:t xml:space="preserve">(В редакции распоряжений Премьер-министра КР от </w:t>
      </w:r>
      <w:hyperlink w:history="1" r:id="rIdlbds6a75w5yjiccwixq0q">
        <w:r>
          <w:rPr>
            <w:rFonts w:ascii="Arial" w:cs="Arial" w:eastAsia="Arial" w:hAnsi="Arial"/>
            <w:i/>
            <w:iCs/>
            <w:color w:val="1D4ED8"/>
            <w:sz w:val="24"/>
            <w:szCs w:val="24"/>
            <w:u w:val="single"/>
          </w:rPr>
          <w:t xml:space="preserve">12 марта 2018 года № 148</w:t>
        </w:r>
      </w:hyperlink>
      <w:r>
        <w:rPr>
          <w:rFonts w:ascii="Arial" w:cs="Arial" w:eastAsia="Arial" w:hAnsi="Arial"/>
          <w:i/>
          <w:iCs/>
          <w:sz w:val="24"/>
          <w:szCs w:val="24"/>
        </w:rPr>
        <w:t xml:space="preserve">, </w:t>
      </w:r>
      <w:hyperlink w:history="1" r:id="rIdj3qo3a7jflxjmct-t7vuo">
        <w:r>
          <w:rPr>
            <w:rFonts w:ascii="Arial" w:cs="Arial" w:eastAsia="Arial" w:hAnsi="Arial"/>
            <w:i/>
            <w:iCs/>
            <w:color w:val="1D4ED8"/>
            <w:sz w:val="24"/>
            <w:szCs w:val="24"/>
            <w:u w:val="single"/>
          </w:rPr>
          <w:t xml:space="preserve">15 июля 2019 года № 374)</w:t>
        </w:r>
      </w:hyperlink>
    </w:p>
    <w:p>
      <w:pPr>
        <w:spacing w:after="120"/>
        <w:jc w:val="both"/>
      </w:pPr>
      <w:r>
        <w:rPr>
          <w:rFonts w:ascii="Arial" w:cs="Arial" w:eastAsia="Arial" w:hAnsi="Arial"/>
          <w:sz w:val="24"/>
          <w:szCs w:val="24"/>
        </w:rPr>
        <w:t xml:space="preserve">57. Со дня внесения проектов актов на подпись заместителю Руководителя Аппарата, за исключением руководителей структурных подразделений в ранге заместителя Руководителя Аппарата, сроки их исполнения приостанавливаются, о чем делается отметка в отделе контроля.</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aidlmeymrxurbawrarfsn">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58. Редактирование и перевод проектов документов в секторе перевода и редактирования на государственном языке осуществляется из расчета 8-10, на официальном языке - 18-20 печатных страниц в день.</w:t>
      </w:r>
    </w:p>
    <w:p>
      <w:pPr>
        <w:spacing w:after="120"/>
        <w:jc w:val="both"/>
      </w:pPr>
      <w:r>
        <w:rPr>
          <w:rFonts w:ascii="Arial" w:cs="Arial" w:eastAsia="Arial" w:hAnsi="Arial"/>
          <w:sz w:val="24"/>
          <w:szCs w:val="24"/>
        </w:rPr>
        <w:t xml:space="preserve">Продление сроков подготовки проекта акта, находящегося на лингвистической экспертизе, осуществляется на основании служебной записки руководителя ответственного структурного подразделения и визы заведующего сектором перевода и редактирования, без учета требований абзаца шестого пункта 56 настоящего Регламента.</w:t>
      </w:r>
    </w:p>
    <w:p>
      <w:pPr>
        <w:spacing w:after="120"/>
        <w:jc w:val="both"/>
      </w:pPr>
      <w:r>
        <w:rPr>
          <w:rFonts w:ascii="Arial" w:cs="Arial" w:eastAsia="Arial" w:hAnsi="Arial"/>
          <w:sz w:val="24"/>
          <w:szCs w:val="24"/>
        </w:rPr>
        <w:t xml:space="preserve">59. На период повторного согласования окончательного варианта проекта акта с руководителем министерства, государственного комитета, административного ведомства, иного государственного органа, разработавшего проект акта, срок его проработки в Аппарате Правительства приостанавливается на 2 рабочих дня.</w:t>
      </w:r>
    </w:p>
    <w:p>
      <w:pPr>
        <w:spacing w:after="120"/>
        <w:jc w:val="both"/>
      </w:pPr>
      <w:r>
        <w:rPr>
          <w:rFonts w:ascii="Arial" w:cs="Arial" w:eastAsia="Arial" w:hAnsi="Arial"/>
          <w:sz w:val="24"/>
          <w:szCs w:val="24"/>
        </w:rPr>
        <w:t xml:space="preserve">Основанием для этого является копия письма или распечатка из электронной почты о направлении на повторное согласование окончательного варианта проекта акта.</w:t>
      </w:r>
    </w:p>
    <w:p>
      <w:pPr>
        <w:spacing w:after="120"/>
        <w:jc w:val="both"/>
      </w:pPr>
      <w:r>
        <w:rPr>
          <w:rFonts w:ascii="Arial" w:cs="Arial" w:eastAsia="Arial" w:hAnsi="Arial"/>
          <w:sz w:val="24"/>
          <w:szCs w:val="24"/>
        </w:rPr>
        <w:t xml:space="preserve">60. Сроки проведения экспертизы проектов актов, вносимых для принятия в оперативном порядке, объемом менее 25 страниц, составляют: в отделе правовой экспертизы - до 3-х рабочих дней, в остальных структурных подразделениях - до 2-х рабочих дней, за исключением сектора перевода и редактирования.</w:t>
      </w:r>
    </w:p>
    <w:p>
      <w:pPr>
        <w:spacing w:after="120"/>
        <w:jc w:val="both"/>
      </w:pPr>
      <w:r>
        <w:rPr>
          <w:rFonts w:ascii="Arial" w:cs="Arial" w:eastAsia="Arial" w:hAnsi="Arial"/>
          <w:sz w:val="24"/>
          <w:szCs w:val="24"/>
        </w:rPr>
        <w:t xml:space="preserve">Сроки проведения экспертизы проектов актов, вносимых для принятия в оперативном порядке, объемом более 25 страниц, составляют: в отделе правовой экспертизы - до 5 рабочих дней, в остальных структурных подразделениях - до 4-х рабочих дней, за исключением сектора перевода и редактирования.</w:t>
      </w:r>
    </w:p>
    <w:p>
      <w:pPr>
        <w:spacing w:after="120"/>
        <w:jc w:val="both"/>
      </w:pPr>
      <w:r>
        <w:rPr>
          <w:rFonts w:ascii="Arial" w:cs="Arial" w:eastAsia="Arial" w:hAnsi="Arial"/>
          <w:sz w:val="24"/>
          <w:szCs w:val="24"/>
        </w:rPr>
        <w:t xml:space="preserve">Сроки проведения экспертизы проектов актов, вносимых для принятия в оперативном порядке, объемом более 100 страниц, составляют в отделе правовой экспертизы - дополнительно 2 рабочих дня на каждые 100 страниц, к сроку, установленному абзацем вторым настоящего пункта.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panpbazgyg6ntppkz0pmb">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61. Экспертиза проектов актов и проектов протокольных решений, вносимых на заседание Правительства, осуществляется во всех структурных подразделениях продолжительностью не более 1 рабочего дня, за исключением сектора перевода и редактирования.</w:t>
      </w:r>
    </w:p>
    <w:p>
      <w:pPr>
        <w:spacing w:after="120"/>
        <w:jc w:val="both"/>
      </w:pPr>
      <w:r>
        <w:rPr>
          <w:rFonts w:ascii="Arial" w:cs="Arial" w:eastAsia="Arial" w:hAnsi="Arial"/>
          <w:sz w:val="24"/>
          <w:szCs w:val="24"/>
        </w:rPr>
        <w:t xml:space="preserve">62. Экспертиза проектов решений, вносимых для рассмотрения на внеочередном (оперативном) заседании Правительства, осуществляется во всех структурных подразделениях в срочном порядке.</w:t>
      </w:r>
    </w:p>
    <w:p>
      <w:pPr>
        <w:spacing w:after="120"/>
        <w:jc w:val="both"/>
      </w:pPr>
      <w:r>
        <w:rPr>
          <w:rFonts w:ascii="Arial" w:cs="Arial" w:eastAsia="Arial" w:hAnsi="Arial"/>
          <w:b/>
          <w:bCs/>
          <w:sz w:val="24"/>
          <w:szCs w:val="24"/>
        </w:rPr>
        <w:t xml:space="preserve">7. Порядок подготовки, оформления и рассылки распоряжений Премьер-министра и Руководителя Аппарата</w:t>
      </w:r>
    </w:p>
    <w:p>
      <w:pPr>
        <w:spacing w:after="120"/>
        <w:jc w:val="both"/>
      </w:pPr>
      <w:r>
        <w:rPr>
          <w:rFonts w:ascii="Arial" w:cs="Arial" w:eastAsia="Arial" w:hAnsi="Arial"/>
          <w:sz w:val="24"/>
          <w:szCs w:val="24"/>
        </w:rPr>
        <w:t xml:space="preserve">63. Проекты распоряжений Премьер-министра, в зависимости от рассматриваемого вопроса, готовятся органами государственного управления или соответствующими структурными подразделениями на государственном и официальном языках, визируются исполнителем и руководителем ответственного структурного подразделения, согласовывается с отделом правовой экспертизы, заместителем Руководителя Аппарата согласно распределению обязанностей, Руководителем Аппарата, а также курирующим вице-премьер-министром.</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j2hkwfu-ga6lyl1_c5-ql">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64. К проекту акта прилагаются справка, в которой должно быть изложено краткое содержание вопроса, обоснование принятия данного решения, наличие источников финансирования или отсутствие дополнительной финансовой нагрузки на бюджет, и указатель рассылки, подписанный исполнителем и руководителем ответственного структурного подразделения.</w:t>
      </w:r>
    </w:p>
    <w:p>
      <w:pPr>
        <w:spacing w:after="120"/>
        <w:jc w:val="both"/>
      </w:pPr>
      <w:r>
        <w:rPr>
          <w:rFonts w:ascii="Arial" w:cs="Arial" w:eastAsia="Arial" w:hAnsi="Arial"/>
          <w:sz w:val="24"/>
          <w:szCs w:val="24"/>
        </w:rPr>
        <w:t xml:space="preserve">65. Проекты распоряжений Руководителя Аппарата готовятся ответственным структурным подразделением, согласовываются в обязательном порядке с заинтересованными структурными подразделениями, отделом правовой экспертизы, заместителем Руководителя Аппарата согласно распределению обязанностей, первым заместителем Руководителя Аппарата.</w:t>
      </w:r>
    </w:p>
    <w:p>
      <w:pPr>
        <w:spacing w:after="120"/>
        <w:jc w:val="both"/>
      </w:pPr>
      <w:r>
        <w:rPr>
          <w:rFonts w:ascii="Arial" w:cs="Arial" w:eastAsia="Arial" w:hAnsi="Arial"/>
          <w:sz w:val="24"/>
          <w:szCs w:val="24"/>
        </w:rPr>
        <w:t xml:space="preserve">66. По вопросам внутреннего распорядка (предоставление (отзыв) отпусков, отгулов, оказание материальной помощи, направление в командировку, объявление взысканий и поощрений) издаются приказы Руководителя Аппарата. Подготовка приказов, их регистрация, учет, рассылка и хранение возлагаются на отдел кадровой работы и государственной службы.</w:t>
      </w:r>
    </w:p>
    <w:p>
      <w:pPr>
        <w:spacing w:after="120"/>
        <w:jc w:val="both"/>
      </w:pPr>
      <w:r>
        <w:rPr>
          <w:rFonts w:ascii="Arial" w:cs="Arial" w:eastAsia="Arial" w:hAnsi="Arial"/>
          <w:i/>
          <w:iCs/>
          <w:sz w:val="24"/>
          <w:szCs w:val="24"/>
        </w:rPr>
        <w:t xml:space="preserve">(В редакции распоряжений Премьер-министра КР от </w:t>
      </w:r>
      <w:hyperlink w:history="1" r:id="rId9o9q4evclr4tjibryqeug">
        <w:r>
          <w:rPr>
            <w:rFonts w:ascii="Arial" w:cs="Arial" w:eastAsia="Arial" w:hAnsi="Arial"/>
            <w:i/>
            <w:iCs/>
            <w:color w:val="1D4ED8"/>
            <w:sz w:val="24"/>
            <w:szCs w:val="24"/>
            <w:u w:val="single"/>
          </w:rPr>
          <w:t xml:space="preserve">12 марта 2018 года № 148,</w:t>
        </w:r>
      </w:hyperlink>
      <w:hyperlink w:history="1" r:id="rIdzgnu3ly5dls07npm3unlc">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8. Толкование актов, принятых Правительством</w:t>
      </w:r>
    </w:p>
    <w:p>
      <w:pPr>
        <w:spacing w:after="120"/>
        <w:jc w:val="both"/>
      </w:pPr>
      <w:r>
        <w:rPr>
          <w:rFonts w:ascii="Arial" w:cs="Arial" w:eastAsia="Arial" w:hAnsi="Arial"/>
          <w:sz w:val="24"/>
          <w:szCs w:val="24"/>
        </w:rPr>
        <w:t xml:space="preserve">67. Толкование содержания актов Правительства (постановлений, распоряжений) осуществляется в порядке, установленном статьями </w:t>
      </w:r>
      <w:r>
        <w:rPr>
          <w:rFonts w:ascii="Arial" w:cs="Arial" w:eastAsia="Arial" w:hAnsi="Arial"/>
          <w:sz w:val="24"/>
          <w:szCs w:val="24"/>
        </w:rPr>
        <w:t xml:space="preserve">8</w:t>
      </w:r>
      <w:r>
        <w:rPr>
          <w:rFonts w:ascii="Arial" w:cs="Arial" w:eastAsia="Arial" w:hAnsi="Arial"/>
          <w:sz w:val="24"/>
          <w:szCs w:val="24"/>
        </w:rPr>
        <w:t xml:space="preserve"> и </w:t>
      </w:r>
      <w:r>
        <w:rPr>
          <w:rFonts w:ascii="Arial" w:cs="Arial" w:eastAsia="Arial" w:hAnsi="Arial"/>
          <w:sz w:val="24"/>
          <w:szCs w:val="24"/>
        </w:rPr>
        <w:t xml:space="preserve">31</w:t>
      </w:r>
      <w:r>
        <w:rPr>
          <w:rFonts w:ascii="Arial" w:cs="Arial" w:eastAsia="Arial" w:hAnsi="Arial"/>
          <w:sz w:val="24"/>
          <w:szCs w:val="24"/>
        </w:rPr>
        <w:t xml:space="preserve"> </w:t>
      </w:r>
      <w:hyperlink w:history="1" r:id="rIdmjdo8cp6b8qner8if5mv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и Регламентом Правительства, в форме циркулярного письма (разъяснения), утверждаемого распоряжением Руководителя Аппарата.</w:t>
      </w:r>
    </w:p>
    <w:p>
      <w:pPr>
        <w:spacing w:after="120"/>
        <w:jc w:val="both"/>
      </w:pPr>
      <w:r>
        <w:rPr>
          <w:rFonts w:ascii="Arial" w:cs="Arial" w:eastAsia="Arial" w:hAnsi="Arial"/>
          <w:sz w:val="24"/>
          <w:szCs w:val="24"/>
        </w:rPr>
        <w:t xml:space="preserve">Проект распоряжения, утверждающий циркулярное письмо (разъяснение), содержащее официальное толкование принятого ранее решения Правительства, вносится в Аппарат Правительства органом исполнительной власти, разработавшим проект решения Правительства, содержание которого нуждается в толковании (разъяснении). Проект распоряжения в обязательном порядке визируется руководителем государственного органа, подготовившего проект толкования (разъяснения), и согласовывается с Министерством юстиции, а также руководителями заинтересованных министерств, государственных комитетов, административных ведомств, других органов исполнительной власти и организаций.</w:t>
      </w:r>
    </w:p>
    <w:p>
      <w:pPr>
        <w:spacing w:after="120"/>
        <w:jc w:val="both"/>
      </w:pPr>
      <w:r>
        <w:rPr>
          <w:rFonts w:ascii="Arial" w:cs="Arial" w:eastAsia="Arial" w:hAnsi="Arial"/>
          <w:sz w:val="24"/>
          <w:szCs w:val="24"/>
        </w:rPr>
        <w:t xml:space="preserve">68. Подготовка проекта распоряжения Руководителя Аппарата по толкованию (разъяснению) содержания актов Правительства осуществляется структурным подразделением, готовившим проект акта к выпуску, или структурным подразделением, в компетенцию которого входят вопросы, нуждающиеся в толковании (разъяснении).</w:t>
      </w:r>
    </w:p>
    <w:p>
      <w:pPr>
        <w:spacing w:after="120"/>
        <w:jc w:val="both"/>
      </w:pPr>
      <w:r>
        <w:rPr>
          <w:rFonts w:ascii="Arial" w:cs="Arial" w:eastAsia="Arial" w:hAnsi="Arial"/>
          <w:sz w:val="24"/>
          <w:szCs w:val="24"/>
        </w:rPr>
        <w:t xml:space="preserve">Экспертиза и согласование проекта распоряжения Руководителя Аппарата по толкованию (разъяснению) содержания актов Правительства осуществляются в порядке и сроки, установленные Регламентом Правительства и настоящим Регламентом.</w:t>
      </w:r>
    </w:p>
    <w:p>
      <w:pPr>
        <w:spacing w:after="120"/>
        <w:jc w:val="both"/>
      </w:pPr>
      <w:r>
        <w:rPr>
          <w:rFonts w:ascii="Arial" w:cs="Arial" w:eastAsia="Arial" w:hAnsi="Arial"/>
          <w:sz w:val="24"/>
          <w:szCs w:val="24"/>
        </w:rPr>
        <w:t xml:space="preserve">В целях исключения конфликтов интересов Руководитель Аппарата вправе поручить разработку проекта распоряжения об официальном толковании иным структурным подразделениям или другому государственному органу исполнительной власти.</w:t>
      </w:r>
    </w:p>
    <w:p>
      <w:pPr>
        <w:spacing w:after="120"/>
        <w:jc w:val="center"/>
      </w:pPr>
      <w:r>
        <w:rPr>
          <w:rFonts w:ascii="Arial" w:cs="Arial" w:eastAsia="Arial" w:hAnsi="Arial"/>
          <w:b/>
          <w:bCs/>
          <w:sz w:val="24"/>
          <w:szCs w:val="24"/>
        </w:rPr>
        <w:t xml:space="preserve">9. Порядок работы с иными документами</w:t>
      </w:r>
    </w:p>
    <w:p>
      <w:pPr>
        <w:spacing w:after="120"/>
        <w:jc w:val="both"/>
      </w:pPr>
      <w:r>
        <w:rPr>
          <w:rFonts w:ascii="Arial" w:cs="Arial" w:eastAsia="Arial" w:hAnsi="Arial"/>
          <w:sz w:val="24"/>
          <w:szCs w:val="24"/>
        </w:rPr>
        <w:t xml:space="preserve">69. Поступившие документы руководителем структурного подразделения передаются исполнителям. После проработки и подготовки, при необходимости, конкретных предложений и проектов поручений документ в течение 3-х рабочих дней передается на рассмотрение Премьер-министру, вице-премьер-министрам, Руководителю Аппарата, заместителям Руководителя Аппарата, в том числе первому заместителю Руководителя Аппарата, в соответствии с распределением обязанностей через отдел регламента.</w:t>
      </w:r>
    </w:p>
    <w:p>
      <w:pPr>
        <w:spacing w:after="120"/>
        <w:jc w:val="both"/>
      </w:pPr>
      <w:r>
        <w:rPr>
          <w:rFonts w:ascii="Arial" w:cs="Arial" w:eastAsia="Arial" w:hAnsi="Arial"/>
          <w:sz w:val="24"/>
          <w:szCs w:val="24"/>
        </w:rPr>
        <w:t xml:space="preserve">Проект резолюции с указанием конкретных сроков исполнения (дата исполнения) в обязательном порядке визируется исполнителем, руководителем ответственного структурного подразделения. В случаях, если документ требует дополнительного изучения, срок подготовки поручения продлевается до 10 рабочих дней Руководителем Аппарата или одним из заместителей Руководителя Аппарата в соответствии с распределением обязанностей.</w:t>
      </w:r>
    </w:p>
    <w:p>
      <w:pPr>
        <w:spacing w:after="120"/>
        <w:jc w:val="both"/>
      </w:pPr>
      <w:r>
        <w:rPr>
          <w:rFonts w:ascii="Arial" w:cs="Arial" w:eastAsia="Arial" w:hAnsi="Arial"/>
          <w:sz w:val="24"/>
          <w:szCs w:val="24"/>
        </w:rPr>
        <w:t xml:space="preserve">В случае, если в проекте резолюции содержатся поручения, определяющие иное структурное подразделение ответственным (основным) исполнителем, то проект резолюции подлежит согласованию с указанным структурным подразделением.</w:t>
      </w:r>
    </w:p>
    <w:p>
      <w:pPr>
        <w:spacing w:after="120"/>
        <w:jc w:val="both"/>
      </w:pPr>
      <w:r>
        <w:rPr>
          <w:rFonts w:ascii="Arial" w:cs="Arial" w:eastAsia="Arial" w:hAnsi="Arial"/>
          <w:sz w:val="24"/>
          <w:szCs w:val="24"/>
        </w:rPr>
        <w:t xml:space="preserve">В случае подготовки проекта резолюции советниками, помощниками Премьер-министра, вице-премьер-министров, Руководителя Аппарата, предусматривающего поручения структурным подразделениям, данный проект резолюции может быть предварительно согласован с указанными структурными подразделениями.</w:t>
      </w:r>
    </w:p>
    <w:p>
      <w:pPr>
        <w:spacing w:after="120"/>
        <w:jc w:val="both"/>
      </w:pPr>
      <w:r>
        <w:rPr>
          <w:rFonts w:ascii="Arial" w:cs="Arial" w:eastAsia="Arial" w:hAnsi="Arial"/>
          <w:sz w:val="24"/>
          <w:szCs w:val="24"/>
        </w:rPr>
        <w:t xml:space="preserve">Документы передаются в отдел регламента для отправки исполнителям не позднее следующего рабочего дня.</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krpftsbbixsegtz0htbgo">
        <w:r>
          <w:rPr>
            <w:rFonts w:ascii="Arial" w:cs="Arial" w:eastAsia="Arial" w:hAnsi="Arial"/>
            <w:i/>
            <w:iCs/>
            <w:color w:val="1D4ED8"/>
            <w:sz w:val="24"/>
            <w:szCs w:val="24"/>
            <w:u w:val="single"/>
          </w:rPr>
          <w:t xml:space="preserve">15 июля 2019 года № 374)</w:t>
        </w:r>
      </w:hyperlink>
    </w:p>
    <w:p>
      <w:pPr>
        <w:spacing w:after="120"/>
        <w:jc w:val="both"/>
      </w:pPr>
      <w:r>
        <w:rPr>
          <w:rFonts w:ascii="Arial" w:cs="Arial" w:eastAsia="Arial" w:hAnsi="Arial"/>
          <w:sz w:val="24"/>
          <w:szCs w:val="24"/>
        </w:rPr>
        <w:t xml:space="preserve">70. Документы, требующие принятия неотложных мер, оперативно докладываются руководителями ответственных структурных подразделений Премьер-министру, вице-премьер-министрам, Руководителю Аппарата или одному из заместителей Руководителя Аппарата.</w:t>
      </w:r>
    </w:p>
    <w:p>
      <w:pPr>
        <w:spacing w:after="120"/>
        <w:jc w:val="both"/>
      </w:pPr>
      <w:r>
        <w:rPr>
          <w:rFonts w:ascii="Arial" w:cs="Arial" w:eastAsia="Arial" w:hAnsi="Arial"/>
          <w:sz w:val="24"/>
          <w:szCs w:val="24"/>
        </w:rPr>
        <w:t xml:space="preserve">71. На обращения Аппарата Президента даются ответы в сроки, установленные законодательством Кыргызской Республики, если не установлены иные сроки исполнения. При необходимости эти сроки могут быть продлены до окончательной реализации поставленных вопросов.</w:t>
      </w:r>
    </w:p>
    <w:p>
      <w:pPr>
        <w:spacing w:after="120"/>
        <w:jc w:val="both"/>
      </w:pPr>
      <w:r>
        <w:rPr>
          <w:rFonts w:ascii="Arial" w:cs="Arial" w:eastAsia="Arial" w:hAnsi="Arial"/>
          <w:sz w:val="24"/>
          <w:szCs w:val="24"/>
        </w:rPr>
        <w:t xml:space="preserve">Обращения Аппарата Президента в адрес Премьер-министра, вице-премьер-министров, Руководителя Аппарата вручаются в день регистрации руководителям структурных подразделений и после подготовки предложений по их реализации в трехдневный срок передаются через отдел регламента для доклада руководству.</w:t>
      </w:r>
    </w:p>
    <w:p>
      <w:pPr>
        <w:spacing w:after="120"/>
        <w:jc w:val="both"/>
      </w:pPr>
      <w:r>
        <w:rPr>
          <w:rFonts w:ascii="Arial" w:cs="Arial" w:eastAsia="Arial" w:hAnsi="Arial"/>
          <w:sz w:val="24"/>
          <w:szCs w:val="24"/>
        </w:rPr>
        <w:t xml:space="preserve">На обращения руководителей структурных подразделений Аппарата Президента могут направляться ответы от имени руководителей структурных подразделений Аппарата Правительства.</w:t>
      </w:r>
    </w:p>
    <w:p>
      <w:pPr>
        <w:spacing w:after="120"/>
        <w:jc w:val="both"/>
      </w:pPr>
      <w:r>
        <w:rPr>
          <w:rFonts w:ascii="Arial" w:cs="Arial" w:eastAsia="Arial" w:hAnsi="Arial"/>
          <w:b/>
          <w:bCs/>
          <w:sz w:val="24"/>
          <w:szCs w:val="24"/>
        </w:rPr>
        <w:t xml:space="preserve">10. Порядок работы с законами Кыргызской Республики</w:t>
      </w:r>
    </w:p>
    <w:p>
      <w:pPr>
        <w:spacing w:after="120"/>
        <w:jc w:val="both"/>
      </w:pPr>
      <w:r>
        <w:rPr>
          <w:rFonts w:ascii="Arial" w:cs="Arial" w:eastAsia="Arial" w:hAnsi="Arial"/>
          <w:sz w:val="24"/>
          <w:szCs w:val="24"/>
        </w:rPr>
        <w:t xml:space="preserve">72. Поступившие для исполнения законы Кыргызской Республики регистрируются сектором делопроизводства и не позднее одного рабочего дня передаются в соответствующее структурное подразделение.</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lrn1a9lg2vrbuegankfgi">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73. Структурным подразделением, на исполнение которого поступил закон Кыргызской Республики, в течение 3-х рабочих дней подготавливается соответствующий проект поручения государственным органам для реализации.</w:t>
      </w:r>
    </w:p>
    <w:p>
      <w:pPr>
        <w:spacing w:after="120"/>
        <w:jc w:val="both"/>
      </w:pPr>
      <w:r>
        <w:rPr>
          <w:rFonts w:ascii="Arial" w:cs="Arial" w:eastAsia="Arial" w:hAnsi="Arial"/>
          <w:sz w:val="24"/>
          <w:szCs w:val="24"/>
        </w:rPr>
        <w:t xml:space="preserve">Соответствующие структурные подразделения на постоянной основе осуществляют:</w:t>
      </w:r>
    </w:p>
    <w:p>
      <w:pPr>
        <w:spacing w:after="120"/>
        <w:jc w:val="both"/>
      </w:pPr>
      <w:r>
        <w:rPr>
          <w:rFonts w:ascii="Arial" w:cs="Arial" w:eastAsia="Arial" w:hAnsi="Arial"/>
          <w:sz w:val="24"/>
          <w:szCs w:val="24"/>
        </w:rPr>
        <w:t xml:space="preserve">- контроль за исполнением отраслевых законов, с обобщением информации, представленной курируемыми государственными органами;</w:t>
      </w:r>
    </w:p>
    <w:p>
      <w:pPr>
        <w:spacing w:after="120"/>
        <w:jc w:val="both"/>
      </w:pPr>
      <w:r>
        <w:rPr>
          <w:rFonts w:ascii="Arial" w:cs="Arial" w:eastAsia="Arial" w:hAnsi="Arial"/>
          <w:sz w:val="24"/>
          <w:szCs w:val="24"/>
        </w:rPr>
        <w:t xml:space="preserve">- анализ работы государственных органов по исполнению отраслевых законов, с обобщением информации, представленной курируемым государственным органом;</w:t>
      </w:r>
    </w:p>
    <w:p>
      <w:pPr>
        <w:spacing w:after="120"/>
        <w:jc w:val="both"/>
      </w:pPr>
      <w:r>
        <w:rPr>
          <w:rFonts w:ascii="Arial" w:cs="Arial" w:eastAsia="Arial" w:hAnsi="Arial"/>
          <w:i/>
          <w:iCs/>
          <w:sz w:val="24"/>
          <w:szCs w:val="24"/>
        </w:rPr>
        <w:t xml:space="preserve">- (абзац 5 утратил силу в соответствии с </w:t>
      </w:r>
      <w:hyperlink w:history="1" r:id="rIdub-0fo_i1lfleosklgv6e">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12 марта 2018 года № 148)</w:t>
      </w:r>
    </w:p>
    <w:p>
      <w:pPr>
        <w:spacing w:after="120"/>
        <w:jc w:val="both"/>
      </w:pPr>
      <w:r>
        <w:rPr>
          <w:rFonts w:ascii="Arial" w:cs="Arial" w:eastAsia="Arial" w:hAnsi="Arial"/>
          <w:sz w:val="24"/>
          <w:szCs w:val="24"/>
        </w:rPr>
        <w:t xml:space="preserve">- координация деятельности государственных органов по проведению работы по выявлению коллизий между отраслевыми и смежными кодексами и законами.</w:t>
      </w:r>
    </w:p>
    <w:p>
      <w:pPr>
        <w:spacing w:after="120"/>
        <w:jc w:val="both"/>
      </w:pPr>
      <w:r>
        <w:rPr>
          <w:rFonts w:ascii="Arial" w:cs="Arial" w:eastAsia="Arial" w:hAnsi="Arial"/>
          <w:i/>
          <w:iCs/>
          <w:sz w:val="24"/>
          <w:szCs w:val="24"/>
        </w:rPr>
        <w:t xml:space="preserve">(В редакции распоряжений Премьер-министра КР от </w:t>
      </w:r>
      <w:hyperlink w:history="1" r:id="rId-vg27dlo3ksunvminydqq">
        <w:r>
          <w:rPr>
            <w:rFonts w:ascii="Arial" w:cs="Arial" w:eastAsia="Arial" w:hAnsi="Arial"/>
            <w:i/>
            <w:iCs/>
            <w:color w:val="1D4ED8"/>
            <w:sz w:val="24"/>
            <w:szCs w:val="24"/>
            <w:u w:val="single"/>
          </w:rPr>
          <w:t xml:space="preserve">12 марта 2018 года № 148</w:t>
        </w:r>
      </w:hyperlink>
      <w:r>
        <w:rPr>
          <w:rFonts w:ascii="Arial" w:cs="Arial" w:eastAsia="Arial" w:hAnsi="Arial"/>
          <w:i/>
          <w:iCs/>
          <w:sz w:val="24"/>
          <w:szCs w:val="24"/>
        </w:rPr>
        <w:t xml:space="preserve">, </w:t>
      </w:r>
      <w:hyperlink w:history="1" r:id="rIdoewcija20vfianirdqqhm">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74. В случае, если в законе отсутствуют поручения Правительству, непосредственным исполнителем проводится экспертиза на предмет выявления разработки необходимых проектов актов либо в установленном порядке дается поручение соответствующим государственным органам исполнительной власти провести соответствующую экспертизу на предмет выявления разработки проектов актов, вытекающих из закона.</w:t>
      </w:r>
    </w:p>
    <w:p>
      <w:pPr>
        <w:spacing w:after="120"/>
        <w:jc w:val="both"/>
      </w:pPr>
      <w:r>
        <w:rPr>
          <w:rFonts w:ascii="Arial" w:cs="Arial" w:eastAsia="Arial" w:hAnsi="Arial"/>
          <w:sz w:val="24"/>
          <w:szCs w:val="24"/>
        </w:rPr>
        <w:t xml:space="preserve">74-1. Информация об исполнении кодексов и законов, а также об имеющихся коллизиях обобщается и представляется по формам, утвержденным Руководителем Аппарата.</w:t>
      </w:r>
    </w:p>
    <w:p>
      <w:pPr>
        <w:spacing w:after="120"/>
        <w:jc w:val="both"/>
      </w:pPr>
      <w:r>
        <w:rPr>
          <w:rFonts w:ascii="Arial" w:cs="Arial" w:eastAsia="Arial" w:hAnsi="Arial"/>
          <w:sz w:val="24"/>
          <w:szCs w:val="24"/>
        </w:rPr>
        <w:t xml:space="preserve">Сводная информация представляется структурными подразделениями один раз в полугодие курирующим вице-премьер-министрам и Руководителю Аппарата, для сведения.</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ty046diahds5-j-zoxgtw">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11. Порядок работы с законами, принятыми Жогорку Кенешем и поступившим на подпись Президенту Кыргызской Республики</w:t>
      </w:r>
    </w:p>
    <w:p>
      <w:pPr>
        <w:spacing w:after="120"/>
        <w:jc w:val="both"/>
      </w:pPr>
      <w:r>
        <w:rPr>
          <w:rFonts w:ascii="Arial" w:cs="Arial" w:eastAsia="Arial" w:hAnsi="Arial"/>
          <w:sz w:val="24"/>
          <w:szCs w:val="24"/>
        </w:rPr>
        <w:t xml:space="preserve">75. Поступившие в Аппарат Правительства из Аппарата Президента запросы для дачи заключения к законам, принятым Жогорку Кенешем и поступившим на подпись Президенту Кыргызской Республики, регистрируются в секторе делопроизводства и в однодневный срок передаются в соответствующие структурные подразделения.</w:t>
      </w:r>
    </w:p>
    <w:p>
      <w:pPr>
        <w:spacing w:after="120"/>
        <w:jc w:val="both"/>
      </w:pPr>
      <w:r>
        <w:rPr>
          <w:rFonts w:ascii="Arial" w:cs="Arial" w:eastAsia="Arial" w:hAnsi="Arial"/>
          <w:i/>
          <w:iCs/>
          <w:sz w:val="24"/>
          <w:szCs w:val="24"/>
        </w:rPr>
        <w:t xml:space="preserve">(В редакции распоряжения Премьер-министра КР от </w:t>
      </w:r>
      <w:r>
        <w:rPr>
          <w:rFonts w:ascii="Arial" w:cs="Arial" w:eastAsia="Arial" w:hAnsi="Arial"/>
          <w:i/>
          <w:iCs/>
          <w:sz w:val="24"/>
          <w:szCs w:val="24"/>
        </w:rPr>
        <w:t xml:space="preserve">15 июля 2019 года № 374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76. Ответственное структурное подразделение в течение 2-х рабочих дней подготавливает и вносит на рассмотрение руководства Аппарата Правительства проект поручения соответствующим министерствам, государственным комитетам и административным ведомствам для дачи замечаний и предложений, с определением ответственного государственного органа исполнительной власти и указанием конкретного срока исполнения поручения.</w:t>
      </w:r>
    </w:p>
    <w:p>
      <w:pPr>
        <w:spacing w:after="120"/>
        <w:jc w:val="both"/>
      </w:pPr>
      <w:r>
        <w:rPr>
          <w:rFonts w:ascii="Arial" w:cs="Arial" w:eastAsia="Arial" w:hAnsi="Arial"/>
          <w:sz w:val="24"/>
          <w:szCs w:val="24"/>
        </w:rPr>
        <w:t xml:space="preserve">77. В случае необходимости, свод и подготовка заключения к закону может осуществляться ответственным структурным подразделением.</w:t>
      </w:r>
    </w:p>
    <w:p>
      <w:pPr>
        <w:spacing w:after="120"/>
        <w:jc w:val="both"/>
      </w:pPr>
      <w:r>
        <w:rPr>
          <w:rFonts w:ascii="Arial" w:cs="Arial" w:eastAsia="Arial" w:hAnsi="Arial"/>
          <w:sz w:val="24"/>
          <w:szCs w:val="24"/>
        </w:rPr>
        <w:t xml:space="preserve">В случае, если закон был инициирован Правительством и его редакция не изменена, направление в министерства и административные ведомства для дачи замечаний и предложений, как правило, не требуется.</w:t>
      </w:r>
    </w:p>
    <w:p>
      <w:pPr>
        <w:spacing w:after="120"/>
        <w:jc w:val="both"/>
      </w:pPr>
      <w:r>
        <w:rPr>
          <w:rFonts w:ascii="Arial" w:cs="Arial" w:eastAsia="Arial" w:hAnsi="Arial"/>
          <w:sz w:val="24"/>
          <w:szCs w:val="24"/>
        </w:rPr>
        <w:t xml:space="preserve">Заключение к закону направляется в Аппарат Президента за подписью Руководителя Аппарата либо его заместителей согласно распределению обязанностей.</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src-f93jtau-4gqyarsuj">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12. Порядок работы с постановлениями, решениями комитетов и депутатских фракций Жогорку Кенеша, а также запросами комитетов, депутатских фракций Жогорку Кенеша и депутатов Жогорку Кенеша</w:t>
      </w:r>
    </w:p>
    <w:p>
      <w:pPr>
        <w:spacing w:after="120"/>
        <w:jc w:val="both"/>
      </w:pPr>
      <w:r>
        <w:rPr>
          <w:rFonts w:ascii="Arial" w:cs="Arial" w:eastAsia="Arial" w:hAnsi="Arial"/>
          <w:sz w:val="24"/>
          <w:szCs w:val="24"/>
        </w:rPr>
        <w:t xml:space="preserve">78. Поступившие в Правительство постановления, решения комитетов, депутатских фракций Жогорку Кенеша, запросы комитетов, депутатских фракций Жогорку Кенеша и депутатов Жогорку Кенеша направляются сектором делопроизводства в соответствующие структурные подразделения, копии указанных документов - в Представительство Правительства Кыргызской Республики в Жогорку Кенеше Кыргызской Республики (далее - Представительство).</w:t>
      </w:r>
    </w:p>
    <w:p>
      <w:pPr>
        <w:spacing w:after="120"/>
        <w:jc w:val="both"/>
      </w:pPr>
      <w:r>
        <w:rPr>
          <w:rFonts w:ascii="Arial" w:cs="Arial" w:eastAsia="Arial" w:hAnsi="Arial"/>
          <w:sz w:val="24"/>
          <w:szCs w:val="24"/>
        </w:rPr>
        <w:t xml:space="preserve">Вышеуказанные документы, касающиеся компетенции двух и более министерств, государственных комитетов, административных ведомств, направляются сектором делопроизводства в соответствующие структурные подразделения. Головным структурным подразделением является подразделение, количество вопросов которого доминирует в данном документе. В случае, если имеется равное количество вопросов, то свод осуществляет подразделение, чей вопрос указан первым в данном документе.</w:t>
      </w:r>
    </w:p>
    <w:p>
      <w:pPr>
        <w:spacing w:after="120"/>
        <w:jc w:val="both"/>
      </w:pPr>
      <w:r>
        <w:rPr>
          <w:rFonts w:ascii="Arial" w:cs="Arial" w:eastAsia="Arial" w:hAnsi="Arial"/>
          <w:sz w:val="24"/>
          <w:szCs w:val="24"/>
        </w:rPr>
        <w:t xml:space="preserve">Головное структурное подразделение совместно с заинтересованными структурными подразделениями в трехдневный срок со дня регистрации документа готовит единый проект резолюции соответствующим министерствам, государственным комитетам и административным ведомствам по всем указанным вопросам. Проект резолюции визируется или согласовывается со всеми заинтересованными структурными подразделениями. Копия резолюции направляется в Представительство.</w:t>
      </w:r>
    </w:p>
    <w:p>
      <w:pPr>
        <w:spacing w:after="120"/>
        <w:jc w:val="both"/>
      </w:pPr>
      <w:r>
        <w:rPr>
          <w:rFonts w:ascii="Arial" w:cs="Arial" w:eastAsia="Arial" w:hAnsi="Arial"/>
          <w:sz w:val="24"/>
          <w:szCs w:val="24"/>
        </w:rPr>
        <w:t xml:space="preserve">Проекты резолюций на постановления Жогорку Кенеша, решения фракций и комитетов, протокольные поручения Жогорку Кенеша готовятся соответствующим структурным подразделением за подписью курирующего вице-премьер-министра, Руководителя Аппарата или постоянного представителя Правительства в Жогорку Кенеше (далее - постоянный представитель), а в случае их отсутствия - заместителей Руководителя Аппарата.</w:t>
      </w:r>
    </w:p>
    <w:p>
      <w:pPr>
        <w:spacing w:after="120"/>
        <w:jc w:val="both"/>
      </w:pPr>
      <w:r>
        <w:rPr>
          <w:rFonts w:ascii="Arial" w:cs="Arial" w:eastAsia="Arial" w:hAnsi="Arial"/>
          <w:sz w:val="24"/>
          <w:szCs w:val="24"/>
        </w:rPr>
        <w:t xml:space="preserve">Проекты резолюций на законопроекты, инициированные депутатами Жогорку Кенеша, поступившие в Аппарат Правительства для дачи заключения Правительства, запросы комитетов, фракций и депутатов готовятся соответствующим структурным подразделением за подписью Руководителя Аппарата, постоянного представителя, а в случае их отсутствия - заместителей Руководителя Аппарата.</w:t>
      </w:r>
    </w:p>
    <w:p>
      <w:pPr>
        <w:spacing w:after="120"/>
        <w:jc w:val="both"/>
      </w:pPr>
      <w:r>
        <w:rPr>
          <w:rFonts w:ascii="Arial" w:cs="Arial" w:eastAsia="Arial" w:hAnsi="Arial"/>
          <w:sz w:val="24"/>
          <w:szCs w:val="24"/>
        </w:rPr>
        <w:t xml:space="preserve">Ответы на постановления Жогорку Кенеша, решения комитетов и фракций направляются только через Аппарат Правительства.</w:t>
      </w:r>
    </w:p>
    <w:p>
      <w:pPr>
        <w:spacing w:after="120"/>
        <w:jc w:val="both"/>
      </w:pPr>
      <w:r>
        <w:rPr>
          <w:rFonts w:ascii="Arial" w:cs="Arial" w:eastAsia="Arial" w:hAnsi="Arial"/>
          <w:sz w:val="24"/>
          <w:szCs w:val="24"/>
        </w:rPr>
        <w:t xml:space="preserve">Ответы на запросы, обращения фракций, комитетов, комиссий и депутатов Жогорку Кенеша могут быть даны через Аппарат Правительства либо руководителем соответствующего государственного органа, с последующим информированием Аппарата Правительства об итогах рассмотрения.</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ka2r5iazn8oleivhazj4h">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79. После получения ответов от государственных органов головное структурное подразделение совместно со структурными подразделениями - соисполнителями обеспечивает подготовку проекта ответа. Окончательный вариант ответа согласуется с постоянным представителем и вносится на подпись курирующим вице-премьер-министрам, в случае их отсутствия - Руководителю Аппарата, постоянному представителю или заместителю Руководителя Аппарата согласно распределению обязанностей. Копия ответа направляется в Представительство.</w:t>
      </w:r>
    </w:p>
    <w:p>
      <w:pPr>
        <w:spacing w:after="120"/>
        <w:jc w:val="both"/>
      </w:pPr>
      <w:r>
        <w:rPr>
          <w:rFonts w:ascii="Arial" w:cs="Arial" w:eastAsia="Arial" w:hAnsi="Arial"/>
          <w:sz w:val="24"/>
          <w:szCs w:val="24"/>
        </w:rPr>
        <w:t xml:space="preserve">В Жогорку Кенеш ответы направляются:</w:t>
      </w:r>
    </w:p>
    <w:p>
      <w:pPr>
        <w:spacing w:after="120"/>
        <w:jc w:val="both"/>
      </w:pPr>
      <w:r>
        <w:rPr>
          <w:rFonts w:ascii="Arial" w:cs="Arial" w:eastAsia="Arial" w:hAnsi="Arial"/>
          <w:sz w:val="24"/>
          <w:szCs w:val="24"/>
        </w:rPr>
        <w:t xml:space="preserve">на постановления Жогорку Кенеша, решения комитетов и фракций Жогорку Кенеша - за подписью курирующего вице-премьер-министра;</w:t>
      </w:r>
    </w:p>
    <w:p>
      <w:pPr>
        <w:spacing w:after="120"/>
        <w:jc w:val="both"/>
      </w:pPr>
      <w:r>
        <w:rPr>
          <w:rFonts w:ascii="Arial" w:cs="Arial" w:eastAsia="Arial" w:hAnsi="Arial"/>
          <w:sz w:val="24"/>
          <w:szCs w:val="24"/>
        </w:rPr>
        <w:t xml:space="preserve">на письменные запросы и обращения фракций, комитетов, комиссий и депутатов Жогорку Кенеша - за подписью курирующих вице-премьер-министров, в случае их отсутствия - Руководителя Аппарата, постоянного представителя или заместителей Руководителя Аппарата; по поручению руководства - за подписью руководителя государственного органа;</w:t>
      </w:r>
    </w:p>
    <w:p>
      <w:pPr>
        <w:spacing w:after="120"/>
        <w:jc w:val="both"/>
      </w:pPr>
      <w:r>
        <w:rPr>
          <w:rFonts w:ascii="Arial" w:cs="Arial" w:eastAsia="Arial" w:hAnsi="Arial"/>
          <w:sz w:val="24"/>
          <w:szCs w:val="24"/>
        </w:rPr>
        <w:t xml:space="preserve">на письменные запросы комитетов, фракций и депутатов Жогорку Кенеша по вопросам, связанным с делимитацией и демаркацией государственной границы, а также по урегулированию приграничных отношений, - могут направляться за подписью специального представителя Правительства по приграничным вопросам в ранге первого заместителя Руководителя Аппарата;</w:t>
      </w:r>
    </w:p>
    <w:p>
      <w:pPr>
        <w:spacing w:after="120"/>
        <w:jc w:val="both"/>
      </w:pPr>
      <w:r>
        <w:rPr>
          <w:rFonts w:ascii="Arial" w:cs="Arial" w:eastAsia="Arial" w:hAnsi="Arial"/>
          <w:sz w:val="24"/>
          <w:szCs w:val="24"/>
        </w:rPr>
        <w:t xml:space="preserve">на запросы депутатов Жогорку Кенеша, озвученные на пленарных заседаниях Жогорку Кенеша в разделе "Разное", - за подписью постоянного представителя;</w:t>
      </w:r>
    </w:p>
    <w:p>
      <w:pPr>
        <w:spacing w:after="120"/>
        <w:jc w:val="both"/>
      </w:pPr>
      <w:r>
        <w:rPr>
          <w:rFonts w:ascii="Arial" w:cs="Arial" w:eastAsia="Arial" w:hAnsi="Arial"/>
          <w:sz w:val="24"/>
          <w:szCs w:val="24"/>
        </w:rPr>
        <w:t xml:space="preserve">на вопросы, озвученные в ходе заседаний комитетов, фракций и пленарных заседаний Жогорку Кенеша с участием Премьер-министра, первого вице-премьер-министра, вице-премьер-министров, при представлении ежегодного отчета Премьер-министра о работе Правительства и обсуждении республиканского бюджета - за подписью курирующих вице-премьер-министров.</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akeexjmgivpf_6o04cear">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80. В соответствии с законодательством Кыргызской Республики поступившие депутатские запросы рассматриваются в месячный срок со дня их регистрации в Аппарате Правительства.</w:t>
      </w:r>
    </w:p>
    <w:p>
      <w:pPr>
        <w:spacing w:after="120"/>
        <w:jc w:val="both"/>
      </w:pPr>
      <w:r>
        <w:rPr>
          <w:rFonts w:ascii="Arial" w:cs="Arial" w:eastAsia="Arial" w:hAnsi="Arial"/>
          <w:sz w:val="24"/>
          <w:szCs w:val="24"/>
        </w:rPr>
        <w:t xml:space="preserve">81. В случае, если постановление, решение комитета, депутатских фракций Жогорку Кенеша запросы комитетов, депутатских фракций Жогорку Кенеша и депутатов Жогорку Кенеша требуют дополнительного изучения или длительного рассмотрения, соответствующим структурным подразделением готовится письмо в Жогорку Кенеш с просьбой о продлении срока исполнения за подписью курирующих вице-премьер-министров, в случае их отсутствия - Руководителя Аппарата или заместителя Руководителя Аппарата согласно распределению обязанностей.</w:t>
      </w:r>
    </w:p>
    <w:p>
      <w:pPr>
        <w:spacing w:after="120"/>
        <w:jc w:val="both"/>
      </w:pPr>
      <w:r>
        <w:rPr>
          <w:rFonts w:ascii="Arial" w:cs="Arial" w:eastAsia="Arial" w:hAnsi="Arial"/>
          <w:sz w:val="24"/>
          <w:szCs w:val="24"/>
        </w:rPr>
        <w:t xml:space="preserve">82. В соответствии со </w:t>
      </w:r>
      <w:r>
        <w:rPr>
          <w:rFonts w:ascii="Arial" w:cs="Arial" w:eastAsia="Arial" w:hAnsi="Arial"/>
          <w:sz w:val="24"/>
          <w:szCs w:val="24"/>
        </w:rPr>
        <w:t xml:space="preserve">статьей 111</w:t>
      </w:r>
      <w:r>
        <w:rPr>
          <w:rFonts w:ascii="Arial" w:cs="Arial" w:eastAsia="Arial" w:hAnsi="Arial"/>
          <w:sz w:val="24"/>
          <w:szCs w:val="24"/>
        </w:rPr>
        <w:t xml:space="preserve"> </w:t>
      </w:r>
      <w:hyperlink w:history="1" r:id="rIdxn74n-xa2aotrzzfa5ln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ответы на депутатские запросы представляет в месячный срок тот орган или должностное лицо, к которым обращаются депутаты с письменным запросом, если иное не указано в поручении руководства Правительства.</w:t>
      </w:r>
    </w:p>
    <w:p>
      <w:pPr>
        <w:spacing w:after="120"/>
        <w:jc w:val="both"/>
      </w:pPr>
      <w:r>
        <w:rPr>
          <w:rFonts w:ascii="Arial" w:cs="Arial" w:eastAsia="Arial" w:hAnsi="Arial"/>
          <w:sz w:val="24"/>
          <w:szCs w:val="24"/>
        </w:rPr>
        <w:t xml:space="preserve">83. Стенограммы заседаний Жогорку Кенеша по ежегодному отчету Премьер-министра о работе Правительства, обсуждению республиканского бюджета обрабатываются Представительством (с указанием автора вопроса, краткого содержания и ответственных структурных подразделений) и направляются с поручениями в структурные подразделения для дальнейшего исполнения.</w:t>
      </w:r>
    </w:p>
    <w:p>
      <w:pPr>
        <w:spacing w:after="120"/>
        <w:jc w:val="both"/>
      </w:pPr>
      <w:r>
        <w:rPr>
          <w:rFonts w:ascii="Arial" w:cs="Arial" w:eastAsia="Arial" w:hAnsi="Arial"/>
          <w:sz w:val="24"/>
          <w:szCs w:val="24"/>
        </w:rPr>
        <w:t xml:space="preserve">В случае необходимости, вопросы депутатов направляются соответствующими структурными подразделениями в курируемые государственные органы для рассмотрения и представления информации.</w:t>
      </w:r>
    </w:p>
    <w:p>
      <w:pPr>
        <w:spacing w:after="120"/>
        <w:jc w:val="both"/>
      </w:pPr>
      <w:r>
        <w:rPr>
          <w:rFonts w:ascii="Arial" w:cs="Arial" w:eastAsia="Arial" w:hAnsi="Arial"/>
          <w:sz w:val="24"/>
          <w:szCs w:val="24"/>
        </w:rPr>
        <w:t xml:space="preserve">Информация по вопросам, высказанным депутатами Жогорку Кенеша при обсуждении отчета Премьер-министра, направляется в Жогорку Кенеш за подписью курирующих вице-премьер-министров. При этом свод поступившей от государственных органов информации осуществляется по блокам и возлагается на отдел, к компетенции которого относится большее количество вопросов.</w:t>
      </w:r>
    </w:p>
    <w:p>
      <w:pPr>
        <w:spacing w:after="120"/>
        <w:jc w:val="both"/>
      </w:pPr>
      <w:r>
        <w:rPr>
          <w:rFonts w:ascii="Arial" w:cs="Arial" w:eastAsia="Arial" w:hAnsi="Arial"/>
          <w:sz w:val="24"/>
          <w:szCs w:val="24"/>
        </w:rPr>
        <w:t xml:space="preserve">Обобщающую информацию по вопросам, высказанным депутатами Жогорку Кенеша при рассмотрении проекта республиканского бюджета на соответствующий год, готовит отдел финансов и кредитной политики и направляет в Жогорку Кенеш за подписью курирующего вице-премьер-министра.</w:t>
      </w:r>
    </w:p>
    <w:p>
      <w:pPr>
        <w:spacing w:after="120"/>
        <w:jc w:val="both"/>
      </w:pPr>
      <w:r>
        <w:rPr>
          <w:rFonts w:ascii="Arial" w:cs="Arial" w:eastAsia="Arial" w:hAnsi="Arial"/>
          <w:sz w:val="24"/>
          <w:szCs w:val="24"/>
        </w:rPr>
        <w:t xml:space="preserve">При рассмотрении вопросов в Жогорку Кенеше с участием вице-премьер-министров, стенограммы заседаний, при необходимости, направляются курирующими вице-премьер-министрами в соответствующие структурные подразделения для дальнейшей работы.</w:t>
      </w:r>
    </w:p>
    <w:p>
      <w:pPr>
        <w:spacing w:after="120"/>
        <w:jc w:val="both"/>
      </w:pPr>
      <w:r>
        <w:rPr>
          <w:rFonts w:ascii="Arial" w:cs="Arial" w:eastAsia="Arial" w:hAnsi="Arial"/>
          <w:sz w:val="24"/>
          <w:szCs w:val="24"/>
        </w:rPr>
        <w:t xml:space="preserve">Стенограмма пленарного заседания Жогорку Кенеша в разделе "Разное", содержащая запросы депутатов Жогорку Кенеша, направляется постоянным представителем (с поручениями) в государственные органы, в некоторых случаях - руководством Правительства.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2w_gbp64ks8bwde4wu_0y">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84. Структурные подразделения обеспечивают представление ответов курируемыми министерствами, государственными комитетами и административными ведомствами структурному подразделению, готовящему сводную информацию, только после проведения тщательной экспертизы.</w:t>
      </w:r>
    </w:p>
    <w:p>
      <w:pPr>
        <w:spacing w:after="120"/>
        <w:jc w:val="both"/>
      </w:pPr>
      <w:r>
        <w:rPr>
          <w:rFonts w:ascii="Arial" w:cs="Arial" w:eastAsia="Arial" w:hAnsi="Arial"/>
          <w:sz w:val="24"/>
          <w:szCs w:val="24"/>
        </w:rPr>
        <w:t xml:space="preserve">В случае частичного выполнения или невыполнения в указанный срок постановлений, решений комитетов, депутатских фракций Жогорку Кенеша, запросов комитетов, депутатских фракций Жогорку Кенеша и депутатов Жогорку Кенеша соответствующим структурным подразделением на имя руководства Правительства и Аппарата Правительства готовится промежуточная информация или записка с просьбой о продлении срока исполнения данных документов для последующего направления в Жогорку Кенеш.</w:t>
      </w:r>
    </w:p>
    <w:p>
      <w:pPr>
        <w:spacing w:after="120"/>
        <w:jc w:val="both"/>
      </w:pPr>
      <w:r>
        <w:rPr>
          <w:rFonts w:ascii="Arial" w:cs="Arial" w:eastAsia="Arial" w:hAnsi="Arial"/>
          <w:sz w:val="24"/>
          <w:szCs w:val="24"/>
        </w:rPr>
        <w:t xml:space="preserve">При оперативном выполнении одного из поручений, содержащихся в вышеназванных документах, соответствующее структурное подразделение готовит и направляет в установленном порядке информацию в Жогорку Кенеш с обязательным представлением копии постоянному представителю Правительства в Жогорку Кенеше.</w:t>
      </w:r>
    </w:p>
    <w:p>
      <w:pPr>
        <w:spacing w:after="120"/>
        <w:jc w:val="both"/>
      </w:pPr>
      <w:r>
        <w:rPr>
          <w:rFonts w:ascii="Arial" w:cs="Arial" w:eastAsia="Arial" w:hAnsi="Arial"/>
          <w:sz w:val="24"/>
          <w:szCs w:val="24"/>
        </w:rPr>
        <w:t xml:space="preserve">85. Информация об исполнении решений Жогорку Кенеша направляется Аппаратом Правительства в письменной форме не позднее 30-дневного срока со дня получения решения. При подготовке поручений министерствам, государственным комитетам и административным ведомствам структурные подразделения указывают срок с учетом времени, необходимого для обобщения информации.</w:t>
      </w:r>
    </w:p>
    <w:p>
      <w:pPr>
        <w:spacing w:after="120"/>
        <w:jc w:val="both"/>
      </w:pPr>
      <w:r>
        <w:rPr>
          <w:rFonts w:ascii="Arial" w:cs="Arial" w:eastAsia="Arial" w:hAnsi="Arial"/>
          <w:sz w:val="24"/>
          <w:szCs w:val="24"/>
        </w:rPr>
        <w:t xml:space="preserve">Ответственность за содержание информации, представленной для обобщения, несет руководитель государственного органа, которому поручено рассмотрение решения Жогорку Кенеша или запросов комитетов, депутатских фракций Жогорку Кенеша и депутатов Жогорку Кенеша.</w:t>
      </w:r>
    </w:p>
    <w:p>
      <w:pPr>
        <w:spacing w:after="120"/>
        <w:jc w:val="both"/>
      </w:pPr>
      <w:r>
        <w:rPr>
          <w:rFonts w:ascii="Arial" w:cs="Arial" w:eastAsia="Arial" w:hAnsi="Arial"/>
          <w:i/>
          <w:iCs/>
          <w:sz w:val="24"/>
          <w:szCs w:val="24"/>
        </w:rPr>
        <w:t xml:space="preserve">86. (Утратил силу в соответствии с </w:t>
      </w:r>
      <w:hyperlink w:history="1" r:id="rIdtwo7dyjomqhjuibyrtxwq">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12 марта 2018 года № 148)</w:t>
      </w:r>
    </w:p>
    <w:p>
      <w:pPr>
        <w:spacing w:after="120"/>
        <w:jc w:val="both"/>
      </w:pPr>
      <w:r>
        <w:rPr>
          <w:rFonts w:ascii="Arial" w:cs="Arial" w:eastAsia="Arial" w:hAnsi="Arial"/>
          <w:sz w:val="24"/>
          <w:szCs w:val="24"/>
        </w:rPr>
        <w:t xml:space="preserve">87. Законопроекты, инициированные депутатами Жогорку Кенеша и поступившие в Аппарат Правительства, в течение 2-х рабочих дней направляются в министерства, государственные комитеты и административные ведомства, а также иные государственные органы, чья компетенция затрагивается проектом актом, для подготовки официального заключения.</w:t>
      </w:r>
    </w:p>
    <w:p>
      <w:pPr>
        <w:spacing w:after="120"/>
        <w:jc w:val="both"/>
      </w:pPr>
      <w:r>
        <w:rPr>
          <w:rFonts w:ascii="Arial" w:cs="Arial" w:eastAsia="Arial" w:hAnsi="Arial"/>
          <w:sz w:val="24"/>
          <w:szCs w:val="24"/>
        </w:rPr>
        <w:t xml:space="preserve">Законопроекты в обязательном порядке направляются в Министерство финансов Кыргызской Республики, Министерство экономики Кыргызской Республики и Министерство юстиции Кыргызской Республики.</w:t>
      </w:r>
    </w:p>
    <w:p>
      <w:pPr>
        <w:spacing w:after="120"/>
        <w:jc w:val="both"/>
      </w:pPr>
      <w:r>
        <w:rPr>
          <w:rFonts w:ascii="Arial" w:cs="Arial" w:eastAsia="Arial" w:hAnsi="Arial"/>
          <w:sz w:val="24"/>
          <w:szCs w:val="24"/>
        </w:rPr>
        <w:t xml:space="preserve">В случае, если законопроект подпадает под действие пунктов 1-6 части 3 </w:t>
      </w:r>
      <w:r>
        <w:rPr>
          <w:rFonts w:ascii="Arial" w:cs="Arial" w:eastAsia="Arial" w:hAnsi="Arial"/>
          <w:sz w:val="24"/>
          <w:szCs w:val="24"/>
        </w:rPr>
        <w:t xml:space="preserve">статьи 31</w:t>
      </w:r>
      <w:r>
        <w:rPr>
          <w:rFonts w:ascii="Arial" w:cs="Arial" w:eastAsia="Arial" w:hAnsi="Arial"/>
          <w:sz w:val="24"/>
          <w:szCs w:val="24"/>
        </w:rPr>
        <w:t xml:space="preserve"> </w:t>
      </w:r>
      <w:hyperlink w:history="1" r:id="rId83ldwn1onlrve_sq4f9c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официальное заключение оформляется постановлением Правительства.</w:t>
      </w:r>
    </w:p>
    <w:p>
      <w:pPr>
        <w:spacing w:after="120"/>
        <w:jc w:val="both"/>
      </w:pPr>
      <w:r>
        <w:rPr>
          <w:rFonts w:ascii="Arial" w:cs="Arial" w:eastAsia="Arial" w:hAnsi="Arial"/>
          <w:sz w:val="24"/>
          <w:szCs w:val="24"/>
        </w:rPr>
        <w:t xml:space="preserve">В остальных случаях официальное заключение Правительства оформляется в виде письма, проект которого подлежит согласованию с отделом правовой экспертизы.</w:t>
      </w:r>
    </w:p>
    <w:p>
      <w:pPr>
        <w:spacing w:after="120"/>
        <w:jc w:val="both"/>
      </w:pPr>
      <w:r>
        <w:rPr>
          <w:rFonts w:ascii="Arial" w:cs="Arial" w:eastAsia="Arial" w:hAnsi="Arial"/>
          <w:sz w:val="24"/>
          <w:szCs w:val="24"/>
        </w:rPr>
        <w:t xml:space="preserve">Копия официального заключения Правительства, оформленного в виде письма, направляется в отдел правовой экспертизы - для сведения, и в Представительство - для использования в работе.</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nddto0hlgfixmkqbnkltx">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88. Подготовка официального заключения Правительства может быть возложена на соответствующий государственный орган, с указанием сроков исполнения, предусмотренных пунктами 129 и 130 Регламента Правительства, или на соответствующее структурное подразделение.</w:t>
      </w:r>
    </w:p>
    <w:p>
      <w:pPr>
        <w:spacing w:after="120"/>
        <w:jc w:val="both"/>
      </w:pPr>
      <w:r>
        <w:rPr>
          <w:rFonts w:ascii="Arial" w:cs="Arial" w:eastAsia="Arial" w:hAnsi="Arial"/>
          <w:b/>
          <w:bCs/>
          <w:sz w:val="24"/>
          <w:szCs w:val="24"/>
        </w:rPr>
        <w:t xml:space="preserve">13. Процедура прохождения отдельных категорий документов</w:t>
      </w:r>
    </w:p>
    <w:p>
      <w:pPr>
        <w:spacing w:after="120"/>
        <w:jc w:val="both"/>
      </w:pPr>
      <w:r>
        <w:rPr>
          <w:rFonts w:ascii="Arial" w:cs="Arial" w:eastAsia="Arial" w:hAnsi="Arial"/>
          <w:sz w:val="24"/>
          <w:szCs w:val="24"/>
        </w:rPr>
        <w:t xml:space="preserve">89. Документы (поручение, служебная записка, информация, отчет и т.д.), подготавливаемые структурными подразделениями на имя Премьер-министра, вице-премьер-министров, передаются в порядке, установленном пунктом 14 настоящего Регламента.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jhnyhiflp_ym3mh3luvkx">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90. (Утратил силу в соответствии с </w:t>
      </w:r>
      <w:hyperlink w:history="1" r:id="rIdmzkpojmhnik5jfr2mvtkr">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91. (Утратил силу в соответствии с </w:t>
      </w:r>
      <w:hyperlink w:history="1" r:id="rIdfvtl9-to0nyzl7ot2kfnb">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sz w:val="24"/>
          <w:szCs w:val="24"/>
        </w:rPr>
        <w:t xml:space="preserve">92. Проекты писем и телеграмм, направляемых от имени Правительства, Премьер-министра и вице-премьер-министров в иностранные государства, в адрес международных организаций и других субъектов международного права, вносятся министерствами, государственными комитетами, административными ведомствами на официальном языке и, при необходимости, на иностранных языках, с пояснительной запиской (обоснованием), с обязательным их согласованием с заинтересованными государственными органами, Министерством иностранных дел Кыргызской Республики и Министерством финансов Кыргызской Республики (по вопросам внешних заимствований и грантовой (безвозмездной помощи). Проекты писем и телеграмм, внесенных без надлежащего согласования, не рассматриваются и подлежат возврату государственному органу, внесшему их, для проведения процедур согласования в установленном порядке.</w:t>
      </w:r>
    </w:p>
    <w:p>
      <w:pPr>
        <w:spacing w:after="120"/>
        <w:jc w:val="both"/>
      </w:pPr>
      <w:r>
        <w:rPr>
          <w:rFonts w:ascii="Arial" w:cs="Arial" w:eastAsia="Arial" w:hAnsi="Arial"/>
          <w:sz w:val="24"/>
          <w:szCs w:val="24"/>
        </w:rPr>
        <w:t xml:space="preserve">После проработки в ответственном структурном подразделении документ представляется на подпись руководству с визой исполнителя, руководителя структурного подразделения, отдела международного сотрудничества (в области отношений с иностранными государствами и международными организациями), сектора перевода и редактирования - в случае подготовки проекта письма и телефонограммы на официальном языке.</w:t>
      </w:r>
    </w:p>
    <w:p>
      <w:pPr>
        <w:spacing w:after="120"/>
        <w:jc w:val="both"/>
      </w:pPr>
      <w:r>
        <w:rPr>
          <w:rFonts w:ascii="Arial" w:cs="Arial" w:eastAsia="Arial" w:hAnsi="Arial"/>
          <w:sz w:val="24"/>
          <w:szCs w:val="24"/>
        </w:rPr>
        <w:t xml:space="preserve">93. Неофициальный перевод корреспонденции, поступающей в адрес Премьер-министра, вице-премьер-министров на английском языке (объемом не более 1,5 страницы) обеспечивается отделом международного сотрудничества и направляется в соответствующие структурные подразделения для доклада руководству.</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qak_8jfvxoklkq79ovfn3">
        <w:r>
          <w:rPr>
            <w:rFonts w:ascii="Arial" w:cs="Arial" w:eastAsia="Arial" w:hAnsi="Arial"/>
            <w:i/>
            <w:iCs/>
            <w:color w:val="1D4ED8"/>
            <w:sz w:val="24"/>
            <w:szCs w:val="24"/>
            <w:u w:val="single"/>
          </w:rPr>
          <w:t xml:space="preserve">12 марта 2018 года № 148)</w:t>
        </w:r>
      </w:hyperlink>
    </w:p>
    <w:p>
      <w:pPr>
        <w:spacing w:after="120"/>
        <w:jc w:val="both"/>
      </w:pPr>
      <w:r>
        <w:rPr>
          <w:rFonts w:ascii="Arial" w:cs="Arial" w:eastAsia="Arial" w:hAnsi="Arial"/>
          <w:b/>
          <w:bCs/>
          <w:sz w:val="24"/>
          <w:szCs w:val="24"/>
        </w:rPr>
        <w:t xml:space="preserve">14. Подготовка протоколов совещаний, проводимых у Премьер-министра и вице-премьер-министров</w:t>
      </w:r>
    </w:p>
    <w:p>
      <w:pPr>
        <w:spacing w:after="120"/>
        <w:jc w:val="both"/>
      </w:pPr>
      <w:r>
        <w:rPr>
          <w:rFonts w:ascii="Arial" w:cs="Arial" w:eastAsia="Arial" w:hAnsi="Arial"/>
          <w:sz w:val="24"/>
          <w:szCs w:val="24"/>
        </w:rPr>
        <w:t xml:space="preserve">94. При подготовке вопросов к совещаниям с участием Премьер-министра, вице-премьер-министров, материалы с проектом протокола совещания представляются в Аппарат Правительства министерствами, государственными комитетами и административными ведомствами не менее чем за 3 рабочих дня до даты проведения совещания.</w:t>
      </w:r>
    </w:p>
    <w:p>
      <w:pPr>
        <w:spacing w:after="120"/>
        <w:jc w:val="both"/>
      </w:pPr>
      <w:r>
        <w:rPr>
          <w:rFonts w:ascii="Arial" w:cs="Arial" w:eastAsia="Arial" w:hAnsi="Arial"/>
          <w:sz w:val="24"/>
          <w:szCs w:val="24"/>
        </w:rPr>
        <w:t xml:space="preserve">95. Тексты выступлений, докладов, справки, информационно-аналитические и другие материалы, подготовленные к мероприятиям с участием Премьер-министра, вице-премьер-министров, не менее чем за 2 рабочих дня передаются руководителями структурных подразделений Премьер-министру, вице-премьер-министрам.</w:t>
      </w:r>
    </w:p>
    <w:p>
      <w:pPr>
        <w:spacing w:after="120"/>
        <w:jc w:val="both"/>
      </w:pPr>
      <w:r>
        <w:rPr>
          <w:rFonts w:ascii="Arial" w:cs="Arial" w:eastAsia="Arial" w:hAnsi="Arial"/>
          <w:sz w:val="24"/>
          <w:szCs w:val="24"/>
        </w:rPr>
        <w:t xml:space="preserve">96. Протоколы совещаний, в том числе селекторных, проводимых с участием Премьер-министра и вице-премьер-министрами, по рассмотрению оперативных вопросов, а также протоколы заседаний комиссий (советов) при Правительстве готовятся и редактируются соответствующими структурными подразделениями и рассылаются исполнителям через отдел регламента либо посредством системы электронного документооборота.</w:t>
      </w:r>
    </w:p>
    <w:p>
      <w:pPr>
        <w:spacing w:after="120"/>
        <w:jc w:val="both"/>
      </w:pPr>
      <w:r>
        <w:rPr>
          <w:rFonts w:ascii="Arial" w:cs="Arial" w:eastAsia="Arial" w:hAnsi="Arial"/>
          <w:sz w:val="24"/>
          <w:szCs w:val="24"/>
        </w:rPr>
        <w:t xml:space="preserve">При этом оформление протоколов с участием Премьер-министра осуществляется в срок до 2 рабочих дней с даты проведения совещания, другие протоколы - не позднее 3 рабочих дней.</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tmte0m0ishskm88pyqhqf">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97. Протокол подписывается лицом, проводившим совещание визируется руководителем ответственного структурного подразделения и исполнителем на обратной стороне последнего листа протокола с указанием должности и инициалов. Отделом правовой экспертизы протоколы визируются только в том случае, если в него включены пункты нормативного характера.</w:t>
      </w:r>
    </w:p>
    <w:p>
      <w:pPr>
        <w:spacing w:after="120"/>
        <w:jc w:val="both"/>
      </w:pPr>
      <w:r>
        <w:rPr>
          <w:rFonts w:ascii="Arial" w:cs="Arial" w:eastAsia="Arial" w:hAnsi="Arial"/>
          <w:sz w:val="24"/>
          <w:szCs w:val="24"/>
        </w:rPr>
        <w:t xml:space="preserve">Каждому протоколу ответственным структурным подразделением присваивается номер с указанием индекса отдела.</w:t>
      </w:r>
    </w:p>
    <w:p>
      <w:pPr>
        <w:spacing w:after="120"/>
        <w:jc w:val="both"/>
      </w:pPr>
      <w:r>
        <w:rPr>
          <w:rFonts w:ascii="Arial" w:cs="Arial" w:eastAsia="Arial" w:hAnsi="Arial"/>
          <w:sz w:val="24"/>
          <w:szCs w:val="24"/>
        </w:rPr>
        <w:t xml:space="preserve">Подписанный экземпляр протокола и материалы к нему формируются в деле ответственного структурного подразделения.</w:t>
      </w:r>
    </w:p>
    <w:p>
      <w:pPr>
        <w:spacing w:after="120"/>
        <w:jc w:val="both"/>
      </w:pPr>
      <w:r>
        <w:rPr>
          <w:rFonts w:ascii="Arial" w:cs="Arial" w:eastAsia="Arial" w:hAnsi="Arial"/>
          <w:sz w:val="24"/>
          <w:szCs w:val="24"/>
        </w:rPr>
        <w:t xml:space="preserve">98. Для организации совещания структурное подразделение в обязательном порядке:</w:t>
      </w:r>
    </w:p>
    <w:p>
      <w:pPr>
        <w:spacing w:after="120"/>
        <w:jc w:val="both"/>
      </w:pPr>
      <w:r>
        <w:rPr>
          <w:rFonts w:ascii="Arial" w:cs="Arial" w:eastAsia="Arial" w:hAnsi="Arial"/>
          <w:sz w:val="24"/>
          <w:szCs w:val="24"/>
        </w:rPr>
        <w:t xml:space="preserve">- направляет за подписью руководителя ответственного структурного подразделения заявку в Управление делами Президента и Правительства Кыргызской Республики об обеспечении микрофонами, необходимым оборудованием для демонстрации презентации, осуществления аудиозаписи и т.д.;</w:t>
      </w:r>
    </w:p>
    <w:p>
      <w:pPr>
        <w:spacing w:after="120"/>
        <w:jc w:val="both"/>
      </w:pPr>
      <w:r>
        <w:rPr>
          <w:rFonts w:ascii="Arial" w:cs="Arial" w:eastAsia="Arial" w:hAnsi="Arial"/>
          <w:sz w:val="24"/>
          <w:szCs w:val="24"/>
        </w:rPr>
        <w:t xml:space="preserve">- осуществляет подготовку кувертов с указанием фамилии, имени и отчества участника совещания;</w:t>
      </w:r>
    </w:p>
    <w:p>
      <w:pPr>
        <w:spacing w:after="120"/>
        <w:jc w:val="both"/>
      </w:pPr>
      <w:r>
        <w:rPr>
          <w:rFonts w:ascii="Arial" w:cs="Arial" w:eastAsia="Arial" w:hAnsi="Arial"/>
          <w:sz w:val="24"/>
          <w:szCs w:val="24"/>
        </w:rPr>
        <w:t xml:space="preserve">- формирует окончательный список приглашенных на совещание лиц, согласованный с первым сектором отдела регламента, для передачи на соответствующие посты административного здания Дома Правительства;</w:t>
      </w:r>
    </w:p>
    <w:p>
      <w:pPr>
        <w:spacing w:after="120"/>
        <w:jc w:val="both"/>
      </w:pPr>
      <w:r>
        <w:rPr>
          <w:rFonts w:ascii="Arial" w:cs="Arial" w:eastAsia="Arial" w:hAnsi="Arial"/>
          <w:sz w:val="24"/>
          <w:szCs w:val="24"/>
        </w:rPr>
        <w:t xml:space="preserve">- приглашает работников сектора протокола отдела международного сотрудничества для рассадки участников совещания.</w:t>
      </w:r>
    </w:p>
    <w:p>
      <w:pPr>
        <w:spacing w:after="120"/>
        <w:jc w:val="both"/>
      </w:pPr>
      <w:r>
        <w:rPr>
          <w:rFonts w:ascii="Arial" w:cs="Arial" w:eastAsia="Arial" w:hAnsi="Arial"/>
          <w:sz w:val="24"/>
          <w:szCs w:val="24"/>
        </w:rPr>
        <w:t xml:space="preserve">98-1. Аудиозапись совещаний с участием Премьер-министра, первого вице-премьер-министра, вице-премьер-министров хранится в отделе информатизации и телекоммуникации Управления делами Президента и Правительства Кыргызской Республики в течение одного месяца с даты проведения совещания.</w:t>
      </w:r>
    </w:p>
    <w:p>
      <w:pPr>
        <w:spacing w:after="120"/>
        <w:jc w:val="both"/>
      </w:pPr>
      <w:r>
        <w:rPr>
          <w:rFonts w:ascii="Arial" w:cs="Arial" w:eastAsia="Arial" w:hAnsi="Arial"/>
          <w:sz w:val="24"/>
          <w:szCs w:val="24"/>
        </w:rPr>
        <w:t xml:space="preserve">В течение данного срока ответственное структурное подразделение, организовавшее совещание, при необходимости, с соответствующей отметкой в журнале учета записей в отделе информатизации и телекоммуникации Управления делами Президента и Правительства Кыргызской Республики копирует аудиозапись на электронный носитель информации, который хранится в данном структурном подразделении в течение шести месяцев.</w:t>
      </w:r>
    </w:p>
    <w:p>
      <w:pPr>
        <w:spacing w:after="120"/>
        <w:jc w:val="both"/>
      </w:pPr>
      <w:r>
        <w:rPr>
          <w:rFonts w:ascii="Arial" w:cs="Arial" w:eastAsia="Arial" w:hAnsi="Arial"/>
          <w:sz w:val="24"/>
          <w:szCs w:val="24"/>
        </w:rPr>
        <w:t xml:space="preserve">По истечении указанного срока, по усмотрению ответственного структурного подразделения, организовавшего совещание, электронный носитель информации передается по описи (с указанием даты, места проведения и сути рассматриваемых вопросов) в сектор делопроизводства и контроля для дальнейшего хранения согласно номенклатуре дел Аппарата Правительства.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qxwgqhjlga--mpcmgszim">
        <w:r>
          <w:rPr>
            <w:rFonts w:ascii="Arial" w:cs="Arial" w:eastAsia="Arial" w:hAnsi="Arial"/>
            <w:i/>
            <w:iCs/>
            <w:color w:val="1D4ED8"/>
            <w:sz w:val="24"/>
            <w:szCs w:val="24"/>
            <w:u w:val="single"/>
          </w:rPr>
          <w:t xml:space="preserve">22 июня 2017 года № 446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15. Основные положения по организации контроля за исполнением решений (поручений)</w:t>
      </w:r>
    </w:p>
    <w:p>
      <w:pPr>
        <w:spacing w:after="120"/>
        <w:jc w:val="both"/>
      </w:pPr>
      <w:r>
        <w:rPr>
          <w:rFonts w:ascii="Arial" w:cs="Arial" w:eastAsia="Arial" w:hAnsi="Arial"/>
          <w:i/>
          <w:iCs/>
          <w:sz w:val="24"/>
          <w:szCs w:val="24"/>
        </w:rPr>
        <w:t xml:space="preserve">(Наименование в  редакции распоряжения Премьер-министра КР от </w:t>
      </w:r>
      <w:hyperlink w:history="1" r:id="rIdrnxpemqvvsvr_rspgh_3t">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99. Контроль за исполнением решений (поручений) представляет собой совокупность мероприятий, направленных на обеспечение своевременного выполнения принятых нормативных правовых актов и поручений, качественного решения содержащихся в них вопросов, выявление и устранение причин, препятствующих их обязательному исполнению органами исполнительной власти, учреждениями и организациями, находящимися в ведении Правительства, исполнительными органами местного самоуправления (по делегированным государственным полномочиям).</w:t>
      </w:r>
    </w:p>
    <w:p>
      <w:pPr>
        <w:spacing w:after="120"/>
        <w:jc w:val="both"/>
      </w:pPr>
      <w:r>
        <w:rPr>
          <w:rFonts w:ascii="Arial" w:cs="Arial" w:eastAsia="Arial" w:hAnsi="Arial"/>
          <w:sz w:val="24"/>
          <w:szCs w:val="24"/>
        </w:rPr>
        <w:t xml:space="preserve">Документы, подлежащие обязательной постановке на контроль и внесению в электронную базу данных для ведения соответствующего учета (далее - контрольные документы):</w:t>
      </w:r>
    </w:p>
    <w:p>
      <w:pPr>
        <w:spacing w:after="120"/>
        <w:jc w:val="both"/>
      </w:pPr>
      <w:r>
        <w:rPr>
          <w:rFonts w:ascii="Arial" w:cs="Arial" w:eastAsia="Arial" w:hAnsi="Arial"/>
          <w:sz w:val="24"/>
          <w:szCs w:val="24"/>
        </w:rPr>
        <w:t xml:space="preserve">1) законы, указы, распоряжения и поручения Президента Кыргызской Республики, протоколы и решения заседаний совещательных и координационных органов, созданных при Президенте Кыргызской Республики, письменные обращения и запросы Аппарата Президента, в части вопросов, касающихся реализации указов и распоряжений Президента Кыргызской Республики;</w:t>
      </w:r>
    </w:p>
    <w:p>
      <w:pPr>
        <w:spacing w:after="120"/>
        <w:jc w:val="both"/>
      </w:pPr>
      <w:r>
        <w:rPr>
          <w:rFonts w:ascii="Arial" w:cs="Arial" w:eastAsia="Arial" w:hAnsi="Arial"/>
          <w:sz w:val="24"/>
          <w:szCs w:val="24"/>
        </w:rPr>
        <w:t xml:space="preserve">2) постановления и протокольные поручения Жогорку Кенеша, решения комитетов, депутатских фракций, запросы депутатских фракций и депутатов Жогорку Кенеша;</w:t>
      </w:r>
    </w:p>
    <w:p>
      <w:pPr>
        <w:spacing w:after="120"/>
        <w:jc w:val="both"/>
      </w:pPr>
      <w:r>
        <w:rPr>
          <w:rFonts w:ascii="Arial" w:cs="Arial" w:eastAsia="Arial" w:hAnsi="Arial"/>
          <w:sz w:val="24"/>
          <w:szCs w:val="24"/>
        </w:rPr>
        <w:t xml:space="preserve">3) постановления и распоряжения Правительства, распоряжения Премьер-министра;</w:t>
      </w:r>
    </w:p>
    <w:p>
      <w:pPr>
        <w:spacing w:after="120"/>
        <w:jc w:val="both"/>
      </w:pPr>
      <w:r>
        <w:rPr>
          <w:rFonts w:ascii="Arial" w:cs="Arial" w:eastAsia="Arial" w:hAnsi="Arial"/>
          <w:sz w:val="24"/>
          <w:szCs w:val="24"/>
        </w:rPr>
        <w:t xml:space="preserve">4) поручения Премьер-министра, вице-премьер-министров - по исполнению нормативных правовых актов, протоколов заседаний совещательных и координационных органов, созданных при Правительстве, Премьер-министре;</w:t>
      </w:r>
    </w:p>
    <w:p>
      <w:pPr>
        <w:spacing w:after="120"/>
        <w:jc w:val="both"/>
      </w:pPr>
      <w:r>
        <w:rPr>
          <w:rFonts w:ascii="Arial" w:cs="Arial" w:eastAsia="Arial" w:hAnsi="Arial"/>
          <w:sz w:val="24"/>
          <w:szCs w:val="24"/>
        </w:rPr>
        <w:t xml:space="preserve">5) протоколы заседаний Правительства, протоколы заседаний координационных органов и межведомственных комиссий, проводимых с участием Премьер-министра и вице-премьер-министров;</w:t>
      </w:r>
    </w:p>
    <w:p>
      <w:pPr>
        <w:spacing w:after="120"/>
        <w:jc w:val="both"/>
      </w:pPr>
      <w:r>
        <w:rPr>
          <w:rFonts w:ascii="Arial" w:cs="Arial" w:eastAsia="Arial" w:hAnsi="Arial"/>
          <w:sz w:val="24"/>
          <w:szCs w:val="24"/>
        </w:rPr>
        <w:t xml:space="preserve">6) протоколы выездных мероприятий, проводимых на территории республики с участием Премьер-министра, планы мероприятий по итогам поездки Премьер-министра в регионы;</w:t>
      </w:r>
    </w:p>
    <w:p>
      <w:pPr>
        <w:spacing w:after="120"/>
        <w:jc w:val="both"/>
      </w:pPr>
      <w:r>
        <w:rPr>
          <w:rFonts w:ascii="Arial" w:cs="Arial" w:eastAsia="Arial" w:hAnsi="Arial"/>
          <w:sz w:val="24"/>
          <w:szCs w:val="24"/>
        </w:rPr>
        <w:t xml:space="preserve">7) протоколы совещаний у Премьер-министра, вице-премьер-министров, проводимых по инициативе структурных подразделений и органов исполнительной власти;</w:t>
      </w:r>
    </w:p>
    <w:p>
      <w:pPr>
        <w:spacing w:after="120"/>
        <w:jc w:val="both"/>
      </w:pPr>
      <w:r>
        <w:rPr>
          <w:rFonts w:ascii="Arial" w:cs="Arial" w:eastAsia="Arial" w:hAnsi="Arial"/>
          <w:sz w:val="24"/>
          <w:szCs w:val="24"/>
        </w:rPr>
        <w:t xml:space="preserve">8) протоколы еженедельных аппаратных совещаний и рабочих встреч Премьер-министра;</w:t>
      </w:r>
    </w:p>
    <w:p>
      <w:pPr>
        <w:spacing w:after="120"/>
        <w:jc w:val="both"/>
      </w:pPr>
      <w:r>
        <w:rPr>
          <w:rFonts w:ascii="Arial" w:cs="Arial" w:eastAsia="Arial" w:hAnsi="Arial"/>
          <w:sz w:val="24"/>
          <w:szCs w:val="24"/>
        </w:rPr>
        <w:t xml:space="preserve">9) иные поручения Премьер-министра, вице-премьер-министров;</w:t>
      </w:r>
    </w:p>
    <w:p>
      <w:pPr>
        <w:spacing w:after="120"/>
        <w:jc w:val="both"/>
      </w:pPr>
      <w:r>
        <w:rPr>
          <w:rFonts w:ascii="Arial" w:cs="Arial" w:eastAsia="Arial" w:hAnsi="Arial"/>
          <w:sz w:val="24"/>
          <w:szCs w:val="24"/>
        </w:rPr>
        <w:t xml:space="preserve">10) распоряжения и поручения Руководителя Аппарата, поручения заместителей Руководителя Аппарата.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2glbxiyrzoq2x1fkob1ad">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100. Контрольные документы должны исполняться в сроки, указанные в них или в резолюции руководителя.</w:t>
      </w:r>
    </w:p>
    <w:p>
      <w:pPr>
        <w:spacing w:after="120"/>
        <w:jc w:val="both"/>
      </w:pPr>
      <w:r>
        <w:rPr>
          <w:rFonts w:ascii="Arial" w:cs="Arial" w:eastAsia="Arial" w:hAnsi="Arial"/>
          <w:sz w:val="24"/>
          <w:szCs w:val="24"/>
        </w:rPr>
        <w:t xml:space="preserve">Контрольные документы подлежат исполнению в следующие сроки:</w:t>
      </w:r>
    </w:p>
    <w:p>
      <w:pPr>
        <w:spacing w:after="120"/>
        <w:jc w:val="both"/>
      </w:pPr>
      <w:r>
        <w:rPr>
          <w:rFonts w:ascii="Arial" w:cs="Arial" w:eastAsia="Arial" w:hAnsi="Arial"/>
          <w:sz w:val="24"/>
          <w:szCs w:val="24"/>
        </w:rPr>
        <w:t xml:space="preserve">- с конкретной датой исполнения - в указанный срок;</w:t>
      </w:r>
    </w:p>
    <w:p>
      <w:pPr>
        <w:spacing w:after="120"/>
        <w:jc w:val="both"/>
      </w:pPr>
      <w:r>
        <w:rPr>
          <w:rFonts w:ascii="Arial" w:cs="Arial" w:eastAsia="Arial" w:hAnsi="Arial"/>
          <w:sz w:val="24"/>
          <w:szCs w:val="24"/>
        </w:rPr>
        <w:t xml:space="preserve">- в иной срок, если он предусмотрен действующим законодательством;</w:t>
      </w:r>
    </w:p>
    <w:p>
      <w:pPr>
        <w:spacing w:after="120"/>
        <w:jc w:val="both"/>
      </w:pPr>
      <w:r>
        <w:rPr>
          <w:rFonts w:ascii="Arial" w:cs="Arial" w:eastAsia="Arial" w:hAnsi="Arial"/>
          <w:sz w:val="24"/>
          <w:szCs w:val="24"/>
        </w:rPr>
        <w:t xml:space="preserve">- депутатские запросы - в месячный срок со дня регистрации;</w:t>
      </w:r>
    </w:p>
    <w:p>
      <w:pPr>
        <w:spacing w:after="120"/>
        <w:jc w:val="both"/>
      </w:pPr>
      <w:r>
        <w:rPr>
          <w:rFonts w:ascii="Arial" w:cs="Arial" w:eastAsia="Arial" w:hAnsi="Arial"/>
          <w:sz w:val="24"/>
          <w:szCs w:val="24"/>
        </w:rPr>
        <w:t xml:space="preserve">- поручения, касающиеся разработки проектов нормативных правовых актов, - в двухмесячный срок;</w:t>
      </w:r>
    </w:p>
    <w:p>
      <w:pPr>
        <w:spacing w:after="120"/>
        <w:jc w:val="both"/>
      </w:pPr>
      <w:r>
        <w:rPr>
          <w:rFonts w:ascii="Arial" w:cs="Arial" w:eastAsia="Arial" w:hAnsi="Arial"/>
          <w:sz w:val="24"/>
          <w:szCs w:val="24"/>
        </w:rPr>
        <w:t xml:space="preserve">- содержащие в тексте или в резолюции руководителя пометку "весьма срочно", "срочно" - в течение двух и трех рабочих дней соответственно;</w:t>
      </w:r>
    </w:p>
    <w:p>
      <w:pPr>
        <w:spacing w:after="120"/>
        <w:jc w:val="both"/>
      </w:pPr>
      <w:r>
        <w:rPr>
          <w:rFonts w:ascii="Arial" w:cs="Arial" w:eastAsia="Arial" w:hAnsi="Arial"/>
          <w:sz w:val="24"/>
          <w:szCs w:val="24"/>
        </w:rPr>
        <w:t xml:space="preserve">- без указания конкретной даты исполнения - в течение восьми рабочих дней.</w:t>
      </w:r>
    </w:p>
    <w:p>
      <w:pPr>
        <w:spacing w:after="120"/>
        <w:jc w:val="both"/>
      </w:pPr>
      <w:r>
        <w:rPr>
          <w:rFonts w:ascii="Arial" w:cs="Arial" w:eastAsia="Arial" w:hAnsi="Arial"/>
          <w:sz w:val="24"/>
          <w:szCs w:val="24"/>
        </w:rPr>
        <w:t xml:space="preserve">В случае, если в актах Правительства, Премьер-министра и Руководителя Аппарата не указан срок исполнения поручения, оно подлежит исполнению в двухмесячный срок.</w:t>
      </w:r>
    </w:p>
    <w:p>
      <w:pPr>
        <w:spacing w:after="120"/>
        <w:jc w:val="both"/>
      </w:pPr>
      <w:r>
        <w:rPr>
          <w:rFonts w:ascii="Arial" w:cs="Arial" w:eastAsia="Arial" w:hAnsi="Arial"/>
          <w:sz w:val="24"/>
          <w:szCs w:val="24"/>
        </w:rPr>
        <w:t xml:space="preserve">Сроки исполнения контрольных документов исчисляются со дня регистрации в Аппарате Правительства, в рабочих днях и месяцах, за исключением документов с пометкой "весьма срочно" и "срочно", началом исполнения которых считается дата поступления поручения исполнителю.</w:t>
      </w:r>
    </w:p>
    <w:p>
      <w:pPr>
        <w:spacing w:after="120"/>
        <w:jc w:val="both"/>
      </w:pPr>
      <w:r>
        <w:rPr>
          <w:rFonts w:ascii="Arial" w:cs="Arial" w:eastAsia="Arial" w:hAnsi="Arial"/>
          <w:sz w:val="24"/>
          <w:szCs w:val="24"/>
        </w:rPr>
        <w:t xml:space="preserve">Выходные и нерабочие праздничные дни не включаются в период течения срока исполнения контрольных документов.</w:t>
      </w:r>
    </w:p>
    <w:p>
      <w:pPr>
        <w:spacing w:after="120"/>
        <w:jc w:val="both"/>
      </w:pPr>
      <w:r>
        <w:rPr>
          <w:rFonts w:ascii="Arial" w:cs="Arial" w:eastAsia="Arial" w:hAnsi="Arial"/>
          <w:sz w:val="24"/>
          <w:szCs w:val="24"/>
        </w:rPr>
        <w:t xml:space="preserve">Срок, исчисляемый месяцами, истекает в соответствующее число последнего месяца срока. 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 В случае, если окончание срока приходится на выходной день, то окончанием срока исполнения контрольного документа является предыдущий до него рабочий день.</w:t>
      </w:r>
    </w:p>
    <w:p>
      <w:pPr>
        <w:spacing w:after="120"/>
        <w:jc w:val="both"/>
      </w:pPr>
      <w:r>
        <w:rPr>
          <w:rFonts w:ascii="Arial" w:cs="Arial" w:eastAsia="Arial" w:hAnsi="Arial"/>
          <w:sz w:val="24"/>
          <w:szCs w:val="24"/>
        </w:rPr>
        <w:t xml:space="preserve">Если в документе имеется несколько пунктов с разными сроками исполнения, либо по контрольному документу предусмотрено представление отчетных документов в течение нескольких лет или месяцев, сроком их исполнения является срок наиболее позднего поручения или представления последнего отчетного документа.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b4tgsldmsmu37ifdtcv5s">
        <w:r>
          <w:rPr>
            <w:rFonts w:ascii="Arial" w:cs="Arial" w:eastAsia="Arial" w:hAnsi="Arial"/>
            <w:i/>
            <w:iCs/>
            <w:color w:val="1D4ED8"/>
            <w:sz w:val="24"/>
            <w:szCs w:val="24"/>
            <w:u w:val="single"/>
          </w:rPr>
          <w:t xml:space="preserve">15 июля 2019 года № 374)</w:t>
        </w:r>
      </w:hyperlink>
    </w:p>
    <w:p>
      <w:pPr>
        <w:spacing w:after="120"/>
        <w:jc w:val="both"/>
      </w:pPr>
      <w:r>
        <w:rPr>
          <w:rFonts w:ascii="Arial" w:cs="Arial" w:eastAsia="Arial" w:hAnsi="Arial"/>
          <w:sz w:val="24"/>
          <w:szCs w:val="24"/>
        </w:rPr>
        <w:t xml:space="preserve">101. Премьер-министр, вице-премьер-министры, Руководитель Аппарата и его заместители:</w:t>
      </w:r>
    </w:p>
    <w:p>
      <w:pPr>
        <w:spacing w:after="120"/>
        <w:jc w:val="both"/>
      </w:pPr>
      <w:r>
        <w:rPr>
          <w:rFonts w:ascii="Arial" w:cs="Arial" w:eastAsia="Arial" w:hAnsi="Arial"/>
          <w:sz w:val="24"/>
          <w:szCs w:val="24"/>
        </w:rPr>
        <w:t xml:space="preserve">- принимают решение об установлении и изменении срока исполнения, о постановке и снятии документов с контроля;</w:t>
      </w:r>
    </w:p>
    <w:p>
      <w:pPr>
        <w:spacing w:after="120"/>
        <w:jc w:val="both"/>
      </w:pPr>
      <w:r>
        <w:rPr>
          <w:rFonts w:ascii="Arial" w:cs="Arial" w:eastAsia="Arial" w:hAnsi="Arial"/>
          <w:sz w:val="24"/>
          <w:szCs w:val="24"/>
        </w:rPr>
        <w:t xml:space="preserve">- систематически рассматривают отчеты исполнителей (руководителей структурного подразделения либо органов исполнительной власти) контрольных документов, служебные записки структурных подразделений Аппарата Правительства, органов исполнительной власти о состоянии, ходе и итогах исполнения контрольных документов, а также заслушивают их на соответствующих совещаниях и заседаниях, в оперативном порядке принимают меры по устранению недостатков и преодолению возникших трудностей.</w:t>
      </w:r>
    </w:p>
    <w:p>
      <w:pPr>
        <w:spacing w:after="120"/>
        <w:jc w:val="both"/>
      </w:pPr>
      <w:r>
        <w:rPr>
          <w:rFonts w:ascii="Arial" w:cs="Arial" w:eastAsia="Arial" w:hAnsi="Arial"/>
          <w:sz w:val="24"/>
          <w:szCs w:val="24"/>
        </w:rPr>
        <w:t xml:space="preserve">Мониторинг хода исполнения контрольных документов, указанных в подпунктах 1-9 пункта 99 настоящего Регламента, также осуществляется секретариатами Премьер-министра и вице-премьер-министров, в соответствии с их компетенцией.</w:t>
      </w:r>
    </w:p>
    <w:p>
      <w:pPr>
        <w:spacing w:after="120"/>
        <w:jc w:val="both"/>
      </w:pPr>
      <w:r>
        <w:rPr>
          <w:rFonts w:ascii="Arial" w:cs="Arial" w:eastAsia="Arial" w:hAnsi="Arial"/>
          <w:sz w:val="24"/>
          <w:szCs w:val="24"/>
        </w:rPr>
        <w:t xml:space="preserve">Мониторинг и анализ исполнения контрольных документов, указанных в подпункте 2 пункта 99 настоящего Регламента, осуществляются Представительством.</w:t>
      </w:r>
    </w:p>
    <w:p>
      <w:pPr>
        <w:spacing w:after="120"/>
        <w:jc w:val="both"/>
      </w:pPr>
      <w:r>
        <w:rPr>
          <w:rFonts w:ascii="Arial" w:cs="Arial" w:eastAsia="Arial" w:hAnsi="Arial"/>
          <w:sz w:val="24"/>
          <w:szCs w:val="24"/>
        </w:rPr>
        <w:t xml:space="preserve">Мониторинг и анализ исполнения и проработка контрольных документов, указанных в подпункте 6 пункта 99 настоящего Регламента, осуществляются отделом организационно-инспекторской работы и регионального развития.</w:t>
      </w:r>
    </w:p>
    <w:p>
      <w:pPr>
        <w:spacing w:after="120"/>
        <w:jc w:val="both"/>
      </w:pPr>
      <w:r>
        <w:rPr>
          <w:rFonts w:ascii="Arial" w:cs="Arial" w:eastAsia="Arial" w:hAnsi="Arial"/>
          <w:sz w:val="24"/>
          <w:szCs w:val="24"/>
        </w:rPr>
        <w:t xml:space="preserve">Контроль и анализ исполнения контрольных документов, указанных в подпунктах 1-9 пункта 99 настоящего Регламента, а также контроль за своевременным исполнением органами исполнительной власти контрольных документов осуществляются курирующими структурными подразделениями Аппарата Правительства.</w:t>
      </w:r>
    </w:p>
    <w:p>
      <w:pPr>
        <w:spacing w:after="120"/>
        <w:jc w:val="both"/>
      </w:pPr>
      <w:r>
        <w:rPr>
          <w:rFonts w:ascii="Arial" w:cs="Arial" w:eastAsia="Arial" w:hAnsi="Arial"/>
          <w:sz w:val="24"/>
          <w:szCs w:val="24"/>
        </w:rPr>
        <w:t xml:space="preserve">Контроль за своевременным исполнением стратегических (программных) документов осуществляет структурное подразделение Аппарата Правительства, в которое государственными органами представляется на периодической основе сводная информация по исполнению стратегического (программного) документа.</w:t>
      </w:r>
    </w:p>
    <w:p>
      <w:pPr>
        <w:spacing w:after="120"/>
        <w:jc w:val="both"/>
      </w:pPr>
      <w:r>
        <w:rPr>
          <w:rFonts w:ascii="Arial" w:cs="Arial" w:eastAsia="Arial" w:hAnsi="Arial"/>
          <w:sz w:val="24"/>
          <w:szCs w:val="24"/>
        </w:rPr>
        <w:t xml:space="preserve">За контрольными документами, имеющими резонансный характер, длительный срок и промежуточные этапы выполнения, требующими особого внимания и обязательного решения, может устанавливаться особый контроль.</w:t>
      </w:r>
    </w:p>
    <w:p>
      <w:pPr>
        <w:spacing w:after="120"/>
        <w:jc w:val="both"/>
      </w:pPr>
      <w:r>
        <w:rPr>
          <w:rFonts w:ascii="Arial" w:cs="Arial" w:eastAsia="Arial" w:hAnsi="Arial"/>
          <w:sz w:val="24"/>
          <w:szCs w:val="24"/>
        </w:rPr>
        <w:t xml:space="preserve">Контрольные документы, подлежащие особому контролю, определяются Руководителем Аппарата по поручению Премьер-министра.</w:t>
      </w:r>
    </w:p>
    <w:p>
      <w:pPr>
        <w:spacing w:after="120"/>
        <w:jc w:val="both"/>
      </w:pPr>
      <w:r>
        <w:rPr>
          <w:rFonts w:ascii="Arial" w:cs="Arial" w:eastAsia="Arial" w:hAnsi="Arial"/>
          <w:sz w:val="24"/>
          <w:szCs w:val="24"/>
        </w:rPr>
        <w:t xml:space="preserve">При постановке документа на особый контроль отделом контроля ставится соответствующая отметка на контрольном документе, и совместно со структурным подразделением, на который возложено исполнение, осуществляется постоянное изучение хода исполнения, включая проведение выездных проверок.</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y8ddcguvtt-mokkk0wpqu">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102. Сроки исполнения контрольных документов, содержащие поручения Премьер-министра, а также контрольные документы, подлежащие особому контролю продлеваются лично Премьер-министром, либо курирующим вице-премьер-министром, а в случае их отсутствия - Руководителем Аппарата, по согласованию с секретариатом Премьер-министра.</w:t>
      </w:r>
    </w:p>
    <w:p>
      <w:pPr>
        <w:spacing w:after="120"/>
        <w:jc w:val="both"/>
      </w:pPr>
      <w:r>
        <w:rPr>
          <w:rFonts w:ascii="Arial" w:cs="Arial" w:eastAsia="Arial" w:hAnsi="Arial"/>
          <w:sz w:val="24"/>
          <w:szCs w:val="24"/>
        </w:rPr>
        <w:t xml:space="preserve">Продление срока исполнения контрольного документа, поступившего из Аппарата Президента, Жогорку Кенеша, возможно на основании решения указанных органов по письменному обращению и согласованию в установленном порядке.</w:t>
      </w:r>
    </w:p>
    <w:p>
      <w:pPr>
        <w:spacing w:after="120"/>
        <w:jc w:val="both"/>
      </w:pPr>
      <w:r>
        <w:rPr>
          <w:rFonts w:ascii="Arial" w:cs="Arial" w:eastAsia="Arial" w:hAnsi="Arial"/>
          <w:sz w:val="24"/>
          <w:szCs w:val="24"/>
        </w:rPr>
        <w:t xml:space="preserve">Срок исполнения контрольного документа с пометкой "весьма срочно" и "срочно" не продлевается.</w:t>
      </w:r>
    </w:p>
    <w:p>
      <w:pPr>
        <w:spacing w:after="120"/>
        <w:jc w:val="both"/>
      </w:pPr>
      <w:r>
        <w:rPr>
          <w:rFonts w:ascii="Arial" w:cs="Arial" w:eastAsia="Arial" w:hAnsi="Arial"/>
          <w:sz w:val="24"/>
          <w:szCs w:val="24"/>
        </w:rPr>
        <w:t xml:space="preserve">Продление сроков исполнения поручений без указания конкретной даты выполнения, производится исполнителем, как правило, не позднее чем за 2 рабочих дня до истечения восьми рабочих дней.</w:t>
      </w:r>
    </w:p>
    <w:p>
      <w:pPr>
        <w:spacing w:after="120"/>
        <w:jc w:val="both"/>
      </w:pPr>
      <w:r>
        <w:rPr>
          <w:rFonts w:ascii="Arial" w:cs="Arial" w:eastAsia="Arial" w:hAnsi="Arial"/>
          <w:sz w:val="24"/>
          <w:szCs w:val="24"/>
        </w:rPr>
        <w:t xml:space="preserve">По согласованию с автором резолюции срок исполнения поручений, не связанных с разработкой проектов нормативных правовых актов, может быть увеличен до одного месяца.</w:t>
      </w:r>
    </w:p>
    <w:p>
      <w:pPr>
        <w:spacing w:after="120"/>
        <w:jc w:val="both"/>
      </w:pPr>
      <w:r>
        <w:rPr>
          <w:rFonts w:ascii="Arial" w:cs="Arial" w:eastAsia="Arial" w:hAnsi="Arial"/>
          <w:sz w:val="24"/>
          <w:szCs w:val="24"/>
        </w:rPr>
        <w:t xml:space="preserve">В случае, если исполнение поручения, данного органу исполнительной власти, в установленный срок по объективным причинам невозможно, руководители органов исполнительной власти представляют в курирующее структурное подразделение предложения о продлении срока, с указанием причин продления и планируемой даты исполнения. Предложения о продлении срока представляются не позднее чем в 8-дневный срок со дня подписания поручения.</w:t>
      </w:r>
    </w:p>
    <w:p>
      <w:pPr>
        <w:spacing w:after="120"/>
        <w:jc w:val="both"/>
      </w:pPr>
      <w:r>
        <w:rPr>
          <w:rFonts w:ascii="Arial" w:cs="Arial" w:eastAsia="Arial" w:hAnsi="Arial"/>
          <w:sz w:val="24"/>
          <w:szCs w:val="24"/>
        </w:rPr>
        <w:t xml:space="preserve">При подтверждении невозможности выполнения и при наличии соответствующих обстоятельств, препятствующих исполнению контрольного документа в установленный срок, решение о продлении (переносе или изменении) этого срока принимается вице-премьер-министром, его установившим, либо курирующим, а в случае его отсутствия решение может быть принято Руководителем Аппарата (в случае его отсутствия - его заместителями по курируемым направлениям) по согласованию с секретариатом вице-премьер-министра, с учетом позиции курирующего структурного подразделения.</w:t>
      </w:r>
    </w:p>
    <w:p>
      <w:pPr>
        <w:spacing w:after="120"/>
        <w:jc w:val="both"/>
      </w:pPr>
      <w:r>
        <w:rPr>
          <w:rFonts w:ascii="Arial" w:cs="Arial" w:eastAsia="Arial" w:hAnsi="Arial"/>
          <w:sz w:val="24"/>
          <w:szCs w:val="24"/>
        </w:rPr>
        <w:t xml:space="preserve">Повторное продление сроков исполнения контрольных документов (свыше 2 раз), при отсутствии объективных причин, допускается лишь с одновременным рассмотрением вопроса о применении мер дисциплинарной ответственности в отношении непосредственного исполнителя документов.</w:t>
      </w:r>
    </w:p>
    <w:p>
      <w:pPr>
        <w:spacing w:after="120"/>
        <w:jc w:val="both"/>
      </w:pPr>
      <w:r>
        <w:rPr>
          <w:rFonts w:ascii="Arial" w:cs="Arial" w:eastAsia="Arial" w:hAnsi="Arial"/>
          <w:sz w:val="24"/>
          <w:szCs w:val="24"/>
        </w:rPr>
        <w:t xml:space="preserve">В случае, если контрольный документ не исполнен в установленный срок, исполнитель (руководитель структурного подразделения или органа исполнительной власти) в течение 2-х рабочих дней после истечения срока, предусмотренного для исполнения, представляет руководителю (автору резолюции), установившему этот срок, информацию о состоянии исполнения контрольного документа, причинах его неисполнения в установленный срок, с указанием ответственных должностных лиц, на которых возложено исполнение контрольного документа.</w:t>
      </w:r>
    </w:p>
    <w:p>
      <w:pPr>
        <w:spacing w:after="120"/>
        <w:jc w:val="both"/>
      </w:pPr>
      <w:r>
        <w:rPr>
          <w:rFonts w:ascii="Arial" w:cs="Arial" w:eastAsia="Arial" w:hAnsi="Arial"/>
          <w:sz w:val="24"/>
          <w:szCs w:val="24"/>
        </w:rPr>
        <w:t xml:space="preserve">Обо всех случаях изменения сроков исполнения контрольных документов исполнитель (структурное подразделение) своевременно информирует отдел контроля.</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hmgklm91tzryi_rlnrk3a">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103. Организация исполнения контрольных документов, принятие мер по их исполнению и устранению причин, препятствующих их выполнению, возлагается на руководителей структурных подразделений, а своевременное информирование о ходе их реализации, сроках представления, качестве и достоверности информации, содержащейся в отчетных документах об исполнении контрольных документов, возлагается на заместителей руководителей структурных подразделений, которые соответственно несут персональную ответственность в установленном порядке.</w:t>
      </w:r>
    </w:p>
    <w:p>
      <w:pPr>
        <w:spacing w:after="120"/>
        <w:jc w:val="both"/>
      </w:pPr>
      <w:r>
        <w:rPr>
          <w:rFonts w:ascii="Arial" w:cs="Arial" w:eastAsia="Arial" w:hAnsi="Arial"/>
          <w:sz w:val="24"/>
          <w:szCs w:val="24"/>
        </w:rPr>
        <w:t xml:space="preserve">В случае, если в структурном подразделении отсутствует заместитель руководителя, то контроль исполнения контрольных документов возлагается на руководителя структурного подразделения.</w:t>
      </w:r>
    </w:p>
    <w:p>
      <w:pPr>
        <w:spacing w:after="120"/>
        <w:jc w:val="both"/>
      </w:pPr>
      <w:r>
        <w:rPr>
          <w:rFonts w:ascii="Arial" w:cs="Arial" w:eastAsia="Arial" w:hAnsi="Arial"/>
          <w:sz w:val="24"/>
          <w:szCs w:val="24"/>
        </w:rPr>
        <w:t xml:space="preserve">Руководитель структурного подразделения, а также его заместитель, наряду с сотрудниками структурного подразделения, в соответствии с функциональными обязанностями, на которых возложено исполнение контрольных документов, должны постоянно владеть информацией о текущем состоянии хода исполнения контрольных документов и нести за это персональную ответственность, вплоть до принятия к ним мер дисциплинарной ответственности.</w:t>
      </w:r>
    </w:p>
    <w:p>
      <w:pPr>
        <w:spacing w:after="120"/>
        <w:jc w:val="both"/>
      </w:pPr>
      <w:r>
        <w:rPr>
          <w:rFonts w:ascii="Arial" w:cs="Arial" w:eastAsia="Arial" w:hAnsi="Arial"/>
          <w:sz w:val="24"/>
          <w:szCs w:val="24"/>
        </w:rPr>
        <w:t xml:space="preserve">В случае, когда в контрольном документе указаны два и более структурных подразделений, первое структурное подразделение является головным и наделяется правом осуществлять координацию деятельности, запрашивать информацию у других структурных подразделений - соисполнителей.</w:t>
      </w:r>
    </w:p>
    <w:p>
      <w:pPr>
        <w:spacing w:after="120"/>
        <w:jc w:val="both"/>
      </w:pPr>
      <w:r>
        <w:rPr>
          <w:rFonts w:ascii="Arial" w:cs="Arial" w:eastAsia="Arial" w:hAnsi="Arial"/>
          <w:sz w:val="24"/>
          <w:szCs w:val="24"/>
        </w:rPr>
        <w:t xml:space="preserve">По истечении сроков исполнения актов головное структурное подразделение информирует руководство Правительства и Аппарата Правительства о ходе исполнения, при необходимости также сообщает о структурных подразделениях - соисполнителях и органах исполнительной власти, не выполнивших и не представивших информацию в установленные сроки, или о некачественном исполнении поручений, содержащихся в контрольных документах.</w:t>
      </w:r>
    </w:p>
    <w:p>
      <w:pPr>
        <w:spacing w:after="120"/>
        <w:jc w:val="both"/>
      </w:pPr>
      <w:r>
        <w:rPr>
          <w:rFonts w:ascii="Arial" w:cs="Arial" w:eastAsia="Arial" w:hAnsi="Arial"/>
          <w:sz w:val="24"/>
          <w:szCs w:val="24"/>
        </w:rPr>
        <w:t xml:space="preserve">В случае, если головное структурное подразделение не представило сведения о структурных подразделениях - исполнителях и органах исполнительной власти, не выполнивших и не представивших информацию в установленные сроки, или о некачественном исполнении поручений, вся ответственность за исполнение контрольного документа возлагается на данное структурное подразделение. Структурные подразделения - соисполнители в равной степени несут ответственность за качественную и своевременную подготовку документов.</w:t>
      </w:r>
    </w:p>
    <w:p>
      <w:pPr>
        <w:spacing w:after="120"/>
        <w:jc w:val="both"/>
      </w:pPr>
      <w:r>
        <w:rPr>
          <w:rFonts w:ascii="Arial" w:cs="Arial" w:eastAsia="Arial" w:hAnsi="Arial"/>
          <w:sz w:val="24"/>
          <w:szCs w:val="24"/>
        </w:rPr>
        <w:t xml:space="preserve">В случае, если исполнение контрольного документа возложено на несколько органов исполнительной власти, то орган исполнительной власти, указанный первым в тексте поручения или резолюции руководителя, является основным исполнителем и несет ответственность за исполнение контрольного документа, а соисполнители документа - в части, их касающейся.</w:t>
      </w:r>
    </w:p>
    <w:p>
      <w:pPr>
        <w:spacing w:after="120"/>
        <w:jc w:val="both"/>
      </w:pPr>
      <w:r>
        <w:rPr>
          <w:rFonts w:ascii="Arial" w:cs="Arial" w:eastAsia="Arial" w:hAnsi="Arial"/>
          <w:sz w:val="24"/>
          <w:szCs w:val="24"/>
        </w:rPr>
        <w:t xml:space="preserve">В порядке осуществления предупреждающего контроля руководитель или заместитель руководителя головного структурного подразделения, при необходимости, могут направлять структурным подразделениям - соисполнителям и органам исполнительной власти контрольные напоминания.</w:t>
      </w:r>
    </w:p>
    <w:p>
      <w:pPr>
        <w:spacing w:after="120"/>
        <w:jc w:val="both"/>
      </w:pPr>
      <w:r>
        <w:rPr>
          <w:rFonts w:ascii="Arial" w:cs="Arial" w:eastAsia="Arial" w:hAnsi="Arial"/>
          <w:sz w:val="24"/>
          <w:szCs w:val="24"/>
        </w:rPr>
        <w:t xml:space="preserve">При нарушении установленного срока исполнения контрольного документа, по решению руководителя структурного подразделения, на которого возложен контроль за исполнением, при необходимости может направляться соответствующий запрос руководителю органа исполнительной власти, являющемуся исполнителем контрольного документа, о предоставлении информации о ходе исполнения, причинах неисполнения в установленный срок контрольного документа.</w:t>
      </w:r>
    </w:p>
    <w:p>
      <w:pPr>
        <w:spacing w:after="120"/>
        <w:jc w:val="both"/>
      </w:pPr>
      <w:r>
        <w:rPr>
          <w:rFonts w:ascii="Arial" w:cs="Arial" w:eastAsia="Arial" w:hAnsi="Arial"/>
          <w:sz w:val="24"/>
          <w:szCs w:val="24"/>
        </w:rPr>
        <w:t xml:space="preserve">В случае необходимости структурным подразделением оформляется служебная записка на имя Премьер-министра, курирующего вице-премьер-министра или Руководителя Аппарата, для проведения служебной проверки, привлечения к ответственности виновных, принятия мер по устранения причин, препятствующих его исполнению, и организации дальнейшего выполнения контрольного документа.</w:t>
      </w:r>
    </w:p>
    <w:p>
      <w:pPr>
        <w:spacing w:after="120"/>
        <w:jc w:val="both"/>
      </w:pPr>
      <w:r>
        <w:rPr>
          <w:rFonts w:ascii="Arial" w:cs="Arial" w:eastAsia="Arial" w:hAnsi="Arial"/>
          <w:sz w:val="24"/>
          <w:szCs w:val="24"/>
        </w:rPr>
        <w:t xml:space="preserve">Ход исполнения контрольных документов в структурных подразделениях подлежит обязательному внесению в соответствующую электронную базу данных контрольных документов сотрудниками группы обеспечения деятельности Аппарата Правительства в соответствии с их компетенцией.</w:t>
      </w:r>
    </w:p>
    <w:p>
      <w:pPr>
        <w:spacing w:after="120"/>
        <w:jc w:val="both"/>
      </w:pPr>
      <w:r>
        <w:rPr>
          <w:rFonts w:ascii="Arial" w:cs="Arial" w:eastAsia="Arial" w:hAnsi="Arial"/>
          <w:sz w:val="24"/>
          <w:szCs w:val="24"/>
        </w:rPr>
        <w:t xml:space="preserve">Структурными подразделениями производится систематизация и подготовка сведений о состоянии исполнения контрольных документов. Информация об исполнении контрольных документов представляется в отдел контроля в бумажном виде, за подписью руководителя структурного подразделения (в случае его отсутствия - заместителя руководителя структурного подразделения). При этом второй экземпляр представленной информации хранится в соответствующем структурном подразделении. Электронный вариант информации направляется структурными подразделениями на электронный адрес отдела контроля.</w:t>
      </w:r>
    </w:p>
    <w:p>
      <w:pPr>
        <w:spacing w:after="120"/>
        <w:jc w:val="both"/>
      </w:pPr>
      <w:r>
        <w:rPr>
          <w:rFonts w:ascii="Arial" w:cs="Arial" w:eastAsia="Arial" w:hAnsi="Arial"/>
          <w:sz w:val="24"/>
          <w:szCs w:val="24"/>
        </w:rPr>
        <w:t xml:space="preserve">По фактам неисполнения контрольных документов либо несвоевременного их исполнения, по поручению Руководителя Аппарата могут проводиться соответствующие служебные проверки.</w:t>
      </w:r>
    </w:p>
    <w:p>
      <w:pPr>
        <w:spacing w:after="120"/>
        <w:jc w:val="both"/>
      </w:pPr>
      <w:r>
        <w:rPr>
          <w:rFonts w:ascii="Arial" w:cs="Arial" w:eastAsia="Arial" w:hAnsi="Arial"/>
          <w:sz w:val="24"/>
          <w:szCs w:val="24"/>
        </w:rPr>
        <w:t xml:space="preserve">Отделом контроля (на еженедельной основе) направляется в структурные подразделения и органы исполнительной власти информация о контрольных документах, сроки представления информации по которым истекают на текущей неделе.</w:t>
      </w:r>
    </w:p>
    <w:p>
      <w:pPr>
        <w:spacing w:after="120"/>
        <w:jc w:val="both"/>
      </w:pPr>
      <w:r>
        <w:rPr>
          <w:rFonts w:ascii="Arial" w:cs="Arial" w:eastAsia="Arial" w:hAnsi="Arial"/>
          <w:sz w:val="24"/>
          <w:szCs w:val="24"/>
        </w:rPr>
        <w:t xml:space="preserve">Сводная информация о ходе и состоянии исполнения контрольных документов (на еженедельной основе) представляется отделом контроля руководству Правительства и Аппарата Правительства.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my3phtph1y7rx_mspexhg">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104. Снятие контрольных документов с контроля осуществляется на основании отчетных документов:</w:t>
      </w:r>
    </w:p>
    <w:p>
      <w:pPr>
        <w:spacing w:after="120"/>
        <w:jc w:val="both"/>
      </w:pPr>
      <w:r>
        <w:rPr>
          <w:rFonts w:ascii="Arial" w:cs="Arial" w:eastAsia="Arial" w:hAnsi="Arial"/>
          <w:sz w:val="24"/>
          <w:szCs w:val="24"/>
        </w:rPr>
        <w:t xml:space="preserve">- нормативного правового акта;</w:t>
      </w:r>
    </w:p>
    <w:p>
      <w:pPr>
        <w:spacing w:after="120"/>
        <w:jc w:val="both"/>
      </w:pPr>
      <w:r>
        <w:rPr>
          <w:rFonts w:ascii="Arial" w:cs="Arial" w:eastAsia="Arial" w:hAnsi="Arial"/>
          <w:sz w:val="24"/>
          <w:szCs w:val="24"/>
        </w:rPr>
        <w:t xml:space="preserve">- плана мероприятий;</w:t>
      </w:r>
    </w:p>
    <w:p>
      <w:pPr>
        <w:spacing w:after="120"/>
        <w:jc w:val="both"/>
      </w:pPr>
      <w:r>
        <w:rPr>
          <w:rFonts w:ascii="Arial" w:cs="Arial" w:eastAsia="Arial" w:hAnsi="Arial"/>
          <w:sz w:val="24"/>
          <w:szCs w:val="24"/>
        </w:rPr>
        <w:t xml:space="preserve">- протокола совещания;</w:t>
      </w:r>
    </w:p>
    <w:p>
      <w:pPr>
        <w:spacing w:after="120"/>
        <w:jc w:val="both"/>
      </w:pPr>
      <w:r>
        <w:rPr>
          <w:rFonts w:ascii="Arial" w:cs="Arial" w:eastAsia="Arial" w:hAnsi="Arial"/>
          <w:sz w:val="24"/>
          <w:szCs w:val="24"/>
        </w:rPr>
        <w:t xml:space="preserve">- ответного письма;</w:t>
      </w:r>
    </w:p>
    <w:p>
      <w:pPr>
        <w:spacing w:after="120"/>
        <w:jc w:val="both"/>
      </w:pPr>
      <w:r>
        <w:rPr>
          <w:rFonts w:ascii="Arial" w:cs="Arial" w:eastAsia="Arial" w:hAnsi="Arial"/>
          <w:sz w:val="24"/>
          <w:szCs w:val="24"/>
        </w:rPr>
        <w:t xml:space="preserve">- служебной записки или справки об исполнении контрольного документа;</w:t>
      </w:r>
    </w:p>
    <w:p>
      <w:pPr>
        <w:spacing w:after="120"/>
        <w:jc w:val="both"/>
      </w:pPr>
      <w:r>
        <w:rPr>
          <w:rFonts w:ascii="Arial" w:cs="Arial" w:eastAsia="Arial" w:hAnsi="Arial"/>
          <w:sz w:val="24"/>
          <w:szCs w:val="24"/>
        </w:rPr>
        <w:t xml:space="preserve">- иных документов, подтверждающих исполнение контрольного документа.</w:t>
      </w:r>
    </w:p>
    <w:p>
      <w:pPr>
        <w:spacing w:after="120"/>
        <w:jc w:val="both"/>
      </w:pPr>
      <w:r>
        <w:rPr>
          <w:rFonts w:ascii="Arial" w:cs="Arial" w:eastAsia="Arial" w:hAnsi="Arial"/>
          <w:sz w:val="24"/>
          <w:szCs w:val="24"/>
        </w:rPr>
        <w:t xml:space="preserve">Документ считается исполненным и снимается с контроля, если по нему принято решение, представлена необходимая информация, дан ответ адресату за подписью руководителя (автором резолюции), в том числе за подписью руководителя структурного подразделения, или на основании служебной записки, справки структурного подразделения об исполнении с резолюцией руководителя (автора резолюции) о снятии с контроля.</w:t>
      </w:r>
    </w:p>
    <w:p>
      <w:pPr>
        <w:spacing w:after="120"/>
        <w:jc w:val="both"/>
      </w:pPr>
      <w:r>
        <w:rPr>
          <w:rFonts w:ascii="Arial" w:cs="Arial" w:eastAsia="Arial" w:hAnsi="Arial"/>
          <w:sz w:val="24"/>
          <w:szCs w:val="24"/>
        </w:rPr>
        <w:t xml:space="preserve">Решение о снятии с контроля документа принимается только руководителем (автором резолюции) либо вышестоящим должностным лицом, либо лицом, его заменяющим.</w:t>
      </w:r>
    </w:p>
    <w:p>
      <w:pPr>
        <w:spacing w:after="120"/>
        <w:jc w:val="both"/>
      </w:pPr>
      <w:r>
        <w:rPr>
          <w:rFonts w:ascii="Arial" w:cs="Arial" w:eastAsia="Arial" w:hAnsi="Arial"/>
          <w:sz w:val="24"/>
          <w:szCs w:val="24"/>
        </w:rPr>
        <w:t xml:space="preserve">Отчетные документы об исполнении контрольных документов оформляется в соответствии с установленными требованиями по делопроизводству.</w:t>
      </w:r>
    </w:p>
    <w:p>
      <w:pPr>
        <w:spacing w:after="120"/>
        <w:jc w:val="both"/>
      </w:pPr>
      <w:r>
        <w:rPr>
          <w:rFonts w:ascii="Arial" w:cs="Arial" w:eastAsia="Arial" w:hAnsi="Arial"/>
          <w:sz w:val="24"/>
          <w:szCs w:val="24"/>
        </w:rPr>
        <w:t xml:space="preserve">Программные документы (государственные и отраслевые) снимаются с контроля на основании аналитических записок структурных подразделений о результатах исполнения.</w:t>
      </w:r>
    </w:p>
    <w:p>
      <w:pPr>
        <w:spacing w:after="120"/>
        <w:jc w:val="both"/>
      </w:pPr>
      <w:r>
        <w:rPr>
          <w:rFonts w:ascii="Arial" w:cs="Arial" w:eastAsia="Arial" w:hAnsi="Arial"/>
          <w:sz w:val="24"/>
          <w:szCs w:val="24"/>
        </w:rPr>
        <w:t xml:space="preserve">Снятие контрольных документов с контроля осуществляется по инициативе органа исполнительной власти, при этом решение о снятии с контроля принимает руководитель (автор резолюции), с учетом результатов исполнения контрольного документа и позиции руководителя, курирующего структурного подразделения.</w:t>
      </w:r>
    </w:p>
    <w:p>
      <w:pPr>
        <w:spacing w:after="120"/>
        <w:jc w:val="both"/>
      </w:pPr>
      <w:r>
        <w:rPr>
          <w:rFonts w:ascii="Arial" w:cs="Arial" w:eastAsia="Arial" w:hAnsi="Arial"/>
          <w:sz w:val="24"/>
          <w:szCs w:val="24"/>
        </w:rPr>
        <w:t xml:space="preserve">Снятие нормативного правового акта с контроля не прекращает его действия.</w:t>
      </w:r>
    </w:p>
    <w:p>
      <w:pPr>
        <w:spacing w:after="120"/>
        <w:jc w:val="both"/>
      </w:pPr>
      <w:r>
        <w:rPr>
          <w:rFonts w:ascii="Arial" w:cs="Arial" w:eastAsia="Arial" w:hAnsi="Arial"/>
          <w:sz w:val="24"/>
          <w:szCs w:val="24"/>
        </w:rPr>
        <w:t xml:space="preserve">После снятия контрольного документа с контроля руководителем (автором резолюции), структурное подразделение, на которое возложен контроль за его исполнением, направляет его (с отчетными документами) в отдел контроля, для внесения в электронную базу данных контрольных документов и проставления соответствующей отметки на контрольном документе.</w:t>
      </w:r>
    </w:p>
    <w:p>
      <w:pPr>
        <w:spacing w:after="120"/>
        <w:jc w:val="both"/>
      </w:pPr>
      <w:r>
        <w:rPr>
          <w:rFonts w:ascii="Arial" w:cs="Arial" w:eastAsia="Arial" w:hAnsi="Arial"/>
          <w:sz w:val="24"/>
          <w:szCs w:val="24"/>
        </w:rPr>
        <w:t xml:space="preserve">Далее, снятые с контроля документы (оригиналы) с отметкой "в дело" со всеми первичными накопительными материалами сдаются в отдел регламента.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4yjzoblsyqmruvtsbbly4">
        <w:r>
          <w:rPr>
            <w:rFonts w:ascii="Arial" w:cs="Arial" w:eastAsia="Arial" w:hAnsi="Arial"/>
            <w:i/>
            <w:iCs/>
            <w:color w:val="1D4ED8"/>
            <w:sz w:val="24"/>
            <w:szCs w:val="24"/>
            <w:u w:val="single"/>
          </w:rPr>
          <w:t xml:space="preserve">15 июля 2019 года № 374)</w:t>
        </w:r>
      </w:hyperlink>
    </w:p>
    <w:p>
      <w:pPr>
        <w:spacing w:after="120"/>
        <w:jc w:val="both"/>
      </w:pPr>
      <w:r>
        <w:rPr>
          <w:rFonts w:ascii="Arial" w:cs="Arial" w:eastAsia="Arial" w:hAnsi="Arial"/>
          <w:i/>
          <w:iCs/>
          <w:sz w:val="24"/>
          <w:szCs w:val="24"/>
        </w:rPr>
        <w:t xml:space="preserve">104-1. (Утратил силу в соответствии с </w:t>
      </w:r>
      <w:hyperlink w:history="1" r:id="rIduohtjkc4z7s4gg1ocjdxy">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104-2. (Утратил силу в соответствии с </w:t>
      </w:r>
      <w:hyperlink w:history="1" r:id="rIdmzram8nh1nrz0pdtau5a8">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b/>
          <w:bCs/>
          <w:sz w:val="24"/>
          <w:szCs w:val="24"/>
        </w:rPr>
        <w:t xml:space="preserve">16. Порядок учета (регистрации), рассмотрения и контроля за исполнением обращений граждан</w:t>
      </w:r>
    </w:p>
    <w:p>
      <w:pPr>
        <w:spacing w:after="120"/>
        <w:jc w:val="both"/>
      </w:pPr>
      <w:r>
        <w:rPr>
          <w:rFonts w:ascii="Arial" w:cs="Arial" w:eastAsia="Arial" w:hAnsi="Arial"/>
          <w:sz w:val="24"/>
          <w:szCs w:val="24"/>
        </w:rPr>
        <w:t xml:space="preserve">105. Индивидуальные и коллективные обращения граждан (далее - обращения) рассматриваются в соответствии с </w:t>
      </w:r>
      <w:hyperlink w:history="1" r:id="rId4ny22ncrmezbzgzjccnl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120"/>
        <w:jc w:val="both"/>
      </w:pPr>
      <w:r>
        <w:rPr>
          <w:rFonts w:ascii="Arial" w:cs="Arial" w:eastAsia="Arial" w:hAnsi="Arial"/>
          <w:sz w:val="24"/>
          <w:szCs w:val="24"/>
        </w:rPr>
        <w:t xml:space="preserve">106. Обращения граждан, поступающие в письменной форме, в форме электронных обращений или в форме устного личного обращения через Общественную приемную Премьер-министра, а также результаты их рассмотрения регистрируются в отделе контроля с последующим внесением соответствующих данных в систему электронного документооборота.</w:t>
      </w:r>
    </w:p>
    <w:p>
      <w:pPr>
        <w:spacing w:after="120"/>
        <w:jc w:val="both"/>
      </w:pPr>
      <w:r>
        <w:rPr>
          <w:rFonts w:ascii="Arial" w:cs="Arial" w:eastAsia="Arial" w:hAnsi="Arial"/>
          <w:sz w:val="24"/>
          <w:szCs w:val="24"/>
        </w:rPr>
        <w:t xml:space="preserve">На лицевой стороне первого листа обращения, в любом свободном от текста месте, с отступлением 3,0 см от левого края листа, проставляется регистрационный штамп, где указываются регистрационный номер обращения, дата регистрации и количество листов. Проставленный регистрационный номер является одновременно входящим и исходящим номером.</w:t>
      </w:r>
    </w:p>
    <w:p>
      <w:pPr>
        <w:spacing w:after="120"/>
        <w:jc w:val="both"/>
      </w:pPr>
      <w:r>
        <w:rPr>
          <w:rFonts w:ascii="Arial" w:cs="Arial" w:eastAsia="Arial" w:hAnsi="Arial"/>
          <w:sz w:val="24"/>
          <w:szCs w:val="24"/>
        </w:rPr>
        <w:t xml:space="preserve">Регистрационный номер состоит из буквенного индекса и порядкового номера обращения. На индивидуальных обращениях проставляется начальная буква фамилии автора, например: "К-45"; на коллективных (подписанных двумя и более авторами) проставляется буквенное обозначение "Кл", например "Кл45"; на обращениях с просьбой о личном приеме проставляется буквенное обозначение "ЛП" и через дефис - начальная буква фамилии автора, например: "ЛП-А-45".</w:t>
      </w:r>
    </w:p>
    <w:p>
      <w:pPr>
        <w:spacing w:after="120"/>
        <w:jc w:val="both"/>
      </w:pPr>
      <w:r>
        <w:rPr>
          <w:rFonts w:ascii="Arial" w:cs="Arial" w:eastAsia="Arial" w:hAnsi="Arial"/>
          <w:sz w:val="24"/>
          <w:szCs w:val="24"/>
        </w:rPr>
        <w:t xml:space="preserve">Обращения граждан подлежат обязательной регистрации в течение 1 рабочего дня с момента поступления в Аппарат Правительства. В случае, если решение поставленных в обращении вопросов относится к компетенции государственных органов, органов местного самоуправления или должностных лиц, копия обращения в течение 5 рабочих дней со дня регистрации направляется в соответствующие государственные органы, органы местного самоуправления или соответствующим должностным лицам.</w:t>
      </w:r>
    </w:p>
    <w:p>
      <w:pPr>
        <w:spacing w:after="120"/>
        <w:jc w:val="both"/>
      </w:pPr>
      <w:r>
        <w:rPr>
          <w:rFonts w:ascii="Arial" w:cs="Arial" w:eastAsia="Arial" w:hAnsi="Arial"/>
          <w:i/>
          <w:iCs/>
          <w:sz w:val="24"/>
          <w:szCs w:val="24"/>
        </w:rPr>
        <w:t xml:space="preserve">(В редакции распоряжений Премьер-министра КР от </w:t>
      </w:r>
      <w:hyperlink w:history="1" r:id="rIdzrpwd4jne7cshyfs8dx8l">
        <w:r>
          <w:rPr>
            <w:rFonts w:ascii="Arial" w:cs="Arial" w:eastAsia="Arial" w:hAnsi="Arial"/>
            <w:i/>
            <w:iCs/>
            <w:color w:val="1D4ED8"/>
            <w:sz w:val="24"/>
            <w:szCs w:val="24"/>
            <w:u w:val="single"/>
          </w:rPr>
          <w:t xml:space="preserve">3 февраля 2017 года № 92</w:t>
        </w:r>
      </w:hyperlink>
      <w:r>
        <w:rPr>
          <w:rFonts w:ascii="Arial" w:cs="Arial" w:eastAsia="Arial" w:hAnsi="Arial"/>
          <w:i/>
          <w:iCs/>
          <w:sz w:val="24"/>
          <w:szCs w:val="24"/>
        </w:rPr>
        <w:t xml:space="preserve">, </w:t>
      </w:r>
      <w:hyperlink w:history="1" r:id="rIdfaezyy_ketd7iudlqhpuw">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107. На повторном обращении, в котором автор в течение года затрагивает один и тот же вопрос, проставляется регистрационный номер первоначального обращения, а в электронной регистрационной карточке выставляется отметка "повторно"; в случае, если обращение поступало три и более раза, - делается отметка "многократно". Рассмотрение содержания повторных обращений осуществляется с учетом принятых мер по ранее поступившим обращениям того же автора и существу данных ему ответов и разъяснений. При получении повторных обращений к ним приобщаются материалы рассмотрения предыдущих обращений.</w:t>
      </w:r>
    </w:p>
    <w:p>
      <w:pPr>
        <w:spacing w:after="120"/>
        <w:jc w:val="both"/>
      </w:pPr>
      <w:r>
        <w:rPr>
          <w:rFonts w:ascii="Arial" w:cs="Arial" w:eastAsia="Arial" w:hAnsi="Arial"/>
          <w:sz w:val="24"/>
          <w:szCs w:val="24"/>
        </w:rPr>
        <w:t xml:space="preserve">Повторные обращения граждан, в которых не приводятся новые доводы или вновь открывшиеся обстоятельства, по которым имеются исчерпывающие материалы проверок и гражданам даны ответы в установленном порядке, рассмотрению не подлежат, о чем сообщается авторам обращений.</w:t>
      </w:r>
    </w:p>
    <w:p>
      <w:pPr>
        <w:spacing w:after="120"/>
        <w:jc w:val="both"/>
      </w:pPr>
      <w:r>
        <w:rPr>
          <w:rFonts w:ascii="Arial" w:cs="Arial" w:eastAsia="Arial" w:hAnsi="Arial"/>
          <w:sz w:val="24"/>
          <w:szCs w:val="24"/>
        </w:rPr>
        <w:t xml:space="preserve">108. Письменные обращения граждан, в которых отсутствуют подписи, не указаны фамилия, имя, отчество, данные о месте жительства, признаются анонимными и рассмотрению не подлежат.</w:t>
      </w:r>
    </w:p>
    <w:p>
      <w:pPr>
        <w:spacing w:after="120"/>
        <w:jc w:val="both"/>
      </w:pPr>
      <w:r>
        <w:rPr>
          <w:rFonts w:ascii="Arial" w:cs="Arial" w:eastAsia="Arial" w:hAnsi="Arial"/>
          <w:sz w:val="24"/>
          <w:szCs w:val="24"/>
        </w:rPr>
        <w:t xml:space="preserve">В случае, если текст обращения не поддается прочтению, лицо, рассматривающее данное обращение, приглашает заявителя (если фамилия и почтовый адрес заявителя поддаются прочтению) для уточнения и выяснения сути и доводов обращения. Если лицу, рассматривающему обращение, не удается связаться с заявителем, дальнейшее рассмотрение обращения прекращается, о чем сообщается заявителю в письменной форме.</w:t>
      </w:r>
    </w:p>
    <w:p>
      <w:pPr>
        <w:spacing w:after="120"/>
        <w:jc w:val="both"/>
      </w:pPr>
      <w:r>
        <w:rPr>
          <w:rFonts w:ascii="Arial" w:cs="Arial" w:eastAsia="Arial" w:hAnsi="Arial"/>
          <w:sz w:val="24"/>
          <w:szCs w:val="24"/>
        </w:rPr>
        <w:t xml:space="preserve">В случае отказа гражданина от своего письменного обращения должностное лицо государственного органа, органа местного самоуправления, рассматривающее обращение, принимает решение о прекращении по нему производства в соответствии с пунктом 6 части 1 </w:t>
      </w:r>
      <w:r>
        <w:rPr>
          <w:rFonts w:ascii="Arial" w:cs="Arial" w:eastAsia="Arial" w:hAnsi="Arial"/>
          <w:sz w:val="24"/>
          <w:szCs w:val="24"/>
        </w:rPr>
        <w:t xml:space="preserve">статьи 14</w:t>
      </w:r>
      <w:r>
        <w:rPr>
          <w:rFonts w:ascii="Arial" w:cs="Arial" w:eastAsia="Arial" w:hAnsi="Arial"/>
          <w:sz w:val="24"/>
          <w:szCs w:val="24"/>
        </w:rPr>
        <w:t xml:space="preserve"> </w:t>
      </w:r>
      <w:hyperlink w:history="1" r:id="rId_avcucfgt92mknwhhgjv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рассмотрения обращений граждан", за исключением случаев, когда в обращении содержатся сведения о нарушении прав, свобод и (или) законных интересов граждан.</w:t>
      </w:r>
    </w:p>
    <w:p>
      <w:pPr>
        <w:spacing w:after="120"/>
        <w:jc w:val="both"/>
      </w:pPr>
      <w:r>
        <w:rPr>
          <w:rFonts w:ascii="Arial" w:cs="Arial" w:eastAsia="Arial" w:hAnsi="Arial"/>
          <w:sz w:val="24"/>
          <w:szCs w:val="24"/>
        </w:rPr>
        <w:t xml:space="preserve">109. Обращения граждан, относящиеся к компетенции Президента Кыргызской Республики, Жогорку Кенеша, министерств, государственных комитетов, административных ведомств, местных государственных администраций, органов местного самоуправления и других учреждений республики, подлежат пересылке с сопроводительным письмом за подписью Руководителя Аппарата, его заместителей или заведующего отдела контроля в течение пяти рабочих дней со дня регистрации.</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cobfrqtz2ym_s9c8qifn9">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110. Запрещается направлять обращения граждан на рассмотрение в государственный орган, орган местного самоуправления или должностному лицу, решение или действие (бездействие) которого обжалуется.</w:t>
      </w:r>
    </w:p>
    <w:p>
      <w:pPr>
        <w:spacing w:after="120"/>
        <w:jc w:val="both"/>
      </w:pPr>
      <w:r>
        <w:rPr>
          <w:rFonts w:ascii="Arial" w:cs="Arial" w:eastAsia="Arial" w:hAnsi="Arial"/>
          <w:sz w:val="24"/>
          <w:szCs w:val="24"/>
        </w:rPr>
        <w:t xml:space="preserve">Поручение Премьер-министра по обращениям граждан берется на контроль. На обращении, которое подлежит контролю, проставляется штамп "Контроль".</w:t>
      </w:r>
    </w:p>
    <w:p>
      <w:pPr>
        <w:spacing w:after="120"/>
        <w:jc w:val="both"/>
      </w:pPr>
      <w:r>
        <w:rPr>
          <w:rFonts w:ascii="Arial" w:cs="Arial" w:eastAsia="Arial" w:hAnsi="Arial"/>
          <w:sz w:val="24"/>
          <w:szCs w:val="24"/>
        </w:rPr>
        <w:t xml:space="preserve">Обращения граждан рассматриваются в течение 14 рабочих дней со дня их регистрации.</w:t>
      </w:r>
    </w:p>
    <w:p>
      <w:pPr>
        <w:spacing w:after="120"/>
        <w:jc w:val="both"/>
      </w:pPr>
      <w:r>
        <w:rPr>
          <w:rFonts w:ascii="Arial" w:cs="Arial" w:eastAsia="Arial" w:hAnsi="Arial"/>
          <w:sz w:val="24"/>
          <w:szCs w:val="24"/>
        </w:rPr>
        <w:t xml:space="preserve">В случае, если для рассмотрения обращения необходимо проведение специальной проверки (экспертизы), истребование дополнительных материалов либо принятие других мер, сроки рассмотрения могут быть продлены, но не более чем на 30 календарных дней с момента принятия решения. Решение об этом принимается автором резолюции или лицом, его замещающим.</w:t>
      </w:r>
    </w:p>
    <w:p>
      <w:pPr>
        <w:spacing w:after="120"/>
        <w:jc w:val="both"/>
      </w:pPr>
      <w:r>
        <w:rPr>
          <w:rFonts w:ascii="Arial" w:cs="Arial" w:eastAsia="Arial" w:hAnsi="Arial"/>
          <w:sz w:val="24"/>
          <w:szCs w:val="24"/>
        </w:rPr>
        <w:t xml:space="preserve">Заключение о результатах рассмотрения обращения, отметки о беседе с автором и данном ему ответе могут быть изложены на подлиннике обращения или в справке, полученной из государственных органов. В тех случаях, когда результаты рассмотрения обращений докладываются Премьер-министру, первому вице-премьер-министру, вице-премьер-министрам, Руководителю Аппарата в устной форме, отметка о снятии с контроля производится на подлиннике обращения или в карточке учета.</w:t>
      </w:r>
    </w:p>
    <w:p>
      <w:pPr>
        <w:spacing w:after="120"/>
        <w:jc w:val="both"/>
      </w:pPr>
      <w:r>
        <w:rPr>
          <w:rFonts w:ascii="Arial" w:cs="Arial" w:eastAsia="Arial" w:hAnsi="Arial"/>
          <w:sz w:val="24"/>
          <w:szCs w:val="24"/>
        </w:rPr>
        <w:t xml:space="preserve">Обращения, направляемые в судебные органы, рассматриваются согласно законодательству Кыргызской Республики о гражданском и уголовном судопроизводстве. На обращения граждан, в которых обжалуются судебные решения, даются разъяснения о порядке обжалования данного судебного решения и возвращаются без рассмотрения.</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5vnb4ipwyunuh2dd7a9ph">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111. По итогам рассмотрения обращения принимается одно из следующих решений:</w:t>
      </w:r>
    </w:p>
    <w:p>
      <w:pPr>
        <w:spacing w:after="120"/>
        <w:jc w:val="both"/>
      </w:pPr>
      <w:r>
        <w:rPr>
          <w:rFonts w:ascii="Arial" w:cs="Arial" w:eastAsia="Arial" w:hAnsi="Arial"/>
          <w:sz w:val="24"/>
          <w:szCs w:val="24"/>
        </w:rPr>
        <w:t xml:space="preserve">- о полном или частичном удовлетворении обращения;</w:t>
      </w:r>
    </w:p>
    <w:p>
      <w:pPr>
        <w:spacing w:after="120"/>
        <w:jc w:val="both"/>
      </w:pPr>
      <w:r>
        <w:rPr>
          <w:rFonts w:ascii="Arial" w:cs="Arial" w:eastAsia="Arial" w:hAnsi="Arial"/>
          <w:sz w:val="24"/>
          <w:szCs w:val="24"/>
        </w:rPr>
        <w:t xml:space="preserve">- об отказе в удовлетворении обращения;</w:t>
      </w:r>
    </w:p>
    <w:p>
      <w:pPr>
        <w:spacing w:after="120"/>
        <w:jc w:val="both"/>
      </w:pPr>
      <w:r>
        <w:rPr>
          <w:rFonts w:ascii="Arial" w:cs="Arial" w:eastAsia="Arial" w:hAnsi="Arial"/>
          <w:sz w:val="24"/>
          <w:szCs w:val="24"/>
        </w:rPr>
        <w:t xml:space="preserve">- о принятии мер по разрешению поставленных вопросов и устранению выявленных нарушений.</w:t>
      </w:r>
    </w:p>
    <w:p>
      <w:pPr>
        <w:spacing w:after="120"/>
        <w:jc w:val="both"/>
      </w:pPr>
      <w:r>
        <w:rPr>
          <w:rFonts w:ascii="Arial" w:cs="Arial" w:eastAsia="Arial" w:hAnsi="Arial"/>
          <w:sz w:val="24"/>
          <w:szCs w:val="24"/>
        </w:rPr>
        <w:t xml:space="preserve">Решение по обращению должно быть мотивированным, со ссылкой на конкретные правовые акты, содержать указание о порядке его обжалования.</w:t>
      </w:r>
    </w:p>
    <w:p>
      <w:pPr>
        <w:spacing w:after="120"/>
        <w:jc w:val="both"/>
      </w:pPr>
      <w:r>
        <w:rPr>
          <w:rFonts w:ascii="Arial" w:cs="Arial" w:eastAsia="Arial" w:hAnsi="Arial"/>
          <w:sz w:val="24"/>
          <w:szCs w:val="24"/>
        </w:rPr>
        <w:t xml:space="preserve">Авторы обращения имеют право в письменной форме истребовать подлинные документы, за исключением самого обращения.</w:t>
      </w:r>
    </w:p>
    <w:p>
      <w:pPr>
        <w:spacing w:after="120"/>
        <w:jc w:val="both"/>
      </w:pPr>
      <w:r>
        <w:rPr>
          <w:rFonts w:ascii="Arial" w:cs="Arial" w:eastAsia="Arial" w:hAnsi="Arial"/>
          <w:sz w:val="24"/>
          <w:szCs w:val="24"/>
        </w:rPr>
        <w:t xml:space="preserve">112. По истечении календарного года все материалы проверок обращений формируются в дела и сдаются в текущий архив отдела контроля на хранение в течение пяти лет, после чего уничтожаются в установленном порядке.</w:t>
      </w:r>
    </w:p>
    <w:p>
      <w:pPr>
        <w:spacing w:after="120"/>
        <w:jc w:val="both"/>
      </w:pPr>
      <w:r>
        <w:rPr>
          <w:rFonts w:ascii="Arial" w:cs="Arial" w:eastAsia="Arial" w:hAnsi="Arial"/>
          <w:sz w:val="24"/>
          <w:szCs w:val="24"/>
        </w:rPr>
        <w:t xml:space="preserve">Материалы проверок обращений из текущего архива выдаются сотрудникам структурных подразделений под роспись в карточке учета документов, с согласия заведующего отделом контроля.</w:t>
      </w:r>
    </w:p>
    <w:p>
      <w:pPr>
        <w:spacing w:after="120"/>
        <w:jc w:val="both"/>
      </w:pPr>
      <w:r>
        <w:rPr>
          <w:rFonts w:ascii="Arial" w:cs="Arial" w:eastAsia="Arial" w:hAnsi="Arial"/>
          <w:i/>
          <w:iCs/>
          <w:sz w:val="24"/>
          <w:szCs w:val="24"/>
        </w:rPr>
        <w:t xml:space="preserve">(В редакции распоряжений Премьер-министра КР от </w:t>
      </w:r>
      <w:hyperlink w:history="1" r:id="rIdbn5ztcr8ioxosha6grup3">
        <w:r>
          <w:rPr>
            <w:rFonts w:ascii="Arial" w:cs="Arial" w:eastAsia="Arial" w:hAnsi="Arial"/>
            <w:i/>
            <w:iCs/>
            <w:color w:val="1D4ED8"/>
            <w:sz w:val="24"/>
            <w:szCs w:val="24"/>
            <w:u w:val="single"/>
          </w:rPr>
          <w:t xml:space="preserve">3 февраля 2017 года № 92</w:t>
        </w:r>
      </w:hyperlink>
      <w:r>
        <w:rPr>
          <w:rFonts w:ascii="Arial" w:cs="Arial" w:eastAsia="Arial" w:hAnsi="Arial"/>
          <w:i/>
          <w:iCs/>
          <w:sz w:val="24"/>
          <w:szCs w:val="24"/>
        </w:rPr>
        <w:t xml:space="preserve">, </w:t>
      </w:r>
      <w:hyperlink w:history="1" r:id="rIdrjorhdea-acpf72fppjwe">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113. Прием граждан в общественной приемной Премьер-министра осуществляется в рабочие дни, с 9-30 часов до 17-00 часов, при необходимости распорядок работы может быть изменен.</w:t>
      </w:r>
    </w:p>
    <w:p>
      <w:pPr>
        <w:spacing w:after="120"/>
        <w:jc w:val="both"/>
      </w:pPr>
      <w:r>
        <w:rPr>
          <w:rFonts w:ascii="Arial" w:cs="Arial" w:eastAsia="Arial" w:hAnsi="Arial"/>
          <w:sz w:val="24"/>
          <w:szCs w:val="24"/>
        </w:rPr>
        <w:t xml:space="preserve">В Общественной приемной Премьер-министра ведутся регистрация, учет и оформление устных и письменных обращений граждан.</w:t>
      </w:r>
    </w:p>
    <w:p>
      <w:pPr>
        <w:spacing w:after="120"/>
        <w:jc w:val="both"/>
      </w:pPr>
      <w:r>
        <w:rPr>
          <w:rFonts w:ascii="Arial" w:cs="Arial" w:eastAsia="Arial" w:hAnsi="Arial"/>
          <w:sz w:val="24"/>
          <w:szCs w:val="24"/>
        </w:rPr>
        <w:t xml:space="preserve">Граждане имеют право получить информацию в устной форме о дате и номере регистрации обращения, своевременное уведомление о том, кому поручено рассмотрение их обращений, а также о конечном результате по конкретному разрешению поставленных в обращении вопросов.</w:t>
      </w:r>
    </w:p>
    <w:p>
      <w:pPr>
        <w:spacing w:after="120"/>
        <w:jc w:val="both"/>
      </w:pPr>
      <w:r>
        <w:rPr>
          <w:rFonts w:ascii="Arial" w:cs="Arial" w:eastAsia="Arial" w:hAnsi="Arial"/>
          <w:sz w:val="24"/>
          <w:szCs w:val="24"/>
        </w:rPr>
        <w:t xml:space="preserve">Прием граждан по личным вопросам осуществляется Премьер-министром, первым вице-премьер-министром, вице-премьер-министрами, Руководителем Аппарата, заместителями Руководителя Аппарата, руководителями структурных подразделений согласно графику, утвержденному распоряжением Премьер-министра, опубликованному на официальном сайте Правительства и размещенному на стенде в Общественной приемной Премьер-министра.</w:t>
      </w:r>
    </w:p>
    <w:p>
      <w:pPr>
        <w:spacing w:after="120"/>
        <w:jc w:val="both"/>
      </w:pPr>
      <w:r>
        <w:rPr>
          <w:rFonts w:ascii="Arial" w:cs="Arial" w:eastAsia="Arial" w:hAnsi="Arial"/>
          <w:sz w:val="24"/>
          <w:szCs w:val="24"/>
        </w:rPr>
        <w:t xml:space="preserve">В случае, если во время приема граждан решение поставленных вопросов невозможно, принимается письменное обращение, которое после регистрации направляется на рассмотрение в соответствующие государственные органы.</w:t>
      </w:r>
    </w:p>
    <w:p>
      <w:pPr>
        <w:spacing w:after="120"/>
        <w:jc w:val="both"/>
      </w:pPr>
      <w:r>
        <w:rPr>
          <w:rFonts w:ascii="Arial" w:cs="Arial" w:eastAsia="Arial" w:hAnsi="Arial"/>
          <w:sz w:val="24"/>
          <w:szCs w:val="24"/>
        </w:rPr>
        <w:t xml:space="preserve">В случае, если вопросы, поставленные гражданином во время приема, не относятся к компетенции Правительства, ему разъясняется порядок обращения в соответствующие органы государственного управления.</w:t>
      </w:r>
    </w:p>
    <w:p>
      <w:pPr>
        <w:spacing w:after="120"/>
        <w:jc w:val="both"/>
      </w:pPr>
      <w:r>
        <w:rPr>
          <w:rFonts w:ascii="Arial" w:cs="Arial" w:eastAsia="Arial" w:hAnsi="Arial"/>
          <w:sz w:val="24"/>
          <w:szCs w:val="24"/>
        </w:rPr>
        <w:t xml:space="preserve">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pPr>
        <w:spacing w:after="120"/>
        <w:jc w:val="both"/>
      </w:pPr>
      <w:r>
        <w:rPr>
          <w:rFonts w:ascii="Arial" w:cs="Arial" w:eastAsia="Arial" w:hAnsi="Arial"/>
          <w:sz w:val="24"/>
          <w:szCs w:val="24"/>
        </w:rPr>
        <w:t xml:space="preserve">Граждане, приехавшие из отдаленных регионов республики, имеют право на внеочередной прием. Отказ гражданам в приеме не допускается.</w:t>
      </w:r>
    </w:p>
    <w:p>
      <w:pPr>
        <w:spacing w:after="120"/>
        <w:jc w:val="both"/>
      </w:pPr>
      <w:r>
        <w:rPr>
          <w:rFonts w:ascii="Arial" w:cs="Arial" w:eastAsia="Arial" w:hAnsi="Arial"/>
          <w:i/>
          <w:iCs/>
          <w:sz w:val="24"/>
          <w:szCs w:val="24"/>
        </w:rPr>
        <w:t xml:space="preserve">(В редакции распоряжения Премьер-министра КР от </w:t>
      </w:r>
      <w:r>
        <w:rPr>
          <w:rFonts w:ascii="Arial" w:cs="Arial" w:eastAsia="Arial" w:hAnsi="Arial"/>
          <w:i/>
          <w:iCs/>
          <w:sz w:val="24"/>
          <w:szCs w:val="24"/>
        </w:rPr>
        <w:t xml:space="preserve">15 июля 2019 года № 374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114. О коллективных обращениях, акциях, пикетах и митингах, проводимых у административного здания Правительства, заведующий отделом контроля устно и письменно докладывает руководству Правительства и Аппарата Правительства.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y0qt-icnvovybh1psho6y">
        <w:r>
          <w:rPr>
            <w:rFonts w:ascii="Arial" w:cs="Arial" w:eastAsia="Arial" w:hAnsi="Arial"/>
            <w:i/>
            <w:iCs/>
            <w:color w:val="1D4ED8"/>
            <w:sz w:val="24"/>
            <w:szCs w:val="24"/>
            <w:u w:val="single"/>
          </w:rPr>
          <w:t xml:space="preserve">15 июля 2019 года № 374)</w:t>
        </w:r>
      </w:hyperlink>
    </w:p>
    <w:p>
      <w:pPr>
        <w:spacing w:after="120"/>
        <w:jc w:val="both"/>
      </w:pPr>
      <w:r>
        <w:rPr>
          <w:rFonts w:ascii="Arial" w:cs="Arial" w:eastAsia="Arial" w:hAnsi="Arial"/>
          <w:sz w:val="24"/>
          <w:szCs w:val="24"/>
        </w:rPr>
        <w:t xml:space="preserve">115. Отдел контроля осуществляет анализ и обобщение вопросов, поставленных гражданами в письменных обращениях и на личном приеме, периодически информирует руководство Правительства и Аппарата Правительства о количестве и характере обращений, а также по поручению руководства передает аналитические записки в отдел по связям с общественностью и СМИ для опубликования в средствах массовой информации.</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o8etgpn7ooyrcleulqbc8">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17. Порядок передачи документов в архив</w:t>
      </w:r>
    </w:p>
    <w:p>
      <w:pPr>
        <w:spacing w:after="120"/>
        <w:jc w:val="both"/>
      </w:pPr>
      <w:r>
        <w:rPr>
          <w:rFonts w:ascii="Arial" w:cs="Arial" w:eastAsia="Arial" w:hAnsi="Arial"/>
          <w:sz w:val="24"/>
          <w:szCs w:val="24"/>
        </w:rPr>
        <w:t xml:space="preserve">116. Исполненные документы в установленном порядке передаются структурными подразделениями в сектор делопроизводства и контроля для дальнейшего хранения в соответствии с </w:t>
      </w:r>
      <w:hyperlink w:history="1" r:id="rIdpo-soqew1-5hhfclgvb-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cjp4ksorndilfdosqbnew">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117. Документы для хранения передаются с визой руководителя ответственного структурного подразделения с пометкой на лицевой стороне документа "В дело №", с указанием количества листов и даты списания.</w:t>
      </w:r>
    </w:p>
    <w:p>
      <w:pPr>
        <w:spacing w:after="120"/>
        <w:jc w:val="both"/>
      </w:pPr>
      <w:r>
        <w:rPr>
          <w:rFonts w:ascii="Arial" w:cs="Arial" w:eastAsia="Arial" w:hAnsi="Arial"/>
          <w:sz w:val="24"/>
          <w:szCs w:val="24"/>
        </w:rPr>
        <w:t xml:space="preserve">Запрещается передавать для хранения неисполненные и не снятые с контроля документы.</w:t>
      </w:r>
    </w:p>
    <w:p>
      <w:pPr>
        <w:spacing w:after="120"/>
        <w:jc w:val="both"/>
      </w:pPr>
      <w:r>
        <w:rPr>
          <w:rFonts w:ascii="Arial" w:cs="Arial" w:eastAsia="Arial" w:hAnsi="Arial"/>
          <w:sz w:val="24"/>
          <w:szCs w:val="24"/>
        </w:rPr>
        <w:t xml:space="preserve">Хранение документов осуществляется согласно номенклатуре дел каждого структурного подразделения.</w:t>
      </w:r>
    </w:p>
    <w:p>
      <w:pPr>
        <w:spacing w:after="120"/>
        <w:jc w:val="both"/>
      </w:pPr>
      <w:r>
        <w:rPr>
          <w:rFonts w:ascii="Arial" w:cs="Arial" w:eastAsia="Arial" w:hAnsi="Arial"/>
          <w:sz w:val="24"/>
          <w:szCs w:val="24"/>
        </w:rPr>
        <w:t xml:space="preserve">118. Ответственность за полноту пакета документов, передаваемых для хранения в сектор делопроизводства и контроля, несут работники и руководитель ответственного структурного подразделения.</w:t>
      </w:r>
    </w:p>
    <w:p>
      <w:pPr>
        <w:spacing w:after="120"/>
        <w:jc w:val="both"/>
      </w:pPr>
      <w:r>
        <w:rPr>
          <w:rFonts w:ascii="Arial" w:cs="Arial" w:eastAsia="Arial" w:hAnsi="Arial"/>
          <w:sz w:val="24"/>
          <w:szCs w:val="24"/>
        </w:rPr>
        <w:t xml:space="preserve">119. К документам на списание прилагается составленный в 2-х экземплярах реестр передаваемых документов для хранения.</w:t>
      </w:r>
    </w:p>
    <w:p>
      <w:pPr>
        <w:spacing w:after="120"/>
        <w:jc w:val="both"/>
      </w:pPr>
      <w:r>
        <w:rPr>
          <w:rFonts w:ascii="Arial" w:cs="Arial" w:eastAsia="Arial" w:hAnsi="Arial"/>
          <w:sz w:val="24"/>
          <w:szCs w:val="24"/>
        </w:rPr>
        <w:t xml:space="preserve">Один экземпляр реестра остается в структурном подразделении, второй экземпляр хранится с документами.</w:t>
      </w:r>
    </w:p>
    <w:p>
      <w:pPr>
        <w:spacing w:after="120"/>
        <w:jc w:val="both"/>
      </w:pPr>
      <w:r>
        <w:rPr>
          <w:rFonts w:ascii="Arial" w:cs="Arial" w:eastAsia="Arial" w:hAnsi="Arial"/>
          <w:sz w:val="24"/>
          <w:szCs w:val="24"/>
        </w:rPr>
        <w:t xml:space="preserve">Документы формируются согласно номенклатуре дел структурных подразделений, при наличии всех соответствующих оригиналов документов (поручения руководства, переписка с государственными органами, служебные записки, ответы Аппарата Правительства и т.д.).</w:t>
      </w:r>
    </w:p>
    <w:p>
      <w:pPr>
        <w:spacing w:after="120"/>
        <w:jc w:val="both"/>
      </w:pPr>
      <w:r>
        <w:rPr>
          <w:rFonts w:ascii="Arial" w:cs="Arial" w:eastAsia="Arial" w:hAnsi="Arial"/>
          <w:sz w:val="24"/>
          <w:szCs w:val="24"/>
        </w:rPr>
        <w:t xml:space="preserve">В случае отсутствия недостающих материалов в пакете документов, передаваемых для хранения, все документы возвращаются в ответственное структурное подразделение для дальнейшего его укомплектования.</w:t>
      </w:r>
    </w:p>
    <w:p>
      <w:pPr>
        <w:spacing w:after="120"/>
        <w:jc w:val="both"/>
      </w:pPr>
      <w:r>
        <w:rPr>
          <w:rFonts w:ascii="Arial" w:cs="Arial" w:eastAsia="Arial" w:hAnsi="Arial"/>
          <w:sz w:val="24"/>
          <w:szCs w:val="24"/>
        </w:rPr>
        <w:t xml:space="preserve">120. Сектор делопроизводства при наличии всех передаваемых документов согласно реестру осуществляет ввод данных в информационную базу информацию о передаче документов на хранение в архив, с указанием номера дела и даты списания.</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rjwmjeq0zrm_8hi-lbv3t">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121. Подлинники резолюций с поручением руководства Правительства и Аппарата Правительства на документы, вносимые на подпись Центром судебного представительства Правительства Кыргызской Республики (далее - Центр), передаются сектором делопроизводства в Центр для работы и формирования ведомственного архива Центра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распоряжений Премьер-министра КР от </w:t>
      </w:r>
      <w:hyperlink w:history="1" r:id="rIdd7mk-bep8honkvfjlyobi">
        <w:r>
          <w:rPr>
            <w:rFonts w:ascii="Arial" w:cs="Arial" w:eastAsia="Arial" w:hAnsi="Arial"/>
            <w:i/>
            <w:iCs/>
            <w:color w:val="1D4ED8"/>
            <w:sz w:val="24"/>
            <w:szCs w:val="24"/>
            <w:u w:val="single"/>
          </w:rPr>
          <w:t xml:space="preserve">3 февраля 2017 года № 92</w:t>
        </w:r>
      </w:hyperlink>
      <w:r>
        <w:rPr>
          <w:rFonts w:ascii="Arial" w:cs="Arial" w:eastAsia="Arial" w:hAnsi="Arial"/>
          <w:i/>
          <w:iCs/>
          <w:sz w:val="24"/>
          <w:szCs w:val="24"/>
        </w:rPr>
        <w:t xml:space="preserve">, </w:t>
      </w:r>
      <w:hyperlink w:history="1" r:id="rIdgjrunoufyyysfmnlhpgr-">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 1</w:t>
      </w:r>
    </w:p>
    <w:p>
      <w:pPr>
        <w:spacing w:after="240" w:before="200"/>
        <w:jc w:val="center"/>
      </w:pPr>
      <w:r>
        <w:rPr>
          <w:rFonts w:ascii="Arial" w:cs="Arial" w:eastAsia="Arial" w:hAnsi="Arial"/>
          <w:b/>
          <w:bCs/>
          <w:sz w:val="32"/>
          <w:szCs w:val="32"/>
        </w:rPr>
        <w:t xml:space="preserve">ГРАФИК-МАТРИЦА
 согласования к проекту постановления/распоряжения Правительства Кыргызской Республики /название/</w:t>
      </w:r>
    </w:p>
    <w:p>
      <w:pPr>
        <w:spacing w:after="120"/>
        <w:jc w:val="both"/>
      </w:pPr>
      <w:r>
        <w:rPr>
          <w:rFonts w:ascii="Arial" w:cs="Arial" w:eastAsia="Arial" w:hAnsi="Arial"/>
          <w:b/>
          <w:bCs/>
          <w:sz w:val="24"/>
          <w:szCs w:val="24"/>
        </w:rPr>
        <w:t xml:space="preserve">(Входящий № ______ от "___" __________________ 201__ года)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s1qb5zl0xfhvr63i1bfm5">
        <w:r>
          <w:rPr>
            <w:rFonts w:ascii="Arial" w:cs="Arial" w:eastAsia="Arial" w:hAnsi="Arial"/>
            <w:i/>
            <w:iCs/>
            <w:color w:val="1D4ED8"/>
            <w:sz w:val="24"/>
            <w:szCs w:val="24"/>
            <w:u w:val="single"/>
          </w:rPr>
          <w:t xml:space="preserve">12 марта 2018 года № 148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61"/>
        <w:gridCol w:w="1514"/>
        <w:gridCol w:w="965"/>
        <w:gridCol w:w="1673"/>
        <w:gridCol w:w="965"/>
      </w:tblGrid>
      <w:tr>
        <w:tc>
          <w:tcPr>
            <w:tcW w:type="dxa" w:w="50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Название структурного подразделения</w:t>
            </w:r>
          </w:p>
        </w:tc>
        <w:tc>
          <w:tcPr>
            <w:tcW w:type="dxa" w:w="15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и время приема</w:t>
            </w:r>
          </w:p>
        </w:tc>
        <w:tc>
          <w:tcPr>
            <w:tcW w:type="dxa" w:w="9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w:t>
            </w:r>
          </w:p>
        </w:tc>
        <w:tc>
          <w:tcPr>
            <w:tcW w:type="dxa" w:w="16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и время возврата</w:t>
            </w:r>
          </w:p>
        </w:tc>
        <w:tc>
          <w:tcPr>
            <w:tcW w:type="dxa" w:w="9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w:t>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первого вице-премьер-министра КР</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вице-премьер-министра КР</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вице-премьер-министра КР</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Руководителя Аппарата Правительства - министра КР</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первого заместителя Руководителя Аппарата Правительства КР</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заместителя Руководителя Аппарата Правительства КР</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заместителя Руководителя Аппарата Правительства КР, представителя КР в ЕАЭС</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регламента</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Сектор перевода и редактирования</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правовой экспертизы</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Представительство Правительства в Жогорку Кенеше</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Секретариат специального представителя Правительства по приграничным вопросам</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по делам Евразийского экономического союза</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организационной работы и территориального управления</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государственной службы</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международного сотрудничества</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экономики и инвестиций</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финансов и кредитной политики</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агропромышленного комплекса и экологии</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промышленности, топливно-энергетического комплекса и недропользования</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строительства, транспорта и коммуникаций</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обороны, правопорядка и чрезвычайных ситуаций</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образования, культуры и спорта</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по связям с общественностью и СМИ</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Сектор делопроизводства и контроля</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Сектор писем и обращений граждан</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Сектор регламента</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Матрица-график печатается, как правило, шрифтом "Times New Roman", размером 9.</w:t>
      </w:r>
    </w:p>
    <w:p>
      <w:pPr>
        <w:spacing w:after="120"/>
        <w:jc w:val="both"/>
      </w:pPr>
      <w:r>
        <w:rPr>
          <w:rFonts w:ascii="Arial" w:cs="Arial" w:eastAsia="Arial" w:hAnsi="Arial"/>
          <w:sz w:val="24"/>
          <w:szCs w:val="24"/>
        </w:rPr>
        <w:t xml:space="preserve">Наименование структурных подразделений и должностей может изменяться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 2</w:t>
      </w:r>
    </w:p>
    <w:p>
      <w:pPr>
        <w:spacing w:after="240" w:before="200"/>
        <w:jc w:val="center"/>
      </w:pPr>
      <w:r>
        <w:rPr>
          <w:rFonts w:ascii="Arial" w:cs="Arial" w:eastAsia="Arial" w:hAnsi="Arial"/>
          <w:b/>
          <w:bCs/>
          <w:sz w:val="32"/>
          <w:szCs w:val="32"/>
        </w:rPr>
        <w:t xml:space="preserve">Лист согласования
 к проекту постановления/распоряжения Правительства Кыргызской Республики /название/</w:t>
      </w:r>
    </w:p>
    <w:p>
      <w:pPr>
        <w:spacing w:after="120"/>
        <w:jc w:val="both"/>
      </w:pPr>
      <w:r>
        <w:rPr>
          <w:rFonts w:ascii="Arial" w:cs="Arial" w:eastAsia="Arial" w:hAnsi="Arial"/>
          <w:b/>
          <w:bCs/>
          <w:sz w:val="24"/>
          <w:szCs w:val="24"/>
        </w:rPr>
        <w:t xml:space="preserve">Согласовано:</w:t>
      </w:r>
    </w:p>
    <w:p>
      <w:pPr>
        <w:tabs>
          <w:tab w:val="right" w:pos="10178"/>
        </w:tabs>
        <w:spacing w:after="120"/>
      </w:pPr>
      <w:r>
        <w:rPr>
          <w:rFonts w:ascii="Arial" w:cs="Arial" w:eastAsia="Arial" w:hAnsi="Arial"/>
          <w:b/>
          <w:bCs/>
          <w:sz w:val="24"/>
          <w:szCs w:val="24"/>
        </w:rPr>
        <w:t xml:space="preserve">ФИО первого вице-премьер-министра КР</w:t>
      </w:r>
      <w:r>
        <w:rPr>
          <w:rFonts w:ascii="Arial" w:cs="Arial" w:eastAsia="Arial" w:hAnsi="Arial"/>
          <w:sz w:val="24"/>
          <w:szCs w:val="24"/>
        </w:rPr>
        <w:t xml:space="preserve">	</w:t>
      </w:r>
      <w:r>
        <w:rPr>
          <w:rFonts w:ascii="Arial" w:cs="Arial" w:eastAsia="Arial" w:hAnsi="Arial"/>
          <w:sz w:val="24"/>
          <w:szCs w:val="24"/>
        </w:rPr>
        <w:t xml:space="preserve">201__-г. "___" ___________________</w:t>
      </w:r>
    </w:p>
    <w:p>
      <w:pPr>
        <w:tabs>
          <w:tab w:val="right" w:pos="10178"/>
        </w:tabs>
        <w:spacing w:after="120"/>
      </w:pPr>
      <w:r>
        <w:rPr>
          <w:rFonts w:ascii="Arial" w:cs="Arial" w:eastAsia="Arial" w:hAnsi="Arial"/>
          <w:b/>
          <w:bCs/>
          <w:sz w:val="24"/>
          <w:szCs w:val="24"/>
        </w:rPr>
        <w:t xml:space="preserve">ФИО вице-премьер-министра КР</w:t>
      </w:r>
      <w:r>
        <w:rPr>
          <w:rFonts w:ascii="Arial" w:cs="Arial" w:eastAsia="Arial" w:hAnsi="Arial"/>
          <w:sz w:val="24"/>
          <w:szCs w:val="24"/>
        </w:rPr>
        <w:t xml:space="preserve">	</w:t>
      </w:r>
      <w:r>
        <w:rPr>
          <w:rFonts w:ascii="Arial" w:cs="Arial" w:eastAsia="Arial" w:hAnsi="Arial"/>
          <w:sz w:val="24"/>
          <w:szCs w:val="24"/>
        </w:rPr>
        <w:t xml:space="preserve">201__-г. "___" ___________________</w:t>
      </w:r>
    </w:p>
    <w:p>
      <w:pPr>
        <w:tabs>
          <w:tab w:val="right" w:pos="10178"/>
        </w:tabs>
        <w:spacing w:after="120"/>
      </w:pPr>
      <w:r>
        <w:rPr>
          <w:rFonts w:ascii="Arial" w:cs="Arial" w:eastAsia="Arial" w:hAnsi="Arial"/>
          <w:b/>
          <w:bCs/>
          <w:sz w:val="24"/>
          <w:szCs w:val="24"/>
        </w:rPr>
        <w:t xml:space="preserve">ФИО вице-премьер-министра КР</w:t>
      </w:r>
      <w:r>
        <w:rPr>
          <w:rFonts w:ascii="Arial" w:cs="Arial" w:eastAsia="Arial" w:hAnsi="Arial"/>
          <w:sz w:val="24"/>
          <w:szCs w:val="24"/>
        </w:rPr>
        <w:t xml:space="preserve">	</w:t>
      </w:r>
      <w:r>
        <w:rPr>
          <w:rFonts w:ascii="Arial" w:cs="Arial" w:eastAsia="Arial" w:hAnsi="Arial"/>
          <w:sz w:val="24"/>
          <w:szCs w:val="24"/>
        </w:rPr>
        <w:t xml:space="preserve">201__-г. "___" ___________________</w:t>
      </w:r>
    </w:p>
    <w:p>
      <w:pPr>
        <w:tabs>
          <w:tab w:val="right" w:pos="10178"/>
        </w:tabs>
        <w:spacing w:after="120"/>
      </w:pPr>
      <w:r>
        <w:rPr>
          <w:rFonts w:ascii="Arial" w:cs="Arial" w:eastAsia="Arial" w:hAnsi="Arial"/>
          <w:b/>
          <w:bCs/>
          <w:sz w:val="24"/>
          <w:szCs w:val="24"/>
        </w:rPr>
        <w:t xml:space="preserve">ФИО Руководителя Аппарата
 Правительства - министра КР</w:t>
      </w:r>
      <w:r>
        <w:rPr>
          <w:rFonts w:ascii="Arial" w:cs="Arial" w:eastAsia="Arial" w:hAnsi="Arial"/>
          <w:sz w:val="24"/>
          <w:szCs w:val="24"/>
        </w:rPr>
        <w:t xml:space="preserve">	</w:t>
      </w:r>
      <w:r>
        <w:rPr>
          <w:rFonts w:ascii="Arial" w:cs="Arial" w:eastAsia="Arial" w:hAnsi="Arial"/>
          <w:sz w:val="24"/>
          <w:szCs w:val="24"/>
        </w:rPr>
        <w:t xml:space="preserve">201__-г. "___" ___________________</w:t>
      </w:r>
    </w:p>
    <w:p>
      <w:pPr>
        <w:spacing w:after="120"/>
        <w:jc w:val="both"/>
      </w:pPr>
      <w:r>
        <w:rPr>
          <w:rFonts w:ascii="Arial" w:cs="Arial" w:eastAsia="Arial" w:hAnsi="Arial"/>
          <w:b/>
          <w:bCs/>
          <w:sz w:val="24"/>
          <w:szCs w:val="24"/>
        </w:rPr>
        <w:t xml:space="preserve">Аппарат Правительства Кыргызской Республики
 (экспертное заключение, оформление)</w:t>
      </w:r>
    </w:p>
    <w:p>
      <w:pPr>
        <w:tabs>
          <w:tab w:val="right" w:pos="10178"/>
        </w:tabs>
        <w:spacing w:after="120"/>
      </w:pPr>
      <w:r>
        <w:rPr>
          <w:rFonts w:ascii="Arial" w:cs="Arial" w:eastAsia="Arial" w:hAnsi="Arial"/>
          <w:b/>
          <w:bCs/>
          <w:sz w:val="24"/>
          <w:szCs w:val="24"/>
        </w:rPr>
        <w:t xml:space="preserve">ФИО первого заместителя Руководителя Аппарата Правительства</w:t>
      </w:r>
      <w:r>
        <w:rPr>
          <w:rFonts w:ascii="Arial" w:cs="Arial" w:eastAsia="Arial" w:hAnsi="Arial"/>
          <w:sz w:val="24"/>
          <w:szCs w:val="24"/>
        </w:rPr>
        <w:t xml:space="preserve">	</w:t>
      </w:r>
      <w:r>
        <w:rPr>
          <w:rFonts w:ascii="Arial" w:cs="Arial" w:eastAsia="Arial" w:hAnsi="Arial"/>
          <w:sz w:val="24"/>
          <w:szCs w:val="24"/>
        </w:rPr>
        <w:t xml:space="preserve">________________________
 201__-г. "___" ___________</w:t>
      </w:r>
    </w:p>
    <w:p>
      <w:pPr>
        <w:tabs>
          <w:tab w:val="right" w:pos="10178"/>
        </w:tabs>
        <w:spacing w:after="120"/>
      </w:pPr>
      <w:r>
        <w:rPr>
          <w:rFonts w:ascii="Arial" w:cs="Arial" w:eastAsia="Arial" w:hAnsi="Arial"/>
          <w:b/>
          <w:bCs/>
          <w:sz w:val="24"/>
          <w:szCs w:val="24"/>
        </w:rPr>
        <w:t xml:space="preserve">ФИО руководителя структурного подразделения в ранге первого заместителя Руководителя Аппарата Правительства</w:t>
      </w:r>
      <w:r>
        <w:rPr>
          <w:rFonts w:ascii="Arial" w:cs="Arial" w:eastAsia="Arial" w:hAnsi="Arial"/>
          <w:sz w:val="24"/>
          <w:szCs w:val="24"/>
        </w:rPr>
        <w:t xml:space="preserve">	</w:t>
      </w:r>
      <w:r>
        <w:rPr>
          <w:rFonts w:ascii="Arial" w:cs="Arial" w:eastAsia="Arial" w:hAnsi="Arial"/>
          <w:sz w:val="24"/>
          <w:szCs w:val="24"/>
        </w:rPr>
        <w:t xml:space="preserve">________________________
 201__-г. "___" 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3"/>
        <w:gridCol w:w="419"/>
        <w:gridCol w:w="4386"/>
      </w:tblGrid>
      <w:tr>
        <w:tc>
          <w:tcPr>
            <w:tcW w:type="dxa" w:w="53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заведующего отделом,
 подготовившего проект акта</w:t>
            </w:r>
          </w:p>
        </w:tc>
        <w:tc>
          <w:tcPr>
            <w:tcW w:type="dxa" w:w="419"/>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заведующих отделами,
 согласовавших проект акта</w:t>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
 201__-г. "___" ______________</w:t>
      </w:r>
    </w:p>
    <w:p>
      <w:pPr>
        <w:tabs>
          <w:tab w:val="right" w:pos="10178"/>
        </w:tabs>
        <w:spacing w:after="120"/>
      </w:pPr>
      <w:r>
        <w:rPr>
          <w:rFonts w:ascii="Arial" w:cs="Arial" w:eastAsia="Arial" w:hAnsi="Arial"/>
          <w:b/>
          <w:bCs/>
          <w:sz w:val="24"/>
          <w:szCs w:val="24"/>
        </w:rPr>
        <w:t xml:space="preserve">ФИО исполнителя:</w:t>
      </w:r>
      <w:r>
        <w:rPr>
          <w:rFonts w:ascii="Arial" w:cs="Arial" w:eastAsia="Arial" w:hAnsi="Arial"/>
          <w:sz w:val="24"/>
          <w:szCs w:val="24"/>
        </w:rPr>
        <w:t xml:space="preserve">	</w:t>
      </w:r>
      <w:r>
        <w:rPr>
          <w:rFonts w:ascii="Arial" w:cs="Arial" w:eastAsia="Arial" w:hAnsi="Arial"/>
          <w:sz w:val="24"/>
          <w:szCs w:val="24"/>
        </w:rPr>
        <w:t xml:space="preserve">__________________________
 201__-г. "___" ______________</w:t>
      </w:r>
    </w:p>
    <w:p>
      <w:pPr>
        <w:tabs>
          <w:tab w:val="right" w:pos="10178"/>
        </w:tabs>
        <w:spacing w:after="120"/>
      </w:pPr>
      <w:r>
        <w:rPr>
          <w:rFonts w:ascii="Arial" w:cs="Arial" w:eastAsia="Arial" w:hAnsi="Arial"/>
          <w:b/>
          <w:bCs/>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
 201__-г. "___" ______________</w:t>
      </w:r>
    </w:p>
    <w:p>
      <w:pPr>
        <w:spacing w:after="120"/>
        <w:jc w:val="both"/>
      </w:pPr>
      <w:r>
        <w:rPr>
          <w:rFonts w:ascii="Arial" w:cs="Arial" w:eastAsia="Arial" w:hAnsi="Arial"/>
          <w:b/>
          <w:bCs/>
          <w:sz w:val="24"/>
          <w:szCs w:val="24"/>
        </w:rPr>
        <w:t xml:space="preserve">Министерства и ведомства:</w:t>
      </w:r>
    </w:p>
    <w:p>
      <w:pPr>
        <w:tabs>
          <w:tab w:val="right" w:pos="10178"/>
        </w:tabs>
        <w:spacing w:after="120"/>
      </w:pPr>
      <w:r>
        <w:rPr>
          <w:rFonts w:ascii="Arial" w:cs="Arial" w:eastAsia="Arial" w:hAnsi="Arial"/>
          <w:sz w:val="24"/>
          <w:szCs w:val="24"/>
        </w:rPr>
        <w:t xml:space="preserve">Минюст</w:t>
      </w:r>
      <w:r>
        <w:rPr>
          <w:rFonts w:ascii="Arial" w:cs="Arial" w:eastAsia="Arial" w:hAnsi="Arial"/>
          <w:sz w:val="24"/>
          <w:szCs w:val="24"/>
        </w:rPr>
        <w:t xml:space="preserve">	</w:t>
      </w:r>
      <w:r>
        <w:rPr>
          <w:rFonts w:ascii="Arial" w:cs="Arial" w:eastAsia="Arial" w:hAnsi="Arial"/>
          <w:sz w:val="24"/>
          <w:szCs w:val="24"/>
        </w:rPr>
        <w:t xml:space="preserve">ФИО министра</w:t>
      </w:r>
    </w:p>
    <w:p>
      <w:pPr>
        <w:tabs>
          <w:tab w:val="right" w:pos="10178"/>
        </w:tabs>
        <w:spacing w:after="120"/>
      </w:pPr>
      <w:r>
        <w:rPr>
          <w:rFonts w:ascii="Arial" w:cs="Arial" w:eastAsia="Arial" w:hAnsi="Arial"/>
          <w:sz w:val="24"/>
          <w:szCs w:val="24"/>
        </w:rPr>
        <w:t xml:space="preserve">Минэконом</w:t>
      </w:r>
      <w:r>
        <w:rPr>
          <w:rFonts w:ascii="Arial" w:cs="Arial" w:eastAsia="Arial" w:hAnsi="Arial"/>
          <w:sz w:val="24"/>
          <w:szCs w:val="24"/>
        </w:rPr>
        <w:t xml:space="preserve">	</w:t>
      </w:r>
      <w:r>
        <w:rPr>
          <w:rFonts w:ascii="Arial" w:cs="Arial" w:eastAsia="Arial" w:hAnsi="Arial"/>
          <w:sz w:val="24"/>
          <w:szCs w:val="24"/>
        </w:rPr>
        <w:t xml:space="preserve">ФИО министра</w:t>
      </w:r>
    </w:p>
    <w:p>
      <w:pPr>
        <w:tabs>
          <w:tab w:val="right" w:pos="10178"/>
        </w:tabs>
        <w:spacing w:after="120"/>
      </w:pPr>
      <w:r>
        <w:rPr>
          <w:rFonts w:ascii="Arial" w:cs="Arial" w:eastAsia="Arial" w:hAnsi="Arial"/>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ФИО председателя</w:t>
      </w:r>
    </w:p>
    <w:p>
      <w:pPr>
        <w:tabs>
          <w:tab w:val="right" w:pos="10178"/>
        </w:tabs>
        <w:spacing w:after="120"/>
      </w:pPr>
      <w:r>
        <w:rPr>
          <w:rFonts w:ascii="Arial" w:cs="Arial" w:eastAsia="Arial" w:hAnsi="Arial"/>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ФИО заместителя министра
 (в отсутствие министра)</w:t>
      </w:r>
    </w:p>
    <w:p>
      <w:pPr>
        <w:spacing w:after="120"/>
        <w:jc w:val="left"/>
      </w:pPr>
      <w:r>
        <w:rPr>
          <w:rFonts w:ascii="Arial" w:cs="Arial" w:eastAsia="Arial" w:hAnsi="Arial"/>
          <w:sz w:val="24"/>
          <w:szCs w:val="24"/>
        </w:rPr>
        <w:t xml:space="preserve">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Лист согласования, как правило, должен быть размещен на 1 листе (шрифт "Times New Roman", размером 13). При большом количестве участников согласования допускается уменьшение размера шрифта, но не менее 11-го размера шрифта "</w:t>
      </w:r>
      <w:r>
        <w:rPr>
          <w:rFonts w:ascii="Arial" w:cs="Arial" w:eastAsia="Arial" w:hAnsi="Arial"/>
          <w:sz w:val="24"/>
          <w:szCs w:val="24"/>
        </w:rPr>
        <w:t xml:space="preserve">Times New Roman</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Если проект акта касается законопроектов и заключений, вносимых Правительством в Жогорку Кенеш, он в обязательном порядке согласовывается с представителем Правительства в Жогорку Кенеше.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 3</w:t>
      </w:r>
    </w:p>
    <w:p>
      <w:pPr>
        <w:spacing w:after="240" w:before="200"/>
        <w:jc w:val="center"/>
      </w:pPr>
      <w:r>
        <w:rPr>
          <w:rFonts w:ascii="Arial" w:cs="Arial" w:eastAsia="Arial" w:hAnsi="Arial"/>
          <w:b/>
          <w:bCs/>
          <w:sz w:val="32"/>
          <w:szCs w:val="32"/>
        </w:rPr>
        <w:t xml:space="preserve">СРАВНИТЕЛЬНАЯ ТАБЛИЦА
 (пример) к проекту постановления Правительства Кыргызской Республики "О внесении изменений и дополнения в постановление Правительства Кыргызской Республики "Об органах государственного управления при Правительстве Кыргызской Республики и других организациях в ведении Правительства Кыргызской Республики" от 12 января 2012 года № 12"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2"/>
        <w:gridCol w:w="5256"/>
      </w:tblGrid>
      <w:tr>
        <w:tc>
          <w:tcPr>
            <w:tcW w:type="dxa" w:w="49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Действующая редакция</w:t>
            </w:r>
          </w:p>
        </w:tc>
        <w:tc>
          <w:tcPr>
            <w:tcW w:type="dxa" w:w="52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Предлагаемая редакция</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Определить, что при Правительстве Кыргызской Республики и в его подчинении действуют:</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Определить, что при Правительстве Кыргызской Республики и в его подчинении действуют:</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государственные агентства:</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государственные агентства:</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охраны окружающей среды и лесного хозяйства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охраны окружающей среды и лесного хозяйства при Правительстве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связи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связи при Правительстве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физической культуры и спорта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физической культуры и спорта при Правительстве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w:t>
            </w:r>
            <w:r>
              <w:rPr>
                <w:rFonts w:ascii="Arial" w:cs="Arial" w:eastAsia="Arial" w:hAnsi="Arial"/>
                <w:b/>
                <w:bCs/>
                <w:sz w:val="24"/>
                <w:szCs w:val="24"/>
              </w:rPr>
              <w:t xml:space="preserve">[по]</w:t>
            </w:r>
            <w:r>
              <w:rPr>
                <w:rFonts w:ascii="Arial" w:cs="Arial" w:eastAsia="Arial" w:hAnsi="Arial"/>
                <w:sz w:val="24"/>
                <w:szCs w:val="24"/>
              </w:rPr>
              <w:t xml:space="preserve"> строительству и [</w:t>
            </w:r>
            <w:r>
              <w:rPr>
                <w:rFonts w:ascii="Arial" w:cs="Arial" w:eastAsia="Arial" w:hAnsi="Arial"/>
                <w:b/>
                <w:bCs/>
                <w:sz w:val="24"/>
                <w:szCs w:val="24"/>
              </w:rPr>
              <w:t xml:space="preserve">региональному развитию]</w:t>
            </w:r>
            <w:r>
              <w:rPr>
                <w:rFonts w:ascii="Arial" w:cs="Arial" w:eastAsia="Arial" w:hAnsi="Arial"/>
                <w:sz w:val="24"/>
                <w:szCs w:val="24"/>
              </w:rPr>
              <w:t xml:space="preserve">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w:t>
            </w:r>
            <w:r>
              <w:rPr>
                <w:rFonts w:ascii="Arial" w:cs="Arial" w:eastAsia="Arial" w:hAnsi="Arial"/>
                <w:b/>
                <w:bCs/>
                <w:sz w:val="24"/>
                <w:szCs w:val="24"/>
              </w:rPr>
              <w:t xml:space="preserve">архитектуры,</w:t>
            </w:r>
            <w:r>
              <w:rPr>
                <w:rFonts w:ascii="Arial" w:cs="Arial" w:eastAsia="Arial" w:hAnsi="Arial"/>
                <w:sz w:val="24"/>
                <w:szCs w:val="24"/>
              </w:rPr>
              <w:t xml:space="preserve"> строительства и </w:t>
            </w:r>
            <w:r>
              <w:rPr>
                <w:rFonts w:ascii="Arial" w:cs="Arial" w:eastAsia="Arial" w:hAnsi="Arial"/>
                <w:b/>
                <w:bCs/>
                <w:sz w:val="24"/>
                <w:szCs w:val="24"/>
              </w:rPr>
              <w:t xml:space="preserve">жилищно-коммунального хозяйства</w:t>
            </w:r>
            <w:r>
              <w:rPr>
                <w:rFonts w:ascii="Arial" w:cs="Arial" w:eastAsia="Arial" w:hAnsi="Arial"/>
                <w:sz w:val="24"/>
                <w:szCs w:val="24"/>
              </w:rPr>
              <w:t xml:space="preserve"> при Правительстве Кыргызской Республики;</w:t>
            </w:r>
          </w:p>
        </w:tc>
      </w:tr>
      <w:tr>
        <w:tc>
          <w:tcPr>
            <w:tcW w:type="dxa" w:w="49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Государственное агентство по геологии и минеральным ресурсам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по геологии и минеральным ресурсам при Правительстве Кыргызской Республики;</w:t>
            </w:r>
          </w:p>
        </w:tc>
      </w:tr>
      <w:tr>
        <w:tc>
          <w:tcPr>
            <w:vMerge w:val="continue"/>
            <w:tcBorders>
              <w:top w:val="none" w:color="auto" w:sz="0"/>
              <w:left w:val="single" w:color="CBBF9E" w:sz="4"/>
              <w:bottom w:val="single" w:color="CBBF9E" w:sz="4"/>
              <w:right w:val="single" w:color="CBBF9E" w:sz="4"/>
            </w:tcBorders>
          </w:tcP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 Государственное агентство антимонопольного регулирования при Правительстве Кыргызской Республики;</w:t>
            </w:r>
          </w:p>
        </w:tc>
      </w:tr>
      <w:tr>
        <w:tc>
          <w:tcPr>
            <w:vMerge w:val="continue"/>
            <w:tcBorders>
              <w:top w:val="none" w:color="auto" w:sz="0"/>
              <w:left w:val="single" w:color="CBBF9E" w:sz="4"/>
              <w:bottom w:val="single" w:color="CBBF9E" w:sz="4"/>
              <w:right w:val="single" w:color="CBBF9E" w:sz="4"/>
            </w:tcBorders>
          </w:tcPr>
          <w:p/>
        </w:tc>
        <w:tc>
          <w:tcPr>
            <w:tcW w:type="dxa" w:w="5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Государственное агентство по делам местного самоуправления и межэтнических отношений при Правительстве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 государственные службы:</w:t>
            </w:r>
          </w:p>
          <w:p>
            <w:pPr>
              <w:jc w:val="left"/>
            </w:pP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 государственные службы:</w:t>
            </w:r>
          </w:p>
          <w:p>
            <w:pPr>
              <w:jc w:val="left"/>
            </w:pPr>
            <w:r>
              <w:rPr>
                <w:rFonts w:ascii="Arial" w:cs="Arial" w:eastAsia="Arial" w:hAnsi="Arial"/>
                <w:sz w:val="24"/>
                <w:szCs w:val="24"/>
              </w:rPr>
              <w:t xml:space="preserve">- Государственная служба исполнения наказаний при Правительстве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налоговая служба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налоговая служба при Правительстве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таможенная служба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таможенная служба при Правительстве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регулирования и надзора за финансовым рынком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регулирования и надзора за финансовым рынком при Правительстве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регистрационная служба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регистрационная служба при Правительстве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b/>
                <w:bCs/>
                <w:sz w:val="24"/>
                <w:szCs w:val="24"/>
              </w:rPr>
              <w:t xml:space="preserve">[Государственная служба финансовой полиции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b/>
                <w:bCs/>
                <w:sz w:val="24"/>
                <w:szCs w:val="24"/>
              </w:rPr>
              <w:t xml:space="preserve">Государственная служба по борьбе с экономическими преступлениями при Правительстве Кыргызской Республики (финансовая полиция);</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финансовой разведки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финансовой разведки при Правительстве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интеллектуальной собственности и инноваций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интеллектуальной собственности и инноваций при Правительстве Кыргызской Республики;</w:t>
            </w:r>
          </w:p>
        </w:tc>
      </w:tr>
      <w:tr>
        <w:tc>
          <w:tcPr>
            <w:tcW w:type="dxa" w:w="4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Государственная служба по контролю наркотиков при Правительстве Кыргызской Республики;</w:t>
            </w:r>
          </w:p>
        </w:tc>
        <w:tc>
          <w:tcPr>
            <w:tcW w:type="dxa" w:w="5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Государственная служба по контролю наркотиков при Правительстве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 инспекции:</w:t>
            </w:r>
          </w:p>
          <w:p>
            <w:pPr>
              <w:jc w:val="left"/>
            </w:pPr>
            <w:r>
              <w:rPr>
                <w:rFonts w:ascii="Arial" w:cs="Arial" w:eastAsia="Arial" w:hAnsi="Arial"/>
                <w:sz w:val="24"/>
                <w:szCs w:val="24"/>
              </w:rPr>
              <w:t xml:space="preserve">- Государственная инспекция по </w:t>
            </w:r>
            <w:r>
              <w:rPr>
                <w:rFonts w:ascii="Arial" w:cs="Arial" w:eastAsia="Arial" w:hAnsi="Arial"/>
                <w:b/>
                <w:bCs/>
                <w:sz w:val="24"/>
                <w:szCs w:val="24"/>
              </w:rPr>
              <w:t xml:space="preserve">[санитарной,]</w:t>
            </w:r>
            <w:r>
              <w:rPr>
                <w:rFonts w:ascii="Arial" w:cs="Arial" w:eastAsia="Arial" w:hAnsi="Arial"/>
                <w:sz w:val="24"/>
                <w:szCs w:val="24"/>
              </w:rPr>
              <w:t xml:space="preserve"> ветеринарной и фитосанитарной безопасности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 инспекции:</w:t>
            </w:r>
          </w:p>
          <w:p>
            <w:pPr>
              <w:jc w:val="left"/>
            </w:pPr>
            <w:r>
              <w:rPr>
                <w:rFonts w:ascii="Arial" w:cs="Arial" w:eastAsia="Arial" w:hAnsi="Arial"/>
                <w:b/>
                <w:bCs/>
                <w:sz w:val="24"/>
                <w:szCs w:val="24"/>
              </w:rPr>
              <w:t xml:space="preserve">- Государственная инспекция по ветеринарной и фитосанитарной безопасности при Правительстве Кыргызской Республики;</w:t>
            </w:r>
          </w:p>
        </w:tc>
      </w:tr>
      <w:tr>
        <w:tc>
          <w:tcPr>
            <w:tcW w:type="dxa" w:w="4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Государственная инспекция по экологической и технической безопасности при Правительстве Кыргызской Республики.</w:t>
            </w:r>
          </w:p>
        </w:tc>
        <w:tc>
          <w:tcPr>
            <w:tcW w:type="dxa" w:w="5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Государственная инспекция по экологической и технической безопасности при Правительстве Кыргызской Республики.</w:t>
            </w:r>
          </w:p>
        </w:tc>
      </w:tr>
      <w:tr>
        <w:tc>
          <w:tcPr>
            <w:tcW w:type="dxa" w:w="4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 Под руководством Правительства Кыргызской Республики функционируют иные органы исполнительной власти:</w:t>
            </w:r>
          </w:p>
          <w:p>
            <w:pPr>
              <w:jc w:val="left"/>
            </w:pPr>
            <w:r>
              <w:rPr>
                <w:rFonts w:ascii="Arial" w:cs="Arial" w:eastAsia="Arial" w:hAnsi="Arial"/>
                <w:b/>
                <w:bCs/>
                <w:sz w:val="24"/>
                <w:szCs w:val="24"/>
              </w:rPr>
              <w:t xml:space="preserve">- Государственная пограничная служба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Установить, что в ведении Правительства Кыргызской Республики и под его контролем действуют:</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Установить, что в ведении Правительства Кыргызской Республики и под его контролем действуют:</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государственные органы, учреждения, организации: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государственные органы, учреждения, организации: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Социальный фонд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Социальный фонд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Высшая аттестационная комиссия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Высшая аттестационная комиссия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Национальный институт стратегических исследований Кыргызской Республики;</w:t>
            </w:r>
          </w:p>
        </w:tc>
        <w:tc>
          <w:tcPr>
            <w:tcW w:type="dxa" w:w="52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Национальный институт стратегических исследований Кыргызской Республики;</w:t>
            </w:r>
          </w:p>
        </w:tc>
      </w:tr>
      <w:tr>
        <w:tc>
          <w:tcPr>
            <w:tcW w:type="dxa" w:w="4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b/>
                <w:bCs/>
                <w:sz w:val="24"/>
                <w:szCs w:val="24"/>
              </w:rPr>
              <w:t xml:space="preserve"> [Государственная дирекция по восстановлению и развитию города Ош и Джалал-Абад;]</w:t>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Примечание. Сравнительная таблица к проекту решения Правительства Кыргызской Республики печатается шрифтом "Times New Roman" размером 14, к проекту Закона Кыргызской Республики - размером 12.</w:t>
      </w:r>
    </w:p>
    <w:p>
      <w:pPr>
        <w:spacing w:after="120"/>
        <w:jc w:val="both"/>
      </w:pPr>
      <w:r>
        <w:rPr>
          <w:rFonts w:ascii="Arial" w:cs="Arial" w:eastAsia="Arial" w:hAnsi="Arial"/>
          <w:sz w:val="24"/>
          <w:szCs w:val="24"/>
        </w:rPr>
        <w:t xml:space="preserve">Образец № 4</w:t>
      </w:r>
    </w:p>
    <w:p>
      <w:pPr>
        <w:spacing w:after="240" w:before="200"/>
        <w:jc w:val="center"/>
      </w:pPr>
      <w:r>
        <w:rPr>
          <w:rFonts w:ascii="Arial" w:cs="Arial" w:eastAsia="Arial" w:hAnsi="Arial"/>
          <w:b/>
          <w:bCs/>
          <w:sz w:val="32"/>
          <w:szCs w:val="32"/>
        </w:rPr>
        <w:t xml:space="preserve">СВОДНАЯ ТАБЛИЦА
 по замечаниям и предложениям структурных подразделений Аппарата Правительства Кыргызской Республики к проекту постановления Правительства Кыргызской Республики "название" (если проект распоряжения, то без кавычек и с прописной буквы)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2606"/>
        <w:gridCol w:w="3923"/>
        <w:gridCol w:w="3283"/>
      </w:tblGrid>
      <w:tr>
        <w:tc>
          <w:tcPr>
            <w:tcW w:type="dxa" w:w="3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6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согласующего структурного подразделения Аппарата Правительства Кыргызской Республики</w:t>
            </w:r>
          </w:p>
        </w:tc>
        <w:tc>
          <w:tcPr>
            <w:tcW w:type="dxa" w:w="39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Замечание/предложение согласующего структурного подразделения Аппарата Правительства Кыргызской Республики</w:t>
            </w:r>
          </w:p>
        </w:tc>
        <w:tc>
          <w:tcPr>
            <w:tcW w:type="dxa" w:w="32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Заключение структурного подразделения Аппарата Правительства Кыргызской Республики</w:t>
            </w:r>
          </w:p>
        </w:tc>
      </w:tr>
      <w:tr>
        <w:tc>
          <w:tcPr>
            <w:tcW w:type="dxa" w:w="3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0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замечанием и предложением.</w:t>
            </w:r>
          </w:p>
        </w:tc>
        <w:tc>
          <w:tcPr>
            <w:tcW w:type="dxa" w:w="32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Учтены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2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Замечание: ___________________</w:t>
            </w:r>
          </w:p>
        </w:tc>
        <w:tc>
          <w:tcPr>
            <w:tcW w:type="dxa" w:w="32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учтены.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2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______________________________</w:t>
            </w:r>
          </w:p>
        </w:tc>
        <w:tc>
          <w:tcPr>
            <w:tcW w:type="dxa" w:w="32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Основания: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2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Предложение _________________</w:t>
            </w:r>
          </w:p>
        </w:tc>
        <w:tc>
          <w:tcPr>
            <w:tcW w:type="dxa" w:w="32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__________________________</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______________________________</w:t>
            </w:r>
          </w:p>
        </w:tc>
        <w:tc>
          <w:tcPr>
            <w:tcW w:type="dxa" w:w="3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__________________________</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замечаний и предложений</w:t>
            </w:r>
          </w:p>
        </w:tc>
        <w:tc>
          <w:tcPr>
            <w:tcW w:type="dxa" w:w="3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структурного подразделения
 Аппарата Правительства</w:t>
      </w:r>
      <w:r>
        <w:rPr>
          <w:rFonts w:ascii="Arial" w:cs="Arial" w:eastAsia="Arial" w:hAnsi="Arial"/>
          <w:sz w:val="24"/>
          <w:szCs w:val="24"/>
        </w:rPr>
        <w:t xml:space="preserve">	</w:t>
      </w:r>
      <w:r>
        <w:rPr>
          <w:rFonts w:ascii="Arial" w:cs="Arial" w:eastAsia="Arial" w:hAnsi="Arial"/>
          <w:b/>
          <w:bCs/>
          <w:sz w:val="24"/>
          <w:szCs w:val="24"/>
        </w:rPr>
        <w:t xml:space="preserve">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Работник структурного подразделения Аппарата
 Правительства</w:t>
      </w:r>
      <w:r>
        <w:rPr>
          <w:rFonts w:ascii="Arial" w:cs="Arial" w:eastAsia="Arial" w:hAnsi="Arial"/>
          <w:sz w:val="24"/>
          <w:szCs w:val="24"/>
        </w:rPr>
        <w:t xml:space="preserve">	</w:t>
      </w:r>
      <w:r>
        <w:rPr>
          <w:rFonts w:ascii="Arial" w:cs="Arial" w:eastAsia="Arial" w:hAnsi="Arial"/>
          <w:b/>
          <w:bCs/>
          <w:sz w:val="24"/>
          <w:szCs w:val="24"/>
        </w:rPr>
        <w:t xml:space="preserve">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 5</w:t>
      </w:r>
    </w:p>
    <w:p>
      <w:pPr>
        <w:spacing w:after="240" w:before="200"/>
        <w:jc w:val="center"/>
      </w:pPr>
      <w:r>
        <w:rPr>
          <w:rFonts w:ascii="Arial" w:cs="Arial" w:eastAsia="Arial" w:hAnsi="Arial"/>
          <w:b/>
          <w:bCs/>
          <w:sz w:val="32"/>
          <w:szCs w:val="32"/>
        </w:rPr>
        <w:t xml:space="preserve">О проекте Закона Кыргызской Республики
 "название законопроекта"</w:t>
      </w:r>
    </w:p>
    <w:p>
      <w:pPr>
        <w:spacing w:after="120"/>
        <w:jc w:val="both"/>
      </w:pPr>
      <w:r>
        <w:rPr>
          <w:rFonts w:ascii="Arial" w:cs="Arial" w:eastAsia="Arial" w:hAnsi="Arial"/>
          <w:sz w:val="24"/>
          <w:szCs w:val="24"/>
        </w:rPr>
        <w:t xml:space="preserve">В соответствии со статьей _______ Конституции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проект Закона Кыргызской Республики "название".</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(должностное лицо государственного органа)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 6</w:t>
      </w:r>
    </w:p>
    <w:p>
      <w:pPr>
        <w:spacing w:after="240" w:before="200"/>
        <w:jc w:val="center"/>
      </w:pPr>
      <w:r>
        <w:rPr>
          <w:rFonts w:ascii="Arial" w:cs="Arial" w:eastAsia="Arial" w:hAnsi="Arial"/>
          <w:b/>
          <w:bCs/>
          <w:sz w:val="32"/>
          <w:szCs w:val="32"/>
        </w:rPr>
        <w:t xml:space="preserve">О проекте Закона Кыргызской Республики
 "название законопроекта"</w:t>
      </w:r>
    </w:p>
    <w:p>
      <w:pPr>
        <w:spacing w:after="120"/>
        <w:jc w:val="both"/>
      </w:pPr>
      <w:r>
        <w:rPr>
          <w:rFonts w:ascii="Arial" w:cs="Arial" w:eastAsia="Arial" w:hAnsi="Arial"/>
          <w:sz w:val="24"/>
          <w:szCs w:val="24"/>
        </w:rPr>
        <w:t xml:space="preserve">В соответствии со статьей _______ Конституции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проект Закона Кыргызской Республики "название".</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 частью ____ статьи ____ Конституции Кыргызской Республики.</w:t>
      </w:r>
    </w:p>
    <w:p>
      <w:pPr>
        <w:spacing w:after="120"/>
        <w:jc w:val="both"/>
      </w:pPr>
      <w:r>
        <w:rPr>
          <w:rFonts w:ascii="Arial" w:cs="Arial" w:eastAsia="Arial" w:hAnsi="Arial"/>
          <w:sz w:val="24"/>
          <w:szCs w:val="24"/>
        </w:rPr>
        <w:t xml:space="preserve">4. Назначить (должностное лицо государственного органа)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 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Торага Жогорку Кенеша
 Кыргызской Республики</w:t>
      </w:r>
    </w:p>
    <w:p>
      <w:pPr>
        <w:spacing w:after="120"/>
        <w:jc w:val="right"/>
      </w:pPr>
      <w:r>
        <w:rPr>
          <w:rFonts w:ascii="Arial" w:cs="Arial" w:eastAsia="Arial" w:hAnsi="Arial"/>
          <w:sz w:val="24"/>
          <w:szCs w:val="24"/>
        </w:rPr>
        <w:t xml:space="preserve">_______________________</w:t>
      </w:r>
    </w:p>
    <w:p>
      <w:pPr>
        <w:spacing w:after="120"/>
        <w:jc w:val="both"/>
      </w:pPr>
      <w:r>
        <w:rPr>
          <w:rFonts w:ascii="Arial" w:cs="Arial" w:eastAsia="Arial" w:hAnsi="Arial"/>
          <w:b/>
          <w:bCs/>
          <w:sz w:val="24"/>
          <w:szCs w:val="24"/>
        </w:rPr>
        <w:t xml:space="preserve">Уважаемый ____________________,</w:t>
      </w:r>
    </w:p>
    <w:p>
      <w:pPr>
        <w:spacing w:after="120"/>
        <w:jc w:val="both"/>
      </w:pPr>
      <w:r>
        <w:rPr>
          <w:rFonts w:ascii="Arial" w:cs="Arial" w:eastAsia="Arial" w:hAnsi="Arial"/>
          <w:sz w:val="24"/>
          <w:szCs w:val="24"/>
        </w:rPr>
        <w:t xml:space="preserve">В соответствии со статьей _____ Конституции Кыргызской Республики Правительство Кыргызской Республики направляет на рассмотрение Жогорку Кенеша Кыргызской Республики проект Закона Кыргызской Республики "__________", одобренный постановлением Правительства Кыргызской Республики от "___" ____________________ года № 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копия вышеуказанного постановления Правительства Кыргызской Республики, на государственном и официальном языках;</w:t>
      </w:r>
    </w:p>
    <w:p>
      <w:pPr>
        <w:spacing w:after="120"/>
        <w:jc w:val="both"/>
      </w:pPr>
      <w:r>
        <w:rPr>
          <w:rFonts w:ascii="Arial" w:cs="Arial" w:eastAsia="Arial" w:hAnsi="Arial"/>
          <w:sz w:val="24"/>
          <w:szCs w:val="24"/>
        </w:rPr>
        <w:t xml:space="preserve">- проект Закона Кыргызской Республики "_____________________", на государственном и официальном языках;</w:t>
      </w:r>
    </w:p>
    <w:p>
      <w:pPr>
        <w:spacing w:after="120"/>
        <w:jc w:val="both"/>
      </w:pPr>
      <w:r>
        <w:rPr>
          <w:rFonts w:ascii="Arial" w:cs="Arial" w:eastAsia="Arial" w:hAnsi="Arial"/>
          <w:sz w:val="24"/>
          <w:szCs w:val="24"/>
        </w:rPr>
        <w:t xml:space="preserve">- справка-обоснование к проекту Закона Кыргызской Республики, на государственном и официальном языках;</w:t>
      </w:r>
    </w:p>
    <w:p>
      <w:pPr>
        <w:spacing w:after="120"/>
        <w:jc w:val="both"/>
      </w:pPr>
      <w:r>
        <w:rPr>
          <w:rFonts w:ascii="Arial" w:cs="Arial" w:eastAsia="Arial" w:hAnsi="Arial"/>
          <w:sz w:val="24"/>
          <w:szCs w:val="24"/>
        </w:rPr>
        <w:t xml:space="preserve">- сравнительная таблица к проекту Закона Кыргызской Республики, на государственном и официальном языках;</w:t>
      </w:r>
    </w:p>
    <w:p>
      <w:pPr>
        <w:spacing w:after="120"/>
        <w:jc w:val="both"/>
      </w:pPr>
      <w:r>
        <w:rPr>
          <w:rFonts w:ascii="Arial" w:cs="Arial" w:eastAsia="Arial" w:hAnsi="Arial"/>
          <w:sz w:val="24"/>
          <w:szCs w:val="24"/>
        </w:rPr>
        <w:t xml:space="preserve">- проект Закона Кыргызской Республики и сопроводительные документы, на государственном и официальном языках, в электронном формате.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 уважением,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 8</w:t>
      </w:r>
    </w:p>
    <w:p>
      <w:pPr>
        <w:spacing w:after="240" w:before="200"/>
        <w:jc w:val="center"/>
      </w:pPr>
      <w:r>
        <w:rPr>
          <w:rFonts w:ascii="Arial" w:cs="Arial" w:eastAsia="Arial" w:hAnsi="Arial"/>
          <w:b/>
          <w:bCs/>
          <w:sz w:val="32"/>
          <w:szCs w:val="32"/>
        </w:rPr>
        <w:t xml:space="preserve">ЗАКЛЮЧЕНИЕ
 отдела правовой экспертизы Аппарата Правительства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ehgxcqabzaukgqbeekfje">
        <w:r>
          <w:rPr>
            <w:rFonts w:ascii="Arial" w:cs="Arial" w:eastAsia="Arial" w:hAnsi="Arial"/>
            <w:i/>
            <w:iCs/>
            <w:color w:val="1D4ED8"/>
            <w:sz w:val="24"/>
            <w:szCs w:val="24"/>
            <w:u w:val="single"/>
          </w:rPr>
          <w:t xml:space="preserve">22 января 2018 года № 46)</w:t>
        </w:r>
      </w:hyperlink>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"___" _______________ ____ года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Орган разработчик:</w:t>
      </w:r>
      <w:r>
        <w:rPr>
          <w:rFonts w:ascii="Arial" w:cs="Arial" w:eastAsia="Arial" w:hAnsi="Arial"/>
          <w:sz w:val="24"/>
          <w:szCs w:val="24"/>
        </w:rPr>
        <w:t xml:space="preserve">	</w:t>
      </w:r>
      <w:r>
        <w:rPr>
          <w:rFonts w:ascii="Arial" w:cs="Arial" w:eastAsia="Arial" w:hAnsi="Arial"/>
          <w:sz w:val="24"/>
          <w:szCs w:val="24"/>
        </w:rPr>
        <w:t xml:space="preserve">(наименование государственного органа)</w:t>
      </w:r>
    </w:p>
    <w:p>
      <w:pPr>
        <w:spacing w:after="120"/>
        <w:jc w:val="both"/>
      </w:pPr>
      <w:r>
        <w:rPr>
          <w:rFonts w:ascii="Arial" w:cs="Arial" w:eastAsia="Arial" w:hAnsi="Arial"/>
          <w:sz w:val="24"/>
          <w:szCs w:val="24"/>
        </w:rPr>
        <w:t xml:space="preserve">О рассмотрении проекта
 (наименование проекта)</w:t>
      </w:r>
    </w:p>
    <w:p>
      <w:pPr>
        <w:spacing w:after="120"/>
        <w:jc w:val="both"/>
      </w:pPr>
      <w:r>
        <w:rPr>
          <w:rFonts w:ascii="Arial" w:cs="Arial" w:eastAsia="Arial" w:hAnsi="Arial"/>
          <w:sz w:val="24"/>
          <w:szCs w:val="24"/>
        </w:rPr>
        <w:t xml:space="preserve">1. Концепция проекта (цели и задачи проекта).</w:t>
      </w:r>
    </w:p>
    <w:p>
      <w:pPr>
        <w:spacing w:after="120"/>
        <w:jc w:val="both"/>
      </w:pPr>
      <w:r>
        <w:rPr>
          <w:rFonts w:ascii="Arial" w:cs="Arial" w:eastAsia="Arial" w:hAnsi="Arial"/>
          <w:sz w:val="24"/>
          <w:szCs w:val="24"/>
        </w:rPr>
        <w:t xml:space="preserve">На рассмотрение в отдел правой экспертизы на правовую экспертизу представлен проект (наименование проекта).</w:t>
      </w:r>
    </w:p>
    <w:p>
      <w:pPr>
        <w:spacing w:after="120"/>
        <w:jc w:val="both"/>
      </w:pPr>
      <w:r>
        <w:rPr>
          <w:rFonts w:ascii="Arial" w:cs="Arial" w:eastAsia="Arial" w:hAnsi="Arial"/>
          <w:sz w:val="24"/>
          <w:szCs w:val="24"/>
        </w:rPr>
        <w:t xml:space="preserve">2. Описательная часть (какие положения содержит проект).</w:t>
      </w:r>
    </w:p>
    <w:p>
      <w:pPr>
        <w:spacing w:after="120"/>
        <w:jc w:val="both"/>
      </w:pPr>
      <w:r>
        <w:rPr>
          <w:rFonts w:ascii="Arial" w:cs="Arial" w:eastAsia="Arial" w:hAnsi="Arial"/>
          <w:sz w:val="24"/>
          <w:szCs w:val="24"/>
        </w:rPr>
        <w:t xml:space="preserve">К примеру: "Проектом предусматривается внесение дополнений и изменений в постановление Правительства Кыргызской Республики".</w:t>
      </w:r>
    </w:p>
    <w:p>
      <w:pPr>
        <w:spacing w:after="120"/>
        <w:jc w:val="both"/>
      </w:pPr>
      <w:r>
        <w:rPr>
          <w:rFonts w:ascii="Arial" w:cs="Arial" w:eastAsia="Arial" w:hAnsi="Arial"/>
          <w:sz w:val="24"/>
          <w:szCs w:val="24"/>
        </w:rPr>
        <w:t xml:space="preserve">3. Соответствие проекта нормам </w:t>
      </w:r>
      <w:hyperlink w:history="1" r:id="rIdenge9u3szretxg52fr5w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законодательства и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Положения представленного акта не противоречат Конституции и законодательству Кыргызской Республики и международным договорам/либо противоречат нормам </w:t>
      </w:r>
      <w:hyperlink w:history="1" r:id="rIdbzqdq28yt45axkjdbcp4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законодательства и международным договорам.</w:t>
      </w:r>
    </w:p>
    <w:p>
      <w:pPr>
        <w:spacing w:after="120"/>
        <w:jc w:val="both"/>
      </w:pPr>
      <w:r>
        <w:rPr>
          <w:rFonts w:ascii="Arial" w:cs="Arial" w:eastAsia="Arial" w:hAnsi="Arial"/>
          <w:sz w:val="24"/>
          <w:szCs w:val="24"/>
        </w:rPr>
        <w:t xml:space="preserve">4. Соответствие проекта нормотворческой технике (соответствие требованиям </w:t>
      </w:r>
      <w:hyperlink w:history="1" r:id="rIdcmopr0frzxlhpx5fqcdbr">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u0on7rzsahsuax6axfzf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и </w:t>
      </w:r>
      <w:hyperlink w:history="1" r:id="rId3-dn7cfv0i5tvubs00d6f">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утвержденной </w:t>
      </w:r>
      <w:hyperlink w:history="1" r:id="rIdpvzgigvtyz8olr5cuyhm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2017 года № 313).</w:t>
      </w:r>
    </w:p>
    <w:p>
      <w:pPr>
        <w:spacing w:after="120"/>
        <w:jc w:val="both"/>
      </w:pPr>
      <w:r>
        <w:rPr>
          <w:rFonts w:ascii="Arial" w:cs="Arial" w:eastAsia="Arial" w:hAnsi="Arial"/>
          <w:sz w:val="24"/>
          <w:szCs w:val="24"/>
        </w:rPr>
        <w:t xml:space="preserve">5. Учет замечаний и предложений министерств, государственных комитетов и административных ведомств.</w:t>
      </w:r>
    </w:p>
    <w:p>
      <w:pPr>
        <w:spacing w:after="120"/>
        <w:jc w:val="both"/>
      </w:pPr>
      <w:r>
        <w:rPr>
          <w:rFonts w:ascii="Arial" w:cs="Arial" w:eastAsia="Arial" w:hAnsi="Arial"/>
          <w:sz w:val="24"/>
          <w:szCs w:val="24"/>
        </w:rPr>
        <w:t xml:space="preserve">6. Выводы отдела.</w:t>
      </w:r>
    </w:p>
    <w:p>
      <w:pPr>
        <w:spacing w:after="120"/>
        <w:jc w:val="both"/>
      </w:pPr>
      <w:r>
        <w:rPr>
          <w:rFonts w:ascii="Arial" w:cs="Arial" w:eastAsia="Arial" w:hAnsi="Arial"/>
          <w:sz w:val="24"/>
          <w:szCs w:val="24"/>
        </w:rPr>
        <w:t xml:space="preserve">Исходя из итогов проведенной правовой экспертизы, к проекту (наименование проекта акта) выносится положительное заключение с учетом данных предложений и замечаний и/или отрицательное заключение.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Заведующий отделом правовой экспертизы</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Эксперт отдела правовой экспертизы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penngwcc0w3ynihoyvgj">
      <w:r>
        <w:rPr>
          <w:rFonts w:ascii="Arial" w:cs="Arial" w:eastAsia="Arial" w:hAnsi="Arial"/>
          <w:color w:val="132D3F"/>
          <w:sz w:val="16"/>
          <w:szCs w:val="16"/>
          <w:u w:val="single"/>
        </w:rPr>
        <w:t xml:space="preserve">dalil.kg/document/215661</w:t>
      </w:r>
    </w:hyperlink>
  </w:p>
  <w:p>
    <w:pPr>
      <w:spacing w:after="0" w:before="40"/>
      <w:jc w:val="center"/>
    </w:pPr>
    <w:hyperlink w:history="1" r:id="rIdcyygrtoskc8qm5iiuaz5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fn08yh_hmliacxyb6ysc" Type="http://schemas.openxmlformats.org/officeDocument/2006/relationships/hyperlink" Target="https://dalil.kg/document/230003061" TargetMode="External"/><Relationship Id="rId7mig6_mzaudzubqu_3n5i" Type="http://schemas.openxmlformats.org/officeDocument/2006/relationships/hyperlink" Target="https://dalil.kg/document/215660" TargetMode="External"/><Relationship Id="rIdp8m5tyoowl_xq5vu0c_no" Type="http://schemas.openxmlformats.org/officeDocument/2006/relationships/hyperlink" Target="https://dalil.kg/document/215662" TargetMode="External"/><Relationship Id="rIdeylxo7lfscwc1ivvvnkci" Type="http://schemas.openxmlformats.org/officeDocument/2006/relationships/hyperlink" Target="https://dalil.kg/document/99868" TargetMode="External"/><Relationship Id="rIdtuxdnhhffm6sq0yuh6qac" Type="http://schemas.openxmlformats.org/officeDocument/2006/relationships/hyperlink" Target="https://dalil.kg/document/217307" TargetMode="External"/><Relationship Id="rId6cpxmpeilcywmgshv1z54" Type="http://schemas.openxmlformats.org/officeDocument/2006/relationships/hyperlink" Target="https://dalil.kg/document/12066" TargetMode="External"/><Relationship Id="rIdljycobbisji51xta-agzf" Type="http://schemas.openxmlformats.org/officeDocument/2006/relationships/hyperlink" Target="https://dalil.kg/document/216973" TargetMode="External"/><Relationship Id="rIdogfe43guubnhh0qnlphwa" Type="http://schemas.openxmlformats.org/officeDocument/2006/relationships/hyperlink" Target="https://dalil.kg/document/217306" TargetMode="External"/><Relationship Id="rIdcpe5oa8bt5qs39dbtsxoj" Type="http://schemas.openxmlformats.org/officeDocument/2006/relationships/hyperlink" Target="https://dalil.kg/document/94549" TargetMode="External"/><Relationship Id="rIdcxa3jc-1viohegqf7tp8r" Type="http://schemas.openxmlformats.org/officeDocument/2006/relationships/hyperlink" Target="https://dalil.kg/document/94482" TargetMode="External"/><Relationship Id="rIdsc7ffqygsxxo7zzlw_glh" Type="http://schemas.openxmlformats.org/officeDocument/2006/relationships/hyperlink" Target="https://dalil.kg/document/93702" TargetMode="External"/><Relationship Id="rId9oywsbigu8kpis_aeh1vo" Type="http://schemas.openxmlformats.org/officeDocument/2006/relationships/hyperlink" Target="https://dalil.kg/document/95500" TargetMode="External"/><Relationship Id="rIdkmktyitrimr0miszgvcxe" Type="http://schemas.openxmlformats.org/officeDocument/2006/relationships/hyperlink" Target="https://dalil.kg/document/93702" TargetMode="External"/><Relationship Id="rIdht-o0yybzsmasz__31gho" Type="http://schemas.openxmlformats.org/officeDocument/2006/relationships/hyperlink" Target="https://dalil.kg/document/217306" TargetMode="External"/><Relationship Id="rIdxzsxlmyh5ckdw79kcinex" Type="http://schemas.openxmlformats.org/officeDocument/2006/relationships/hyperlink" Target="https://dalil.kg/document/217306" TargetMode="External"/><Relationship Id="rIdcfeiwtvonnsckdjitntz8" Type="http://schemas.openxmlformats.org/officeDocument/2006/relationships/hyperlink" Target="https://dalil.kg/document/217306" TargetMode="External"/><Relationship Id="rIdryhu5oa9rjeyurvgjgaae" Type="http://schemas.openxmlformats.org/officeDocument/2006/relationships/hyperlink" Target="https://dalil.kg/document/216973" TargetMode="External"/><Relationship Id="rIdh9i0414dfshykfvhg_ag0" Type="http://schemas.openxmlformats.org/officeDocument/2006/relationships/hyperlink" Target="https://dalil.kg/document/217306" TargetMode="External"/><Relationship Id="rIdzvoaf_lxfizmph61yfy6c" Type="http://schemas.openxmlformats.org/officeDocument/2006/relationships/hyperlink" Target="https://dalil.kg/document/99868" TargetMode="External"/><Relationship Id="rIdugkymtlfxsdhf_kld35y9" Type="http://schemas.openxmlformats.org/officeDocument/2006/relationships/hyperlink" Target="https://dalil.kg/document/217306" TargetMode="External"/><Relationship Id="rIde-fueuhqm3zh_hess18s8" Type="http://schemas.openxmlformats.org/officeDocument/2006/relationships/hyperlink" Target="https://dalil.kg/document/217306" TargetMode="External"/><Relationship Id="rIdze-heclicjuoeyecu3jl-" Type="http://schemas.openxmlformats.org/officeDocument/2006/relationships/hyperlink" Target="https://dalil.kg/document/202591" TargetMode="External"/><Relationship Id="rIdoreteo5e6a8z42pgcxv61" Type="http://schemas.openxmlformats.org/officeDocument/2006/relationships/hyperlink" Target="https://dalil.kg/document/217306" TargetMode="External"/><Relationship Id="rId7-xr1lmpeikjmglpqehzl" Type="http://schemas.openxmlformats.org/officeDocument/2006/relationships/hyperlink" Target="https://dalil.kg/document/217306" TargetMode="External"/><Relationship Id="rId02kjt5s-ovnx3jralo3nz" Type="http://schemas.openxmlformats.org/officeDocument/2006/relationships/hyperlink" Target="https://dalil.kg/document/217306" TargetMode="External"/><Relationship Id="rIdzxyqbm4g_32mqkdqbxypx" Type="http://schemas.openxmlformats.org/officeDocument/2006/relationships/hyperlink" Target="https://dalil.kg/document/94549" TargetMode="External"/><Relationship Id="rIdf7dlffghbnihdpdt7f3ra" Type="http://schemas.openxmlformats.org/officeDocument/2006/relationships/hyperlink" Target="https://dalil.kg/document/96978" TargetMode="External"/><Relationship Id="rIdqeumboi-xd6wzjpvpt63l" Type="http://schemas.openxmlformats.org/officeDocument/2006/relationships/hyperlink" Target="https://dalil.kg/document/94215" TargetMode="External"/><Relationship Id="rId7vi_mpc7v1gfjcyihwb4n" Type="http://schemas.openxmlformats.org/officeDocument/2006/relationships/hyperlink" Target="https://dalil.kg/document/217307" TargetMode="External"/><Relationship Id="rIdhrvx0mbogcussbe2ft9zs" Type="http://schemas.openxmlformats.org/officeDocument/2006/relationships/hyperlink" Target="https://dalil.kg/document/216973" TargetMode="External"/><Relationship Id="rIdxaxb4u6i3g-7wb-8curef" Type="http://schemas.openxmlformats.org/officeDocument/2006/relationships/hyperlink" Target="https://dalil.kg/document/216973" TargetMode="External"/><Relationship Id="rIdtr9aqfya6vknzz64knt3w" Type="http://schemas.openxmlformats.org/officeDocument/2006/relationships/hyperlink" Target="https://dalil.kg/document/217306" TargetMode="External"/><Relationship Id="rIdckcwmm2swduha_ao-y4xz" Type="http://schemas.openxmlformats.org/officeDocument/2006/relationships/hyperlink" Target="https://dalil.kg/document/217306" TargetMode="External"/><Relationship Id="rIdlcogqgspthbsikmr7kmbb" Type="http://schemas.openxmlformats.org/officeDocument/2006/relationships/hyperlink" Target="https://dalil.kg/document/216973" TargetMode="External"/><Relationship Id="rId3ze8p8rynrm9sggl46zat" Type="http://schemas.openxmlformats.org/officeDocument/2006/relationships/hyperlink" Target="https://dalil.kg/document/215662" TargetMode="External"/><Relationship Id="rIdudbiofd8zkxexr0cvcr1r" Type="http://schemas.openxmlformats.org/officeDocument/2006/relationships/hyperlink" Target="https://dalil.kg/document/216973" TargetMode="External"/><Relationship Id="rIdhavxsmnxti39dfshcoufs" Type="http://schemas.openxmlformats.org/officeDocument/2006/relationships/hyperlink" Target="https://dalil.kg/document/217306" TargetMode="External"/><Relationship Id="rIdjtvx6_ie67q8oj2iw5nyy" Type="http://schemas.openxmlformats.org/officeDocument/2006/relationships/hyperlink" Target="https://dalil.kg/document/216973" TargetMode="External"/><Relationship Id="rIdujfjdyw2fh3ply_enhz9-" Type="http://schemas.openxmlformats.org/officeDocument/2006/relationships/hyperlink" Target="https://dalil.kg/document/216973" TargetMode="External"/><Relationship Id="rIdgzd92taz4n7vsddvvism8" Type="http://schemas.openxmlformats.org/officeDocument/2006/relationships/hyperlink" Target="https://dalil.kg/document/217306" TargetMode="External"/><Relationship Id="rIdkkg12qyklynqtupqqd-gt" Type="http://schemas.openxmlformats.org/officeDocument/2006/relationships/hyperlink" Target="https://dalil.kg/document/216973" TargetMode="External"/><Relationship Id="rIdouzafizfuswfniiwucgz2" Type="http://schemas.openxmlformats.org/officeDocument/2006/relationships/hyperlink" Target="https://dalil.kg/document/216973" TargetMode="External"/><Relationship Id="rIdlekk05wmndlbpazwvanpo" Type="http://schemas.openxmlformats.org/officeDocument/2006/relationships/hyperlink" Target="https://dalil.kg/document/217306" TargetMode="External"/><Relationship Id="rIdidit4v_i331gme-4_m2t3" Type="http://schemas.openxmlformats.org/officeDocument/2006/relationships/hyperlink" Target="https://dalil.kg/document/216973" TargetMode="External"/><Relationship Id="rIdxd-gzcrvonz68o-yqjrr3" Type="http://schemas.openxmlformats.org/officeDocument/2006/relationships/hyperlink" Target="https://dalil.kg/document/217306" TargetMode="External"/><Relationship Id="rIdik1han4k3bkuh_t-ic6q-" Type="http://schemas.openxmlformats.org/officeDocument/2006/relationships/hyperlink" Target="https://dalil.kg/document/100059" TargetMode="External"/><Relationship Id="rId-epkb7k2233hcyj_dtldl" Type="http://schemas.openxmlformats.org/officeDocument/2006/relationships/hyperlink" Target="https://dalil.kg/document/100058" TargetMode="External"/><Relationship Id="rIdayltk8ll1p9mmeg385l7h" Type="http://schemas.openxmlformats.org/officeDocument/2006/relationships/hyperlink" Target="https://dalil.kg/document/216973" TargetMode="External"/><Relationship Id="rIdxe0t5r0u6imcwhxqommsi" Type="http://schemas.openxmlformats.org/officeDocument/2006/relationships/hyperlink" Target="https://dalil.kg/document/217306" TargetMode="External"/><Relationship Id="rIdmx5xpc03ufpthllxkhm5x" Type="http://schemas.openxmlformats.org/officeDocument/2006/relationships/hyperlink" Target="https://dalil.kg/document/216973" TargetMode="External"/><Relationship Id="rIdcuytd7d--f9e-s0rc4jja" Type="http://schemas.openxmlformats.org/officeDocument/2006/relationships/hyperlink" Target="https://dalil.kg/document/217306" TargetMode="External"/><Relationship Id="rIdzwaz8tpiv3orzctp6rbg5" Type="http://schemas.openxmlformats.org/officeDocument/2006/relationships/hyperlink" Target="https://dalil.kg/document/217306" TargetMode="External"/><Relationship Id="rIdvwxfx19meuphj0acsv9zz" Type="http://schemas.openxmlformats.org/officeDocument/2006/relationships/hyperlink" Target="https://dalil.kg/document/217306" TargetMode="External"/><Relationship Id="rId2kskqualeafgxtkfzgfsc" Type="http://schemas.openxmlformats.org/officeDocument/2006/relationships/hyperlink" Target="https://dalil.kg/document/217306" TargetMode="External"/><Relationship Id="rIdepwrdeowtwmznheoekuu7" Type="http://schemas.openxmlformats.org/officeDocument/2006/relationships/hyperlink" Target="https://dalil.kg/document/217306" TargetMode="External"/><Relationship Id="rIdaqynd76b_kmzm76ntgz_8" Type="http://schemas.openxmlformats.org/officeDocument/2006/relationships/hyperlink" Target="https://dalil.kg/document/217306" TargetMode="External"/><Relationship Id="rId0kdwhjid8l5_cuqxjb-js" Type="http://schemas.openxmlformats.org/officeDocument/2006/relationships/hyperlink" Target="https://dalil.kg/document/217306" TargetMode="External"/><Relationship Id="rIdhqae3rjm4owl9q7fy5ppe" Type="http://schemas.openxmlformats.org/officeDocument/2006/relationships/hyperlink" Target="https://dalil.kg/document/217306" TargetMode="External"/><Relationship Id="rIdayih_snzuiz8rivs8v7fp" Type="http://schemas.openxmlformats.org/officeDocument/2006/relationships/hyperlink" Target="https://dalil.kg/document/217306" TargetMode="External"/><Relationship Id="rIdotagxweez4tdabk6pfujj" Type="http://schemas.openxmlformats.org/officeDocument/2006/relationships/hyperlink" Target="https://dalil.kg/document/217306" TargetMode="External"/><Relationship Id="rIdct2duef90wigbfm50x-wb" Type="http://schemas.openxmlformats.org/officeDocument/2006/relationships/hyperlink" Target="https://dalil.kg/document/217306" TargetMode="External"/><Relationship Id="rId5eudow-q9cta6o_ky17ha" Type="http://schemas.openxmlformats.org/officeDocument/2006/relationships/hyperlink" Target="https://dalil.kg/document/217306" TargetMode="External"/><Relationship Id="rIdicoxgengkxjpxcgwkpf0n" Type="http://schemas.openxmlformats.org/officeDocument/2006/relationships/hyperlink" Target="https://dalil.kg/document/217306" TargetMode="External"/><Relationship Id="rIdsnlu68kii8jwlpfnhrs-r" Type="http://schemas.openxmlformats.org/officeDocument/2006/relationships/hyperlink" Target="https://dalil.kg/document/217306" TargetMode="External"/><Relationship Id="rIdpbxbiu75vmmrhyrtkmo-l" Type="http://schemas.openxmlformats.org/officeDocument/2006/relationships/hyperlink" Target="https://dalil.kg/document/217306" TargetMode="External"/><Relationship Id="rId8daibzro7ihjlguo8cjpq" Type="http://schemas.openxmlformats.org/officeDocument/2006/relationships/hyperlink" Target="https://dalil.kg/document/217306" TargetMode="External"/><Relationship Id="rId0adcjtj21fojkvipyj39l" Type="http://schemas.openxmlformats.org/officeDocument/2006/relationships/hyperlink" Target="https://dalil.kg/document/217306" TargetMode="External"/><Relationship Id="rId6i11ed85z9cszfmyzuf9k" Type="http://schemas.openxmlformats.org/officeDocument/2006/relationships/hyperlink" Target="https://dalil.kg/document/217306" TargetMode="External"/><Relationship Id="rId2v_zktkubtqtbj7jtrvfm" Type="http://schemas.openxmlformats.org/officeDocument/2006/relationships/hyperlink" Target="https://dalil.kg/document/217306" TargetMode="External"/><Relationship Id="rIdjjt0h7kukryv4ahlzwbej" Type="http://schemas.openxmlformats.org/officeDocument/2006/relationships/hyperlink" Target="https://dalil.kg/document/217306" TargetMode="External"/><Relationship Id="rIdlbds6a75w5yjiccwixq0q" Type="http://schemas.openxmlformats.org/officeDocument/2006/relationships/hyperlink" Target="https://dalil.kg/document/216973" TargetMode="External"/><Relationship Id="rIdj3qo3a7jflxjmct-t7vuo" Type="http://schemas.openxmlformats.org/officeDocument/2006/relationships/hyperlink" Target="https://dalil.kg/document/217306" TargetMode="External"/><Relationship Id="rIdaidlmeymrxurbawrarfsn" Type="http://schemas.openxmlformats.org/officeDocument/2006/relationships/hyperlink" Target="https://dalil.kg/document/217306" TargetMode="External"/><Relationship Id="rIdpanpbazgyg6ntppkz0pmb" Type="http://schemas.openxmlformats.org/officeDocument/2006/relationships/hyperlink" Target="https://dalil.kg/document/217306" TargetMode="External"/><Relationship Id="rIdj2hkwfu-ga6lyl1_c5-ql" Type="http://schemas.openxmlformats.org/officeDocument/2006/relationships/hyperlink" Target="https://dalil.kg/document/217306" TargetMode="External"/><Relationship Id="rId9o9q4evclr4tjibryqeug" Type="http://schemas.openxmlformats.org/officeDocument/2006/relationships/hyperlink" Target="https://dalil.kg/document/216973" TargetMode="External"/><Relationship Id="rIdzgnu3ly5dls07npm3unlc" Type="http://schemas.openxmlformats.org/officeDocument/2006/relationships/hyperlink" Target="https://dalil.kg/document/217306" TargetMode="External"/><Relationship Id="rIdmjdo8cp6b8qner8if5mvw" Type="http://schemas.openxmlformats.org/officeDocument/2006/relationships/hyperlink" Target="https://dalil.kg/document/202591" TargetMode="External"/><Relationship Id="rIdkrpftsbbixsegtz0htbgo" Type="http://schemas.openxmlformats.org/officeDocument/2006/relationships/hyperlink" Target="https://dalil.kg/document/217306" TargetMode="External"/><Relationship Id="rIdlrn1a9lg2vrbuegankfgi" Type="http://schemas.openxmlformats.org/officeDocument/2006/relationships/hyperlink" Target="https://dalil.kg/document/217306" TargetMode="External"/><Relationship Id="rIdub-0fo_i1lfleosklgv6e" Type="http://schemas.openxmlformats.org/officeDocument/2006/relationships/hyperlink" Target="https://dalil.kg/document/216973" TargetMode="External"/><Relationship Id="rId-vg27dlo3ksunvminydqq" Type="http://schemas.openxmlformats.org/officeDocument/2006/relationships/hyperlink" Target="https://dalil.kg/document/216973" TargetMode="External"/><Relationship Id="rIdoewcija20vfianirdqqhm" Type="http://schemas.openxmlformats.org/officeDocument/2006/relationships/hyperlink" Target="https://dalil.kg/document/217306" TargetMode="External"/><Relationship Id="rIdty046diahds5-j-zoxgtw" Type="http://schemas.openxmlformats.org/officeDocument/2006/relationships/hyperlink" Target="https://dalil.kg/document/217306" TargetMode="External"/><Relationship Id="rIdsrc-f93jtau-4gqyarsuj" Type="http://schemas.openxmlformats.org/officeDocument/2006/relationships/hyperlink" Target="https://dalil.kg/document/217306" TargetMode="External"/><Relationship Id="rIdka2r5iazn8oleivhazj4h" Type="http://schemas.openxmlformats.org/officeDocument/2006/relationships/hyperlink" Target="https://dalil.kg/document/217306" TargetMode="External"/><Relationship Id="rIdakeexjmgivpf_6o04cear" Type="http://schemas.openxmlformats.org/officeDocument/2006/relationships/hyperlink" Target="https://dalil.kg/document/217306" TargetMode="External"/><Relationship Id="rIdxn74n-xa2aotrzzfa5lnu" Type="http://schemas.openxmlformats.org/officeDocument/2006/relationships/hyperlink" Target="https://dalil.kg/document/203166" TargetMode="External"/><Relationship Id="rId2w_gbp64ks8bwde4wu_0y" Type="http://schemas.openxmlformats.org/officeDocument/2006/relationships/hyperlink" Target="https://dalil.kg/document/217306" TargetMode="External"/><Relationship Id="rIdtwo7dyjomqhjuibyrtxwq" Type="http://schemas.openxmlformats.org/officeDocument/2006/relationships/hyperlink" Target="https://dalil.kg/document/216973" TargetMode="External"/><Relationship Id="rId83ldwn1onlrve_sq4f9cc" Type="http://schemas.openxmlformats.org/officeDocument/2006/relationships/hyperlink" Target="https://dalil.kg/document/203685" TargetMode="External"/><Relationship Id="rIdnddto0hlgfixmkqbnkltx" Type="http://schemas.openxmlformats.org/officeDocument/2006/relationships/hyperlink" Target="https://dalil.kg/document/217306" TargetMode="External"/><Relationship Id="rIdjhnyhiflp_ym3mh3luvkx" Type="http://schemas.openxmlformats.org/officeDocument/2006/relationships/hyperlink" Target="https://dalil.kg/document/217306" TargetMode="External"/><Relationship Id="rIdmzkpojmhnik5jfr2mvtkr" Type="http://schemas.openxmlformats.org/officeDocument/2006/relationships/hyperlink" Target="https://dalil.kg/document/217306" TargetMode="External"/><Relationship Id="rIdfvtl9-to0nyzl7ot2kfnb" Type="http://schemas.openxmlformats.org/officeDocument/2006/relationships/hyperlink" Target="https://dalil.kg/document/217306" TargetMode="External"/><Relationship Id="rIdqak_8jfvxoklkq79ovfn3" Type="http://schemas.openxmlformats.org/officeDocument/2006/relationships/hyperlink" Target="https://dalil.kg/document/216973" TargetMode="External"/><Relationship Id="rIdtmte0m0ishskm88pyqhqf" Type="http://schemas.openxmlformats.org/officeDocument/2006/relationships/hyperlink" Target="https://dalil.kg/document/217306" TargetMode="External"/><Relationship Id="rIdqxwgqhjlga--mpcmgszim" Type="http://schemas.openxmlformats.org/officeDocument/2006/relationships/hyperlink" Target="https://dalil.kg/document/217307" TargetMode="External"/><Relationship Id="rIdrnxpemqvvsvr_rspgh_3t" Type="http://schemas.openxmlformats.org/officeDocument/2006/relationships/hyperlink" Target="https://dalil.kg/document/217306" TargetMode="External"/><Relationship Id="rId2glbxiyrzoq2x1fkob1ad" Type="http://schemas.openxmlformats.org/officeDocument/2006/relationships/hyperlink" Target="https://dalil.kg/document/217306" TargetMode="External"/><Relationship Id="rIdb4tgsldmsmu37ifdtcv5s" Type="http://schemas.openxmlformats.org/officeDocument/2006/relationships/hyperlink" Target="https://dalil.kg/document/217306" TargetMode="External"/><Relationship Id="rIdy8ddcguvtt-mokkk0wpqu" Type="http://schemas.openxmlformats.org/officeDocument/2006/relationships/hyperlink" Target="https://dalil.kg/document/217306" TargetMode="External"/><Relationship Id="rIdhmgklm91tzryi_rlnrk3a" Type="http://schemas.openxmlformats.org/officeDocument/2006/relationships/hyperlink" Target="https://dalil.kg/document/217306" TargetMode="External"/><Relationship Id="rIdmy3phtph1y7rx_mspexhg" Type="http://schemas.openxmlformats.org/officeDocument/2006/relationships/hyperlink" Target="https://dalil.kg/document/217306" TargetMode="External"/><Relationship Id="rId4yjzoblsyqmruvtsbbly4" Type="http://schemas.openxmlformats.org/officeDocument/2006/relationships/hyperlink" Target="https://dalil.kg/document/217306" TargetMode="External"/><Relationship Id="rIduohtjkc4z7s4gg1ocjdxy" Type="http://schemas.openxmlformats.org/officeDocument/2006/relationships/hyperlink" Target="https://dalil.kg/document/217306" TargetMode="External"/><Relationship Id="rIdmzram8nh1nrz0pdtau5a8" Type="http://schemas.openxmlformats.org/officeDocument/2006/relationships/hyperlink" Target="https://dalil.kg/document/217306" TargetMode="External"/><Relationship Id="rId4ny22ncrmezbzgzjccnlc" Type="http://schemas.openxmlformats.org/officeDocument/2006/relationships/hyperlink" Target="https://dalil.kg/document/202100" TargetMode="External"/><Relationship Id="rIdzrpwd4jne7cshyfs8dx8l" Type="http://schemas.openxmlformats.org/officeDocument/2006/relationships/hyperlink" Target="https://dalil.kg/document/215662" TargetMode="External"/><Relationship Id="rIdfaezyy_ketd7iudlqhpuw" Type="http://schemas.openxmlformats.org/officeDocument/2006/relationships/hyperlink" Target="https://dalil.kg/document/217306" TargetMode="External"/><Relationship Id="rId_avcucfgt92mknwhhgjv7" Type="http://schemas.openxmlformats.org/officeDocument/2006/relationships/hyperlink" Target="https://dalil.kg/document/202100" TargetMode="External"/><Relationship Id="rIdcobfrqtz2ym_s9c8qifn9" Type="http://schemas.openxmlformats.org/officeDocument/2006/relationships/hyperlink" Target="https://dalil.kg/document/217306" TargetMode="External"/><Relationship Id="rId5vnb4ipwyunuh2dd7a9ph" Type="http://schemas.openxmlformats.org/officeDocument/2006/relationships/hyperlink" Target="https://dalil.kg/document/217306" TargetMode="External"/><Relationship Id="rIdbn5ztcr8ioxosha6grup3" Type="http://schemas.openxmlformats.org/officeDocument/2006/relationships/hyperlink" Target="https://dalil.kg/document/215662" TargetMode="External"/><Relationship Id="rIdrjorhdea-acpf72fppjwe" Type="http://schemas.openxmlformats.org/officeDocument/2006/relationships/hyperlink" Target="https://dalil.kg/document/217306" TargetMode="External"/><Relationship Id="rIdy0qt-icnvovybh1psho6y" Type="http://schemas.openxmlformats.org/officeDocument/2006/relationships/hyperlink" Target="https://dalil.kg/document/217306" TargetMode="External"/><Relationship Id="rIdo8etgpn7ooyrcleulqbc8" Type="http://schemas.openxmlformats.org/officeDocument/2006/relationships/hyperlink" Target="https://dalil.kg/document/217306" TargetMode="External"/><Relationship Id="rIdpo-soqew1-5hhfclgvb-k" Type="http://schemas.openxmlformats.org/officeDocument/2006/relationships/hyperlink" Target="https://dalil.kg/document/288" TargetMode="External"/><Relationship Id="rIdcjp4ksorndilfdosqbnew" Type="http://schemas.openxmlformats.org/officeDocument/2006/relationships/hyperlink" Target="https://dalil.kg/document/217306" TargetMode="External"/><Relationship Id="rIdrjwmjeq0zrm_8hi-lbv3t" Type="http://schemas.openxmlformats.org/officeDocument/2006/relationships/hyperlink" Target="https://dalil.kg/document/217306" TargetMode="External"/><Relationship Id="rIdd7mk-bep8honkvfjlyobi" Type="http://schemas.openxmlformats.org/officeDocument/2006/relationships/hyperlink" Target="https://dalil.kg/document/215662" TargetMode="External"/><Relationship Id="rIdgjrunoufyyysfmnlhpgr-" Type="http://schemas.openxmlformats.org/officeDocument/2006/relationships/hyperlink" Target="https://dalil.kg/document/217306" TargetMode="External"/><Relationship Id="rIds1qb5zl0xfhvr63i1bfm5" Type="http://schemas.openxmlformats.org/officeDocument/2006/relationships/hyperlink" Target="https://dalil.kg/document/216973" TargetMode="External"/><Relationship Id="rIdehgxcqabzaukgqbeekfje" Type="http://schemas.openxmlformats.org/officeDocument/2006/relationships/hyperlink" Target="https://dalil.kg/document/12066" TargetMode="External"/><Relationship Id="rIdenge9u3szretxg52fr5wt" Type="http://schemas.openxmlformats.org/officeDocument/2006/relationships/hyperlink" Target="https://dalil.kg/document/202913" TargetMode="External"/><Relationship Id="rIdbzqdq28yt45axkjdbcp42" Type="http://schemas.openxmlformats.org/officeDocument/2006/relationships/hyperlink" Target="https://dalil.kg/document/202913" TargetMode="External"/><Relationship Id="rIdcmopr0frzxlhpx5fqcdbr" Type="http://schemas.openxmlformats.org/officeDocument/2006/relationships/hyperlink" Target="https://dalil.kg/document/76491" TargetMode="External"/><Relationship Id="rIdu0on7rzsahsuax6axfzfb" Type="http://schemas.openxmlformats.org/officeDocument/2006/relationships/hyperlink" Target="https://dalil.kg/document/76490" TargetMode="External"/><Relationship Id="rId3-dn7cfv0i5tvubs00d6f" Type="http://schemas.openxmlformats.org/officeDocument/2006/relationships/hyperlink" Target="https://dalil.kg/document/100059" TargetMode="External"/><Relationship Id="rIdpvzgigvtyz8olr5cuyhmt" Type="http://schemas.openxmlformats.org/officeDocument/2006/relationships/hyperlink" Target="https://dalil.kg/document/100058" TargetMode="External"/><Relationship Id="rId8" Type="http://schemas.openxmlformats.org/officeDocument/2006/relationships/image" Target="media/8de64316e95979c063c17bcd5380dc052a2594e9.png"/><Relationship Id="rId1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penngwcc0w3ynihoyvgj" Type="http://schemas.openxmlformats.org/officeDocument/2006/relationships/hyperlink" Target="https://dalil.kg/document/215661" TargetMode="External"/><Relationship Id="rIdcyygrtoskc8qm5iiuaz5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2026-09-25T10:57:46.822Z</dcterms:created>
  <dcterms:modified xsi:type="dcterms:W3CDTF">2026-09-25T10:57:46.822Z</dcterms:modified>
</cp:coreProperties>
</file>

<file path=docProps/custom.xml><?xml version="1.0" encoding="utf-8"?>
<Properties xmlns="http://schemas.openxmlformats.org/officeDocument/2006/custom-properties" xmlns:vt="http://schemas.openxmlformats.org/officeDocument/2006/docPropsVTypes"/>
</file>