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49ynwykkx7qfd3cr_l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28 февраля 2020 года № 121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июня 2017 года № 366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1dlywbcordgu3quhm1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июня 2013 года № 234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r>
        <w:rPr>
          <w:rFonts w:ascii="Arial" w:cs="Arial" w:eastAsia="Arial" w:hAnsi="Arial"/>
          <w:sz w:val="24"/>
          <w:szCs w:val="24"/>
        </w:rPr>
        <w:t xml:space="preserve">состава</w:t>
      </w:r>
      <w:r>
        <w:rPr>
          <w:rFonts w:ascii="Arial" w:cs="Arial" w:eastAsia="Arial" w:hAnsi="Arial"/>
          <w:sz w:val="24"/>
          <w:szCs w:val="24"/>
        </w:rPr>
        <w:t xml:space="preserve"> президиума Высшей аттестационной комиссии Кыргызской Республики, утвержденного вышеуказанным </w:t>
      </w:r>
      <w:hyperlink w:history="1" r:id="rIdeumj5sdxtb4kbdrhxux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распоряжением,</w:t>
        </w:r>
      </w:hyperlink>
      <w:r>
        <w:rPr>
          <w:rFonts w:ascii="Arial" w:cs="Arial" w:eastAsia="Arial" w:hAnsi="Arial"/>
          <w:sz w:val="24"/>
          <w:szCs w:val="24"/>
        </w:rPr>
        <w:t xml:space="preserve"> Дюшалиева Камчыбека Шаменовича.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72fpf34onqilq_hdgz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dalil.kg/document/215832</w:t>
      </w:r>
    </w:hyperlink>
  </w:p>
  <w:p>
    <w:pPr>
      <w:spacing w:after="0" w:before="40"/>
      <w:jc w:val="center"/>
    </w:pPr>
    <w:hyperlink w:history="1" r:id="rIdyozv6zq-phoooqnvyq4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49ynwykkx7qfd3cr_lfl" Type="http://schemas.openxmlformats.org/officeDocument/2006/relationships/hyperlink" Target="https://dalil.kg/document/218068" TargetMode="External"/><Relationship Id="rIdx1dlywbcordgu3quhm1mc" Type="http://schemas.openxmlformats.org/officeDocument/2006/relationships/hyperlink" Target="https://dalil.kg/document/210463" TargetMode="External"/><Relationship Id="rIdeumj5sdxtb4kbdrhxuxxs" Type="http://schemas.openxmlformats.org/officeDocument/2006/relationships/hyperlink" Target="https://dalil.kg/document/2104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72fpf34onqilq_hdgzh_" Type="http://schemas.openxmlformats.org/officeDocument/2006/relationships/hyperlink" Target="https://dalil.kg/document/215832" TargetMode="External"/><Relationship Id="rIdyozv6zq-phoooqnvyq4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2026-09-25T11:35:04.915Z</dcterms:created>
  <dcterms:modified xsi:type="dcterms:W3CDTF">2026-09-25T11:35:04.915Z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