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4rnz60acrq6hgj_9h2jy9">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мая 2001 года УП N 159                   УКАЗ ПРЕЗИДЕНТА КЫРГЫЗСКОЙ РЕСПУБЛИКИ                   О мерах по развитию системы микрокредитования                        в Кыргызской Республике      Признавая  положительный опыт развития института  микрокредитованияв   преодолении  бедности  и  социальной  мобилизации   в   КыргызскойРеспублике  и в целях создания благоприятных условий развития  системымикрокредитования   содействия  справедливому   экономическому   ростусокращению   бедности  и  увеличению  занятости  населения  КыргызскойРеспублики постановляю:   1.Установить,   что   деятельностью  по  микрокредитованию   вправезаниматься  юридические  лица,  действующие  на  основе  учредительныхдокументов  и  имеющие  свидетельство Национального  банка  КыргызскойРеспублики на осуществление деятельности по микрокредитованию.   2.Правительству  Кыргызской  Республики  совместно  с  Национальнымбанком Кыргызской Республики в трехмесячный срок:   -  разработать и утвердить упрощенный механизм выдачи  свидетельствна осуществление деятельности по микрокредитованию;   -  установить  упрощенный  порядок  государственного  регулированиядеятельности микрокредитных организаций,   -   принять  меры  по  обеспечению  экономической  и  хозяйственнойсамостоятельности микрокредитных организаций,   -  в  установленном порядке внести на рассмотрение  Жогорку  КенешаКыргызской   Республики  предложения  по  вопросам   вычета   расходовмикрокредитных   организаций   по  созданию   резервов   на   покрытиепотенциальных кредитных потерь из налогооблагаемой базы   3.  Контроль  за  исполнением настоящего Указа возложить  на  отделэкономической политики Администрации Президента Кыргызской Республики.   4. Настоящий Указ вступает в силу со дня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xn6vl6nvepzxmi9yj0j0">
      <w:r>
        <w:rPr>
          <w:rFonts w:ascii="Arial" w:cs="Arial" w:eastAsia="Arial" w:hAnsi="Arial"/>
          <w:color w:val="132D3F"/>
          <w:sz w:val="16"/>
          <w:szCs w:val="16"/>
          <w:u w:val="single"/>
        </w:rPr>
        <w:t xml:space="preserve">dalil.kg/document/2159</w:t>
      </w:r>
    </w:hyperlink>
  </w:p>
  <w:p>
    <w:pPr>
      <w:spacing w:after="0" w:before="40"/>
      <w:jc w:val="center"/>
    </w:pPr>
    <w:hyperlink w:history="1" r:id="rId_miygnxuy_wygytatp9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rnz60acrq6hgj_9h2jy9" Type="http://schemas.openxmlformats.org/officeDocument/2006/relationships/hyperlink" Target="https://dalil.kg/document/4309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xn6vl6nvepzxmi9yj0j0" Type="http://schemas.openxmlformats.org/officeDocument/2006/relationships/hyperlink" Target="https://dalil.kg/document/2159" TargetMode="External"/><Relationship Id="rId_miygnxuy_wygytatp9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2026-09-24T05:44:01.153Z</dcterms:created>
  <dcterms:modified xsi:type="dcterms:W3CDTF">2026-09-24T05:44:01.153Z</dcterms:modified>
</cp:coreProperties>
</file>

<file path=docProps/custom.xml><?xml version="1.0" encoding="utf-8"?>
<Properties xmlns="http://schemas.openxmlformats.org/officeDocument/2006/custom-properties" xmlns:vt="http://schemas.openxmlformats.org/officeDocument/2006/docPropsVTypes"/>
</file>