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2019 года РП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ymxwxjot80p3ot0oge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Договора между Кыргызской Республикой и Объединенными Арабскими Эмиратами о передаче осужденных лиц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Генерального прокурора Кыргызской Республики на подписание Договора между Кыргызской Республикой и Объединенными Арабскими Эмиратами о передаче осужденных лиц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О ПЕРЕДАЧЕ ОСУЖДЕННЫХ ЛИЦ МЕЖДУ КЫРГЫЗСКОЙ РЕСПУБЛИКОЙ И ОБЪЕДИНЕННЫМИ АРАБСКИМИ ЭМИРАТАМИ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Объединенные Арабские Эмираты, далее именуемые «Государства»,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намереваясь содействовать интеграции осужденных лиц в общество, давая им возможность отбывать наказание в своих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Договора, нижеуказанные слова и термины имеют следующие определения, если не предусмотрено иное: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«Приговор» - любое судебное решение, предусматривающее лишение свободы на определенный срок за совершенное преступление.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«Осуждённое лицо» - лицо, в отношении которого вынесен приговор на территории Государства вынесения приговора, предусматривающий лишение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«Государство вынесения приговора» - государство, в котором вынесен приговор в отношении лица, которое может быть или уже было передано.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«Государство исполнения приговора» - государство, которому может быть передано или уже было передано осужденное лицо для дальнейшего отбывания наказания или оставшегося его срока.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условиями положений настоящего Договора Государства обязуются сотрудничать в отношении передачи осужденных лиц в максимально возможной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Передача осужденного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Осужденное лицо может быть передано с территории Государства вынесения приговора в Государство исполнения приговора, с целью отбывания срока наказания или оставшегося срока наказания, в соответствии с условиями данного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Запрос 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положениями статьи 8 настоящего Договора запрос о передаче осужденного лица может быть направлен Государством вынесения приговора либо Государством исполнения приговора, так же, как и осужденное лицо либо его законный представитель могут изъявить желание о передаче Государству вынесения приговора или Государству исполнения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настоящего Договора Центральные органы, определенные Государствами, взаимодействуют друг с другом относительно запросов о передаче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Центральным органом от имени Кыргызской Республики является - Генеральная прокуратура, центральным органом от имени Объединенных Арабских Эмиратов -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любым Государством своих Центрального органа, о таком изменении уведомляется другое Государство в письменном виде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Запросы о передаче и соответствующая документация составляются в письменной форме и направляются центральному органу запрашиваемого Государства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Запросы о передаче и прилагаемые документы, составленные на государственном языке запрашивающего Государства, препровожденные с переводом на государственный язык запрашиваемого Государства либо на английский язык, подписанные и скрепленные печатью Центрального органа запрашивающего Государства, не требует дальнейшего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содержание запроса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принятия решения по запросам, направленным Государством вынесения приговора в соответствии с настоящим Договором, Государство вынесения приговора предоставляет Государству исполнения приговора следующую информацию и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полные анкетные данные, дату и место рождения осужденного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вид, срок и дата исполнения наказания, а также сведения с указанием оставшегося срока отбытия наказания и информацию о досудебном задержании или освобождении от наказания или иные сведения, имеющие значение для приведения приговора в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заверенную копию вступившего в законную силу приговора суда и выписку из примененного уголовного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медицинское или социальное заключение, либо иной другой отчет в отношении осужденного лица, если имеется такая необходимость, а также любые сведения о лечении, получаемом им в Государстве вынесения приговора, и рекомендации, в соответствии с которыми такое лечение следует продолжить в Государстве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e) документ о согласии осужденного лица на передачу, полученный в соответствии с пунктом 5 статьи 8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принятия решения по запросу, направленным Государством исполнения приговора в соответствии с настоящим Договором, Государство исполнения приговора предоставляет Государству вынесения приговора следующую информацию и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a) сведения или документ, подтверждающий, что осужденное лицо является гражданином Государства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b) выписку из соответствующих положений уголовного закона, свидетельствующих, что действие или бездействие, за совершение которых был вынесен приговор, является преступлением в Государстве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сведения о том, является ли осужденное лицо обвиняемым или осужденным по другим делам в Государстве исполнения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обязательство о неприменении акта помилования лицу, которое запрашивается для передачи, без согласия Государства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Государство вынесения приговора соглашается на передачу осужденного лица в соответствии с запросом, направленным Государством исполнения приговора, Государство вынесения приговора направляет сведения и документы, указанные в пункте-1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для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Осужденное лицо может быть передано в соответствии с настоящим Договором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оно является гражданином Государства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приговор суда вступил в законную силу и подлежит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срок, подлежащий отбытию наказания на момент получения запроса, составляет не менее шести месяцев, если не достигнута иная договоренность;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действие или бездействие, за совершение которых был вынесен приговор, является преступлением в Государстве исполнения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осужденное лицо в письменной форме выразило согласие на передачу. В случае недееспособности осужденного лица письменно выразить свое согласие на передачу, передача может быть запрошена его законным представителем, супругой/ом или одним из его близких родственников. Степень родства определяется действующим законодательством государств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Государство вынесения приговора и Государство исполнения приговора согласны на передачу.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Отказ в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передаче осужденного лица отказывается: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передача может причинить ущерб суверенитету, безопасности, общественному порядку или иным национальным интересам Государства вынесения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приговор в отношении осужденного лица вынесен за воинское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c) если вид наказания в Государстве исполнения приговора отличается от вида наказания в Государстве вынесения приговора, который влияет на исполнение наказания, если иное не согласовано на условиях, при которых может быть выполнен запрос;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d) если Государство исполнения приговора не представило обязательство о неприменении акта помилования лицу, которое должно быть передано в соответствии с подпунктом d пункта 2 Статьи 7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передаче осужденного лица может быть отказано: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если осужденное лицо не погасило выплату штрафов, судебных издержек, компенсаций или других, имущественных взысканий, наложенных в Государстве вынесения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отношении осужденного лица имеется иск в суде Государства вынесения приговора с предъявлением других имущественных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и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вынесения приговора в соответствии с национальным законодательством должно установить, что лицо, дающее свое согласие на передачу в соответствии с пунктом 5 Статьи 8 настоящего Договора, добровольно и полностью ознакомлено с последствиями такого действия.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Исполнение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Компетентные органы Государства исполнения приговора обеспечивают исполнение приговора в соответствии с требованиями национального законодательства и статьи 12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Приговор исполняется в соответствии с законодательством Государства исполнения приговора, которое имеет исключительное право принимать соответствующие решения с применением положений статей 13 и 14 настоящего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Продолжение исполнение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исполнения приговора должно соблюдать правовой характер и срок исполнения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Амнистия и помилование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Осужденное лицо подлежит общей амнистии, предоставленной Государством вынесения приговора или Государством исполнения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осужденному лицу может быть применен акт о помиловании Государством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Осужденное лицо не может быть помиловано или условно освобождено Государством исполнения приговора, без согласия Государства вынесения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Прекращение исполнения приговора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исполнения приговора прекращает исполнение приговора, как только оно будет уведомлено Государством вынесения приговора о любом решении или мерах,лрекращающих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исполнения приговора информирует Государство вынесения приговора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окончании срока наказания, назначенного по приговору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совершении побега осужденным до окончания срока наказания, при этом Государство исполнения приговора принимает соответствующие меры для его ареста и привлечения к уголовной ответственности в соответствии с законодательством Государства исполнения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государство исполнения приговора по запросу Государства вынесения приговора в каждом конкретном случае предоставляет периодический отчет об исполнении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Пределы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Осужденное лицо не может быть арестовано, предано суду или осуждено в Государстве исполнения приговора за те же преступления, за которые оно было осуждено в Государстве вынесения приговора.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исполнения приговора несет расходы, связанные с перевозкой осужденного лица в соответствии с национальным законодательством, за исключением расходов, понесенных на территории Государства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окажется, что исполнение запроса требует расходов чрезвычайного характера, Государства должны проконсультироваться друг с другом, чтобы определить условия, при которых запрос может быть исполнен.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Ө.Джамшитов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экспертизы НПА ГП КР К. Асангельдиев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в соответствии со своим законодательством удовлетворяет запрос о транзите осужденного лица через свою территорию, если такой запрос подготовлен другим Государством, которое согласилось передать третьему Государству это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Запрос о транзите должен содержать информацию, предусмотренную пунктом 1 статьи 7, и сопровождаться копиями документов, предусмотренных подпунктом «а» пункта 2 статьи 7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Государство, запросившее разрешение на транзит, может содержать лицо под стражей на основании решения суда или другого компетентного органа этого Государства только на то время, на которое запрашивается транзит по этой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Такое разрешение не требуется, если такой транзит осуществляется воздушным путем и без посадки на территории другого предполагаемого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настоящего Договора Центральные органы Государств вправе консультироваться друг с другом. Центральные органы также вправе применять любые практические меры, которые могут быть необходимы для содействия в применении настоящего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20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Договор применяется к лицам, осужденным до и после его вступления в силу.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разногласия, связанные с толкованием и применением настоящего Договора, разрешаются между Государствами путем проведения консультаций по дипломатическим каналам.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Вступление в силу, продолжительность и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подлежит ратификации и вступает в силу на тридцатый день с даты обмена ратификационными грамотами.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Договор применяется к запросам независимо от того, произошло ли соответствующее действие или бездействие до вступления Договора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настоящий Договор по взаимному согласию Государств могут вноситься изменения, которые вступают в силу в порядке, применимом для вступления в силу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Каждое Государство вправе прекратить действие настоящего Договора в любое время письменным уведомлением по дипломатическим каналам. Действие настоящего Договора прекращается по истечении шести (6) месяцев с момента получения уведомления о таком намерении. Тем не менее, прекращение настоящего Договора не распространяется на процедуры, начатые до его прекращения.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УДОСТОВЕРЕНИЕ ЧЕГО</w:t>
      </w:r>
      <w:r>
        <w:rPr>
          <w:rFonts w:ascii="Arial" w:cs="Arial" w:eastAsia="Arial" w:hAnsi="Arial"/>
          <w:sz w:val="24"/>
          <w:szCs w:val="24"/>
        </w:rPr>
        <w:t xml:space="preserve"> нижеподписавшиеся, должным образом на то уполномоченные своими Государствами, подписали настоящий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СОВЕРШЕНО </w:t>
      </w:r>
      <w:r>
        <w:rPr>
          <w:rFonts w:ascii="Arial" w:cs="Arial" w:eastAsia="Arial" w:hAnsi="Arial"/>
          <w:sz w:val="24"/>
          <w:szCs w:val="24"/>
        </w:rPr>
        <w:t xml:space="preserve">в городе____20   года, в двух экземплярах, каждый на кыргызском, арабском, русском и английском языках. Все тексты имеют одинаковую силу. Если существует какое-либо расхождение в толковании, текст на английском языке будет являться превалирующим.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9"/>
        <w:gridCol w:w="5059"/>
      </w:tblGrid>
      <w:tr>
        <w:tc>
          <w:tcPr>
            <w:tcW w:type="dxa" w:w="511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  <w:tc>
          <w:tcPr>
            <w:tcW w:type="dxa" w:w="505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</w:t>
            </w:r>
          </w:p>
        </w:tc>
      </w:tr>
      <w:tr>
        <w:tc>
          <w:tcPr>
            <w:tcW w:type="dxa" w:w="51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КЫРГЫЗСКУЮ РЕСПУБЛИКУ</w:t>
            </w:r>
          </w:p>
        </w:tc>
        <w:tc>
          <w:tcPr>
            <w:tcW w:type="dxa" w:w="50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ОБЪЕДИНЕННЫЕ АРАБСКИЕ</w:t>
            </w:r>
          </w:p>
        </w:tc>
      </w:tr>
      <w:tr>
        <w:tc>
          <w:tcPr>
            <w:tcW w:type="dxa" w:w="5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ЭМИРАТЫ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ji-etn6sctd3g7td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dalil.kg/document/217924</w:t>
      </w:r>
    </w:hyperlink>
  </w:p>
  <w:p>
    <w:pPr>
      <w:spacing w:after="0" w:before="40"/>
      <w:jc w:val="center"/>
    </w:pPr>
    <w:hyperlink w:history="1" r:id="rIdhqtfhtfwfftk-4cmuaw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xwxjot80p3ot0oged7a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ji-etn6sctd3g7tdxse" Type="http://schemas.openxmlformats.org/officeDocument/2006/relationships/hyperlink" Target="https://dalil.kg/document/217924" TargetMode="External"/><Relationship Id="rIdhqtfhtfwfftk-4cmuaw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2026-09-30T19:19:35.984Z</dcterms:created>
  <dcterms:modified xsi:type="dcterms:W3CDTF">2026-09-30T19:19:35.984Z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