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gfjbgd8qx_pdpbq_tkhou">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Председателя Кабинета Министров КР</w:t>
      </w:r>
    </w:p>
    <w:p>
      <w:pPr>
        <w:spacing w:after="480"/>
        <w:jc w:val="center"/>
      </w:pPr>
      <w:r>
        <w:rPr>
          <w:rFonts w:ascii="Arial" w:cs="Arial" w:eastAsia="Arial" w:hAnsi="Arial"/>
          <w:i/>
          <w:iCs/>
          <w:sz w:val="24"/>
          <w:szCs w:val="24"/>
        </w:rPr>
        <w:t xml:space="preserve">от 1 декабря 2023 года № 622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10 июня 2020 года № 231</w:t>
      </w:r>
    </w:p>
    <w:p>
      <w:pPr>
        <w:spacing w:after="120"/>
        <w:jc w:val="both"/>
      </w:pPr>
      <w:r>
        <w:rPr>
          <w:rFonts w:ascii="Arial" w:cs="Arial" w:eastAsia="Arial" w:hAnsi="Arial"/>
          <w:sz w:val="24"/>
          <w:szCs w:val="24"/>
        </w:rPr>
        <w:t xml:space="preserve">Внести в </w:t>
      </w:r>
      <w:hyperlink w:history="1" r:id="rId4gslavcs2w3tmgk38rbdr">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16 апреля 2019 года № 195 следующие изменения:</w:t>
      </w:r>
    </w:p>
    <w:p>
      <w:pPr>
        <w:spacing w:after="120"/>
        <w:jc w:val="both"/>
      </w:pPr>
      <w:r>
        <w:rPr>
          <w:rFonts w:ascii="Arial" w:cs="Arial" w:eastAsia="Arial" w:hAnsi="Arial"/>
          <w:sz w:val="24"/>
          <w:szCs w:val="24"/>
        </w:rPr>
        <w:t xml:space="preserve">- ввести в </w:t>
      </w:r>
      <w:hyperlink w:history="1" r:id="rId26wbln-7gjc2tiubimj-a">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межведомственной рабочей группы для проведения переговоров с представителями турецкой компании "Entes Industrial Plants Construction and Erection Constructing Co. Inc." и урегулирования вопроса об оплате суммы, присужденной турецкой компании "Entes Industrial Plants Construction and Erection Constructing Co. Inc." решением Постоянного арбитражного суда города Гаага, Нидерланды, от 29 сентября 2015 года, образованной вышеуказанным </w:t>
      </w:r>
      <w:hyperlink w:history="1" r:id="rId8lqtga488o_o8fe0tdxxu">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Шамшиева Абдухалыка Абдулхаевича</w:t>
      </w:r>
      <w:r>
        <w:rPr>
          <w:rFonts w:ascii="Arial" w:cs="Arial" w:eastAsia="Arial" w:hAnsi="Arial"/>
          <w:sz w:val="24"/>
          <w:szCs w:val="24"/>
        </w:rPr>
        <w:t xml:space="preserve">	</w:t>
      </w:r>
      <w:r>
        <w:rPr>
          <w:rFonts w:ascii="Arial" w:cs="Arial" w:eastAsia="Arial" w:hAnsi="Arial"/>
          <w:sz w:val="24"/>
          <w:szCs w:val="24"/>
        </w:rPr>
        <w:t xml:space="preserve">статс-секретаря Министерства финансов Кыргызской Республики;</w:t>
      </w:r>
    </w:p>
    <w:p>
      <w:pPr>
        <w:tabs>
          <w:tab w:val="right" w:pos="10178"/>
        </w:tabs>
        <w:spacing w:after="120"/>
      </w:pPr>
      <w:r>
        <w:rPr>
          <w:rFonts w:ascii="Arial" w:cs="Arial" w:eastAsia="Arial" w:hAnsi="Arial"/>
          <w:sz w:val="24"/>
          <w:szCs w:val="24"/>
        </w:rPr>
        <w:t xml:space="preserve">Эркимбаева Данияра Жантаевича</w:t>
      </w:r>
      <w:r>
        <w:rPr>
          <w:rFonts w:ascii="Arial" w:cs="Arial" w:eastAsia="Arial" w:hAnsi="Arial"/>
          <w:sz w:val="24"/>
          <w:szCs w:val="24"/>
        </w:rPr>
        <w:t xml:space="preserve">	</w:t>
      </w:r>
      <w:r>
        <w:rPr>
          <w:rFonts w:ascii="Arial" w:cs="Arial" w:eastAsia="Arial" w:hAnsi="Arial"/>
          <w:sz w:val="24"/>
          <w:szCs w:val="24"/>
        </w:rPr>
        <w:t xml:space="preserve">директора Центра судебного представительства Правительства Кыргызской Республики;</w:t>
      </w:r>
    </w:p>
    <w:p>
      <w:pPr>
        <w:spacing w:after="120"/>
        <w:jc w:val="both"/>
      </w:pPr>
      <w:r>
        <w:rPr>
          <w:rFonts w:ascii="Arial" w:cs="Arial" w:eastAsia="Arial" w:hAnsi="Arial"/>
          <w:sz w:val="24"/>
          <w:szCs w:val="24"/>
        </w:rPr>
        <w:t xml:space="preserve">- вывести из </w:t>
      </w:r>
      <w:hyperlink w:history="1" r:id="rId2swssjypgfsxcajcvdk3b">
        <w:r>
          <w:rPr>
            <w:rFonts w:ascii="Arial" w:cs="Arial" w:eastAsia="Arial" w:hAnsi="Arial"/>
            <w:color w:val="1D4ED8"/>
            <w:sz w:val="24"/>
            <w:szCs w:val="24"/>
            <w:u w:val="single"/>
          </w:rPr>
          <w:t xml:space="preserve">состава</w:t>
        </w:r>
      </w:hyperlink>
      <w:r>
        <w:rPr>
          <w:rFonts w:ascii="Arial" w:cs="Arial" w:eastAsia="Arial" w:hAnsi="Arial"/>
          <w:sz w:val="24"/>
          <w:szCs w:val="24"/>
        </w:rPr>
        <w:t xml:space="preserve"> межведомственной рабочей группы Азимова А.К., Баетова А.Б., Жумалиеву А.И.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hkr7gpt6b0m5q_btdqjj">
      <w:r>
        <w:rPr>
          <w:rFonts w:ascii="Arial" w:cs="Arial" w:eastAsia="Arial" w:hAnsi="Arial"/>
          <w:color w:val="132D3F"/>
          <w:sz w:val="16"/>
          <w:szCs w:val="16"/>
          <w:u w:val="single"/>
        </w:rPr>
        <w:t xml:space="preserve">dalil.kg/document/218185</w:t>
      </w:r>
    </w:hyperlink>
  </w:p>
  <w:p>
    <w:pPr>
      <w:spacing w:after="0" w:before="40"/>
      <w:jc w:val="center"/>
    </w:pPr>
    <w:hyperlink w:history="1" r:id="rIdqnikd39i7_cithjffw95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fjbgd8qx_pdpbq_tkhou" Type="http://schemas.openxmlformats.org/officeDocument/2006/relationships/hyperlink" Target="https://dalil.kg/document/230003061" TargetMode="External"/><Relationship Id="rId4gslavcs2w3tmgk38rbdr" Type="http://schemas.openxmlformats.org/officeDocument/2006/relationships/hyperlink" Target="https://dalil.kg/document/216937" TargetMode="External"/><Relationship Id="rId26wbln-7gjc2tiubimj-a" Type="http://schemas.openxmlformats.org/officeDocument/2006/relationships/hyperlink" Target="https://dalil.kg/document/216937" TargetMode="External"/><Relationship Id="rId8lqtga488o_o8fe0tdxxu" Type="http://schemas.openxmlformats.org/officeDocument/2006/relationships/hyperlink" Target="https://dalil.kg/document/216937" TargetMode="External"/><Relationship Id="rId2swssjypgfsxcajcvdk3b" Type="http://schemas.openxmlformats.org/officeDocument/2006/relationships/hyperlink" Target="https://dalil.kg/document/21693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hkr7gpt6b0m5q_btdqjj" Type="http://schemas.openxmlformats.org/officeDocument/2006/relationships/hyperlink" Target="https://dalil.kg/document/218185" TargetMode="External"/><Relationship Id="rIdqnikd39i7_cithjffw95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2026-09-25T03:55:10.965Z</dcterms:created>
  <dcterms:modified xsi:type="dcterms:W3CDTF">2026-09-25T03:55:10.965Z</dcterms:modified>
</cp:coreProperties>
</file>

<file path=docProps/custom.xml><?xml version="1.0" encoding="utf-8"?>
<Properties xmlns="http://schemas.openxmlformats.org/officeDocument/2006/custom-properties" xmlns:vt="http://schemas.openxmlformats.org/officeDocument/2006/docPropsVTypes"/>
</file>