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РАСПОРЯЖЕНИЕ</w:t>
      </w:r>
    </w:p>
    <w:p>
      <w:pPr>
        <w:spacing w:after="120"/>
        <w:jc w:val="both"/>
      </w:pPr>
      <w:r>
        <w:rPr>
          <w:rFonts w:ascii="Arial" w:cs="Arial" w:eastAsia="Arial" w:hAnsi="Arial"/>
          <w:sz w:val="24"/>
          <w:szCs w:val="24"/>
        </w:rPr>
        <w:t xml:space="preserve">от 15 мая 2020 года № 175</w:t>
      </w:r>
    </w:p>
    <w:p>
      <w:pPr>
        <w:spacing w:after="120"/>
        <w:jc w:val="both"/>
      </w:pPr>
      <w:r>
        <w:rPr>
          <w:rFonts w:ascii="Arial" w:cs="Arial" w:eastAsia="Arial" w:hAnsi="Arial"/>
          <w:sz w:val="24"/>
          <w:szCs w:val="24"/>
        </w:rPr>
        <w:t xml:space="preserve">В целях обеспечения взаимодействия государственных органов, органов местного самоуправления, общественных объединений, научных и иных организаций при рассмотрении вопросов, связанных с социальной защитой лиц с инвалидностью, в соответствии со статьями 10 и 17 конституционного </w:t>
      </w:r>
      <w:hyperlink w:history="1" r:id="rIdpfbfiegkbqh2nxuywwvn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w:t>
      </w:r>
    </w:p>
    <w:p>
      <w:pPr>
        <w:spacing w:after="120"/>
        <w:jc w:val="both"/>
      </w:pPr>
      <w:r>
        <w:rPr>
          <w:rFonts w:ascii="Arial" w:cs="Arial" w:eastAsia="Arial" w:hAnsi="Arial"/>
          <w:sz w:val="24"/>
          <w:szCs w:val="24"/>
        </w:rPr>
        <w:t xml:space="preserve">1. Образовать Совет по делам лиц с инвалидностью при Правительстве Кыргызской Республики в составе согласно приложению 1.</w:t>
      </w:r>
    </w:p>
    <w:p>
      <w:pPr>
        <w:spacing w:after="120"/>
        <w:jc w:val="both"/>
      </w:pPr>
      <w:r>
        <w:rPr>
          <w:rFonts w:ascii="Arial" w:cs="Arial" w:eastAsia="Arial" w:hAnsi="Arial"/>
          <w:sz w:val="24"/>
          <w:szCs w:val="24"/>
        </w:rPr>
        <w:t xml:space="preserve">2. Утвердить Положение о Совете по делам лиц с инвалидностью при Правительстве Кыргызской Республики согласно приложению 2. </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К.А. Боронов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w:t>
      </w:r>
    </w:p>
    <w:p>
      <w:pPr>
        <w:spacing w:after="240" w:before="200"/>
        <w:jc w:val="center"/>
      </w:pPr>
      <w:r>
        <w:rPr>
          <w:rFonts w:ascii="Arial" w:cs="Arial" w:eastAsia="Arial" w:hAnsi="Arial"/>
          <w:b/>
          <w:bCs/>
          <w:sz w:val="32"/>
          <w:szCs w:val="32"/>
        </w:rPr>
        <w:t xml:space="preserve">Состав</w:t>
      </w:r>
    </w:p>
    <w:p>
      <w:pPr>
        <w:spacing w:after="240" w:before="200"/>
        <w:jc w:val="center"/>
      </w:pPr>
      <w:r>
        <w:rPr>
          <w:rFonts w:ascii="Arial" w:cs="Arial" w:eastAsia="Arial" w:hAnsi="Arial"/>
          <w:b/>
          <w:bCs/>
          <w:sz w:val="32"/>
          <w:szCs w:val="32"/>
        </w:rPr>
        <w:t xml:space="preserve">Совета по делам лиц с инвалидностью при Правительстве Кыргызской Республики</w:t>
      </w:r>
    </w:p>
    <w:p>
      <w:pPr>
        <w:spacing w:after="120"/>
        <w:jc w:val="both"/>
      </w:pPr>
      <w:r>
        <w:rPr>
          <w:rFonts w:ascii="Arial" w:cs="Arial" w:eastAsia="Arial" w:hAnsi="Arial"/>
          <w:sz w:val="24"/>
          <w:szCs w:val="24"/>
        </w:rPr>
        <w:t xml:space="preserve">Премьер-министр Кыргызской Республики, председатель Совета;</w:t>
      </w:r>
    </w:p>
    <w:p>
      <w:pPr>
        <w:spacing w:after="120"/>
        <w:jc w:val="both"/>
      </w:pPr>
      <w:r>
        <w:rPr>
          <w:rFonts w:ascii="Arial" w:cs="Arial" w:eastAsia="Arial" w:hAnsi="Arial"/>
          <w:sz w:val="24"/>
          <w:szCs w:val="24"/>
        </w:rPr>
        <w:t xml:space="preserve">вице-премьер-министр Кыргызской Республики по социальным вопросам, заместитель председателя Совета;</w:t>
      </w:r>
    </w:p>
    <w:p>
      <w:pPr>
        <w:spacing w:after="120"/>
        <w:jc w:val="both"/>
      </w:pPr>
      <w:r>
        <w:rPr>
          <w:rFonts w:ascii="Arial" w:cs="Arial" w:eastAsia="Arial" w:hAnsi="Arial"/>
          <w:sz w:val="24"/>
          <w:szCs w:val="24"/>
        </w:rPr>
        <w:t xml:space="preserve">министр труда и социального развития Кыргызской Республики, заместитель председателя Совета;</w:t>
      </w:r>
    </w:p>
    <w:p>
      <w:pPr>
        <w:spacing w:after="120"/>
        <w:jc w:val="both"/>
      </w:pPr>
      <w:r>
        <w:rPr>
          <w:rFonts w:ascii="Arial" w:cs="Arial" w:eastAsia="Arial" w:hAnsi="Arial"/>
          <w:sz w:val="24"/>
          <w:szCs w:val="24"/>
        </w:rPr>
        <w:t xml:space="preserve">представитель от гражданского общества, заместитель председателя Совета;</w:t>
      </w:r>
    </w:p>
    <w:p>
      <w:pPr>
        <w:spacing w:after="120"/>
        <w:jc w:val="both"/>
      </w:pPr>
      <w:r>
        <w:rPr>
          <w:rFonts w:ascii="Arial" w:cs="Arial" w:eastAsia="Arial" w:hAnsi="Arial"/>
          <w:sz w:val="24"/>
          <w:szCs w:val="24"/>
        </w:rPr>
        <w:t xml:space="preserve">Министерство труда и социального развитая Кыргызской Республики, секретариат Совета.</w:t>
      </w:r>
    </w:p>
    <w:p>
      <w:pPr>
        <w:spacing w:after="240" w:before="200"/>
        <w:jc w:val="center"/>
      </w:pPr>
      <w:r>
        <w:rPr>
          <w:rFonts w:ascii="Arial" w:cs="Arial" w:eastAsia="Arial" w:hAnsi="Arial"/>
          <w:b/>
          <w:bCs/>
          <w:sz w:val="32"/>
          <w:szCs w:val="32"/>
        </w:rPr>
        <w:t xml:space="preserve">Члены Совета:</w:t>
      </w:r>
    </w:p>
    <w:p>
      <w:pPr>
        <w:spacing w:after="120"/>
        <w:jc w:val="both"/>
      </w:pPr>
      <w:r>
        <w:rPr>
          <w:rFonts w:ascii="Arial" w:cs="Arial" w:eastAsia="Arial" w:hAnsi="Arial"/>
          <w:sz w:val="24"/>
          <w:szCs w:val="24"/>
        </w:rPr>
        <w:t xml:space="preserve">депутат Жогорку Кенеша Кыргызской Республики (по согласованию);</w:t>
      </w:r>
    </w:p>
    <w:p>
      <w:pPr>
        <w:spacing w:after="120"/>
        <w:jc w:val="both"/>
      </w:pPr>
      <w:r>
        <w:rPr>
          <w:rFonts w:ascii="Arial" w:cs="Arial" w:eastAsia="Arial" w:hAnsi="Arial"/>
          <w:sz w:val="24"/>
          <w:szCs w:val="24"/>
        </w:rPr>
        <w:t xml:space="preserve">депутат Жогорку Кенеша Кыргызской Республики (по согласованию);</w:t>
      </w:r>
    </w:p>
    <w:p>
      <w:pPr>
        <w:spacing w:after="120"/>
        <w:jc w:val="both"/>
      </w:pPr>
      <w:r>
        <w:rPr>
          <w:rFonts w:ascii="Arial" w:cs="Arial" w:eastAsia="Arial" w:hAnsi="Arial"/>
          <w:sz w:val="24"/>
          <w:szCs w:val="24"/>
        </w:rPr>
        <w:t xml:space="preserve">министр здравоохранения Кыргызской Республики;</w:t>
      </w:r>
    </w:p>
    <w:p>
      <w:pPr>
        <w:spacing w:after="120"/>
        <w:jc w:val="both"/>
      </w:pPr>
      <w:r>
        <w:rPr>
          <w:rFonts w:ascii="Arial" w:cs="Arial" w:eastAsia="Arial" w:hAnsi="Arial"/>
          <w:sz w:val="24"/>
          <w:szCs w:val="24"/>
        </w:rPr>
        <w:t xml:space="preserve">министр образования и науки Кыргызской Республики;</w:t>
      </w:r>
    </w:p>
    <w:p>
      <w:pPr>
        <w:spacing w:after="120"/>
        <w:jc w:val="both"/>
      </w:pPr>
      <w:r>
        <w:rPr>
          <w:rFonts w:ascii="Arial" w:cs="Arial" w:eastAsia="Arial" w:hAnsi="Arial"/>
          <w:sz w:val="24"/>
          <w:szCs w:val="24"/>
        </w:rPr>
        <w:t xml:space="preserve">министр финансов Кыргызской Республики;</w:t>
      </w:r>
    </w:p>
    <w:p>
      <w:pPr>
        <w:spacing w:after="120"/>
        <w:jc w:val="both"/>
      </w:pPr>
      <w:r>
        <w:rPr>
          <w:rFonts w:ascii="Arial" w:cs="Arial" w:eastAsia="Arial" w:hAnsi="Arial"/>
          <w:sz w:val="24"/>
          <w:szCs w:val="24"/>
        </w:rPr>
        <w:t xml:space="preserve">министр транспорта и дорог Кыргызской Республики;</w:t>
      </w:r>
    </w:p>
    <w:p>
      <w:pPr>
        <w:spacing w:after="120"/>
        <w:jc w:val="both"/>
      </w:pPr>
      <w:r>
        <w:rPr>
          <w:rFonts w:ascii="Arial" w:cs="Arial" w:eastAsia="Arial" w:hAnsi="Arial"/>
          <w:sz w:val="24"/>
          <w:szCs w:val="24"/>
        </w:rPr>
        <w:t xml:space="preserve">заведующий отделом социального развития Аппарата Правительства Кыргызской Республики;</w:t>
      </w:r>
    </w:p>
    <w:p>
      <w:pPr>
        <w:spacing w:after="120"/>
        <w:jc w:val="both"/>
      </w:pPr>
      <w:r>
        <w:rPr>
          <w:rFonts w:ascii="Arial" w:cs="Arial" w:eastAsia="Arial" w:hAnsi="Arial"/>
          <w:sz w:val="24"/>
          <w:szCs w:val="24"/>
        </w:rPr>
        <w:t xml:space="preserve">заместитель министра труда и социального развития Кыргызской Республики, курирующий вопросы инвалидности;</w:t>
      </w:r>
    </w:p>
    <w:p>
      <w:pPr>
        <w:spacing w:after="120"/>
        <w:jc w:val="both"/>
      </w:pPr>
      <w:r>
        <w:rPr>
          <w:rFonts w:ascii="Arial" w:cs="Arial" w:eastAsia="Arial" w:hAnsi="Arial"/>
          <w:sz w:val="24"/>
          <w:szCs w:val="24"/>
        </w:rPr>
        <w:t xml:space="preserve">мэр города Бишкек (по согласованию);</w:t>
      </w:r>
    </w:p>
    <w:p>
      <w:pPr>
        <w:spacing w:after="120"/>
        <w:jc w:val="both"/>
      </w:pPr>
      <w:r>
        <w:rPr>
          <w:rFonts w:ascii="Arial" w:cs="Arial" w:eastAsia="Arial" w:hAnsi="Arial"/>
          <w:sz w:val="24"/>
          <w:szCs w:val="24"/>
        </w:rPr>
        <w:t xml:space="preserve">мэр города Сш (по согласованию);</w:t>
      </w:r>
    </w:p>
    <w:p>
      <w:pPr>
        <w:spacing w:after="120"/>
        <w:jc w:val="both"/>
      </w:pPr>
      <w:r>
        <w:rPr>
          <w:rFonts w:ascii="Arial" w:cs="Arial" w:eastAsia="Arial" w:hAnsi="Arial"/>
          <w:sz w:val="24"/>
          <w:szCs w:val="24"/>
        </w:rPr>
        <w:t xml:space="preserve">директор Государственного агентства архитектуры, строительства и жилищно-коммунального хозяйства при Правительстве Кыргызской Республики;</w:t>
      </w:r>
    </w:p>
    <w:p>
      <w:pPr>
        <w:spacing w:after="120"/>
        <w:jc w:val="both"/>
      </w:pPr>
      <w:r>
        <w:rPr>
          <w:rFonts w:ascii="Arial" w:cs="Arial" w:eastAsia="Arial" w:hAnsi="Arial"/>
          <w:sz w:val="24"/>
          <w:szCs w:val="24"/>
        </w:rPr>
        <w:t xml:space="preserve">председатель Государственной инспекции по экологической и технической безопасности при Правительстве Кыргызской Республики;</w:t>
      </w:r>
    </w:p>
    <w:p>
      <w:pPr>
        <w:spacing w:after="120"/>
        <w:jc w:val="both"/>
      </w:pPr>
      <w:r>
        <w:rPr>
          <w:rFonts w:ascii="Arial" w:cs="Arial" w:eastAsia="Arial" w:hAnsi="Arial"/>
          <w:sz w:val="24"/>
          <w:szCs w:val="24"/>
        </w:rPr>
        <w:t xml:space="preserve">президент Республиканской независимой ассоциации женщин-инвалидов Кыргызстана (по согласованию);</w:t>
      </w:r>
    </w:p>
    <w:p>
      <w:pPr>
        <w:spacing w:after="120"/>
        <w:jc w:val="both"/>
      </w:pPr>
      <w:r>
        <w:rPr>
          <w:rFonts w:ascii="Arial" w:cs="Arial" w:eastAsia="Arial" w:hAnsi="Arial"/>
          <w:sz w:val="24"/>
          <w:szCs w:val="24"/>
        </w:rPr>
        <w:t xml:space="preserve">президент Ассоциации инвалидов Кыргызстана (по согласованию);</w:t>
      </w:r>
    </w:p>
    <w:p>
      <w:pPr>
        <w:spacing w:after="120"/>
        <w:jc w:val="both"/>
      </w:pPr>
      <w:r>
        <w:rPr>
          <w:rFonts w:ascii="Arial" w:cs="Arial" w:eastAsia="Arial" w:hAnsi="Arial"/>
          <w:sz w:val="24"/>
          <w:szCs w:val="24"/>
        </w:rPr>
        <w:t xml:space="preserve">учредитель фонда «Услышь меня» (по согласованию);</w:t>
      </w:r>
    </w:p>
    <w:p>
      <w:pPr>
        <w:spacing w:after="120"/>
        <w:jc w:val="both"/>
      </w:pPr>
      <w:r>
        <w:rPr>
          <w:rFonts w:ascii="Arial" w:cs="Arial" w:eastAsia="Arial" w:hAnsi="Arial"/>
          <w:sz w:val="24"/>
          <w:szCs w:val="24"/>
        </w:rPr>
        <w:t xml:space="preserve">директор вбщественного фонда «Лига Защиты Прав Ребенка» (по согласованию);</w:t>
      </w:r>
    </w:p>
    <w:p>
      <w:pPr>
        <w:spacing w:after="120"/>
        <w:jc w:val="both"/>
      </w:pPr>
      <w:r>
        <w:rPr>
          <w:rFonts w:ascii="Arial" w:cs="Arial" w:eastAsia="Arial" w:hAnsi="Arial"/>
          <w:sz w:val="24"/>
          <w:szCs w:val="24"/>
        </w:rPr>
        <w:t xml:space="preserve">президент Общественного фонда «Фонд развития социальных услуг» (по согласованию);</w:t>
      </w:r>
    </w:p>
    <w:p>
      <w:pPr>
        <w:spacing w:after="120"/>
        <w:jc w:val="both"/>
      </w:pPr>
      <w:r>
        <w:rPr>
          <w:rFonts w:ascii="Arial" w:cs="Arial" w:eastAsia="Arial" w:hAnsi="Arial"/>
          <w:sz w:val="24"/>
          <w:szCs w:val="24"/>
        </w:rPr>
        <w:t xml:space="preserve">председатель Общественного объединения родителей детей с аутизмом «Рука в руке» (по согласованию);</w:t>
      </w:r>
    </w:p>
    <w:p>
      <w:pPr>
        <w:spacing w:after="120"/>
        <w:jc w:val="both"/>
      </w:pPr>
      <w:r>
        <w:rPr>
          <w:rFonts w:ascii="Arial" w:cs="Arial" w:eastAsia="Arial" w:hAnsi="Arial"/>
          <w:sz w:val="24"/>
          <w:szCs w:val="24"/>
        </w:rPr>
        <w:t xml:space="preserve">президент Общественного фонда «Оказание юридической помощи инвалидам» (по согласованию);</w:t>
      </w:r>
    </w:p>
    <w:p>
      <w:pPr>
        <w:spacing w:after="120"/>
        <w:jc w:val="both"/>
      </w:pPr>
      <w:r>
        <w:rPr>
          <w:rFonts w:ascii="Arial" w:cs="Arial" w:eastAsia="Arial" w:hAnsi="Arial"/>
          <w:sz w:val="24"/>
          <w:szCs w:val="24"/>
        </w:rPr>
        <w:t xml:space="preserve">председатель Общественного объединения «Союз людей с инвалидностью «Равенство» (по согласованию);</w:t>
      </w:r>
    </w:p>
    <w:p>
      <w:pPr>
        <w:spacing w:after="120"/>
        <w:jc w:val="both"/>
      </w:pPr>
      <w:r>
        <w:rPr>
          <w:rFonts w:ascii="Arial" w:cs="Arial" w:eastAsia="Arial" w:hAnsi="Arial"/>
          <w:sz w:val="24"/>
          <w:szCs w:val="24"/>
        </w:rPr>
        <w:t xml:space="preserve">председатель Общественного объединения «Ассоциация родителей детей-инвалидов» (по согласованию);</w:t>
      </w:r>
    </w:p>
    <w:p>
      <w:pPr>
        <w:spacing w:after="120"/>
        <w:jc w:val="both"/>
      </w:pPr>
      <w:r>
        <w:rPr>
          <w:rFonts w:ascii="Arial" w:cs="Arial" w:eastAsia="Arial" w:hAnsi="Arial"/>
          <w:sz w:val="24"/>
          <w:szCs w:val="24"/>
        </w:rPr>
        <w:t xml:space="preserve">президент Общественного объединения «Кыргызский национальный паралимпийский комитет» (по согласованию);</w:t>
      </w:r>
    </w:p>
    <w:p>
      <w:pPr>
        <w:spacing w:after="120"/>
        <w:jc w:val="both"/>
      </w:pPr>
      <w:r>
        <w:rPr>
          <w:rFonts w:ascii="Arial" w:cs="Arial" w:eastAsia="Arial" w:hAnsi="Arial"/>
          <w:sz w:val="24"/>
          <w:szCs w:val="24"/>
        </w:rPr>
        <w:t xml:space="preserve">директор Общественного фонда «Келечек Плюс» (по согласованию);</w:t>
      </w:r>
    </w:p>
    <w:p>
      <w:pPr>
        <w:spacing w:after="120"/>
        <w:jc w:val="both"/>
      </w:pPr>
      <w:r>
        <w:rPr>
          <w:rFonts w:ascii="Arial" w:cs="Arial" w:eastAsia="Arial" w:hAnsi="Arial"/>
          <w:sz w:val="24"/>
          <w:szCs w:val="24"/>
        </w:rPr>
        <w:t xml:space="preserve">исполнительный директор Общественного фонда «Фонд Евразия Центральной Азии» (по согласованию);</w:t>
      </w:r>
    </w:p>
    <w:p>
      <w:pPr>
        <w:spacing w:after="120"/>
        <w:jc w:val="both"/>
      </w:pPr>
      <w:r>
        <w:rPr>
          <w:rFonts w:ascii="Arial" w:cs="Arial" w:eastAsia="Arial" w:hAnsi="Arial"/>
          <w:sz w:val="24"/>
          <w:szCs w:val="24"/>
        </w:rPr>
        <w:t xml:space="preserve">исполнительный директор Общественного фонда «Плюс» (по согласованию);</w:t>
      </w:r>
    </w:p>
    <w:p>
      <w:pPr>
        <w:spacing w:after="120"/>
        <w:jc w:val="both"/>
      </w:pPr>
      <w:r>
        <w:rPr>
          <w:rFonts w:ascii="Arial" w:cs="Arial" w:eastAsia="Arial" w:hAnsi="Arial"/>
          <w:sz w:val="24"/>
          <w:szCs w:val="24"/>
        </w:rPr>
        <w:t xml:space="preserve">заместитель председателя Общественного фонда «Комитет по защите прав лиц с инвалидностью» (по согласованию);</w:t>
      </w:r>
    </w:p>
    <w:p>
      <w:pPr>
        <w:spacing w:after="120"/>
        <w:jc w:val="both"/>
      </w:pPr>
      <w:r>
        <w:rPr>
          <w:rFonts w:ascii="Arial" w:cs="Arial" w:eastAsia="Arial" w:hAnsi="Arial"/>
          <w:sz w:val="24"/>
          <w:szCs w:val="24"/>
        </w:rPr>
        <w:t xml:space="preserve">председатель Общественного объединения Девушек с ограниченными физическими возможностями «11азик-Кыз» (по согласованию);</w:t>
      </w:r>
    </w:p>
    <w:p>
      <w:pPr>
        <w:spacing w:after="120"/>
        <w:jc w:val="both"/>
      </w:pPr>
      <w:r>
        <w:rPr>
          <w:rFonts w:ascii="Arial" w:cs="Arial" w:eastAsia="Arial" w:hAnsi="Arial"/>
          <w:sz w:val="24"/>
          <w:szCs w:val="24"/>
        </w:rPr>
        <w:t xml:space="preserve">председатель Федерации профсоюзов Кыргызской Республики (по согласованию);</w:t>
      </w:r>
    </w:p>
    <w:p>
      <w:pPr>
        <w:spacing w:after="120"/>
        <w:jc w:val="both"/>
      </w:pPr>
      <w:r>
        <w:rPr>
          <w:rFonts w:ascii="Arial" w:cs="Arial" w:eastAsia="Arial" w:hAnsi="Arial"/>
          <w:sz w:val="24"/>
          <w:szCs w:val="24"/>
        </w:rPr>
        <w:t xml:space="preserve">председатель Объединения юридических лиц «Жаш Ишкерлер Ассоциациясы» (по согласованию);</w:t>
      </w:r>
    </w:p>
    <w:p>
      <w:pPr>
        <w:spacing w:after="120"/>
        <w:jc w:val="both"/>
      </w:pPr>
      <w:r>
        <w:rPr>
          <w:rFonts w:ascii="Arial" w:cs="Arial" w:eastAsia="Arial" w:hAnsi="Arial"/>
          <w:sz w:val="24"/>
          <w:szCs w:val="24"/>
        </w:rPr>
        <w:t xml:space="preserve">юрист Общественного объединения «Кыргызское общество слепых и глухих» (по согласованию).</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w:t>
      </w:r>
    </w:p>
    <w:p>
      <w:pPr>
        <w:spacing w:after="240" w:before="200"/>
        <w:jc w:val="center"/>
      </w:pPr>
      <w:r>
        <w:rPr>
          <w:rFonts w:ascii="Arial" w:cs="Arial" w:eastAsia="Arial" w:hAnsi="Arial"/>
          <w:b/>
          <w:bCs/>
          <w:sz w:val="32"/>
          <w:szCs w:val="32"/>
        </w:rPr>
        <w:t xml:space="preserve">Положение</w:t>
      </w:r>
    </w:p>
    <w:p>
      <w:pPr>
        <w:spacing w:after="240" w:before="200"/>
        <w:jc w:val="center"/>
      </w:pPr>
      <w:r>
        <w:rPr>
          <w:rFonts w:ascii="Arial" w:cs="Arial" w:eastAsia="Arial" w:hAnsi="Arial"/>
          <w:b/>
          <w:bCs/>
          <w:sz w:val="32"/>
          <w:szCs w:val="32"/>
        </w:rPr>
        <w:t xml:space="preserve">о Совете по делам лиц с инвалидностью при Правительстве Кыргызской Республики</w:t>
      </w:r>
    </w:p>
    <w:p>
      <w:pPr>
        <w:spacing w:after="240" w:before="200"/>
        <w:jc w:val="center"/>
      </w:pPr>
      <w:r>
        <w:rPr>
          <w:rFonts w:ascii="Arial" w:cs="Arial" w:eastAsia="Arial" w:hAnsi="Arial"/>
          <w:b/>
          <w:bCs/>
          <w:sz w:val="32"/>
          <w:szCs w:val="32"/>
        </w:rPr>
        <w:t xml:space="preserve">Глава 1. общие положения</w:t>
      </w:r>
    </w:p>
    <w:p>
      <w:pPr>
        <w:spacing w:after="120"/>
        <w:jc w:val="both"/>
      </w:pPr>
      <w:r>
        <w:rPr>
          <w:rFonts w:ascii="Arial" w:cs="Arial" w:eastAsia="Arial" w:hAnsi="Arial"/>
          <w:sz w:val="24"/>
          <w:szCs w:val="24"/>
        </w:rPr>
        <w:t xml:space="preserve">1. Совет по делам лиц с инвалидностью при Правительстве Кыргызской Республике (далее - Совет) образован с целью обеспечения взаимодействия государственных органов, органов местного самоуправления, общественных объединений, научных и иных организаций при рассмотрении вопросов, связанных с социальной защитой лиц с инвалидностью.</w:t>
      </w:r>
    </w:p>
    <w:p>
      <w:pPr>
        <w:spacing w:after="120"/>
        <w:jc w:val="both"/>
      </w:pPr>
      <w:r>
        <w:rPr>
          <w:rFonts w:ascii="Arial" w:cs="Arial" w:eastAsia="Arial" w:hAnsi="Arial"/>
          <w:sz w:val="24"/>
          <w:szCs w:val="24"/>
        </w:rPr>
        <w:t xml:space="preserve">2. Совет является постоянно действующим совещательным и консультативным органом. Деятельность Совета осуществляется на принципах гласности и свободного коллективного обсуждения вопросов.</w:t>
      </w:r>
    </w:p>
    <w:p>
      <w:pPr>
        <w:spacing w:after="120"/>
        <w:jc w:val="both"/>
      </w:pPr>
      <w:r>
        <w:rPr>
          <w:rFonts w:ascii="Arial" w:cs="Arial" w:eastAsia="Arial" w:hAnsi="Arial"/>
          <w:sz w:val="24"/>
          <w:szCs w:val="24"/>
        </w:rPr>
        <w:t xml:space="preserve">3. Совет в своей деятельности руководствуется Конституцией Кыргызской Республики, Конвенцией Организации объединенных Наций о правах инвалидов (ратифицирована Законом Кыргызской Республики от 13 марта 2019 года), законами Кыргызской Республики, актами Президента Кыргызской Республики и Правительства Кыргызской Республики, иными нормативными правовыми актами Кыргызской Республики, вступившими в установленном законом порядке в силу международными договорами, участницей которых является Кыргызская Республика, а также настоящим Положением.</w:t>
      </w:r>
    </w:p>
    <w:p>
      <w:pPr>
        <w:spacing w:after="240" w:before="200"/>
        <w:jc w:val="center"/>
      </w:pPr>
      <w:r>
        <w:rPr>
          <w:rFonts w:ascii="Arial" w:cs="Arial" w:eastAsia="Arial" w:hAnsi="Arial"/>
          <w:b/>
          <w:bCs/>
          <w:sz w:val="32"/>
          <w:szCs w:val="32"/>
        </w:rPr>
        <w:t xml:space="preserve">Глава 2.Функции Совета</w:t>
      </w:r>
    </w:p>
    <w:p>
      <w:pPr>
        <w:spacing w:after="120"/>
        <w:jc w:val="both"/>
      </w:pPr>
      <w:r>
        <w:rPr>
          <w:rFonts w:ascii="Arial" w:cs="Arial" w:eastAsia="Arial" w:hAnsi="Arial"/>
          <w:sz w:val="24"/>
          <w:szCs w:val="24"/>
        </w:rPr>
        <w:t xml:space="preserve">4. Основными функциями Совета являются:</w:t>
      </w:r>
    </w:p>
    <w:p>
      <w:pPr>
        <w:spacing w:after="120"/>
        <w:jc w:val="both"/>
      </w:pPr>
      <w:r>
        <w:rPr>
          <w:rFonts w:ascii="Arial" w:cs="Arial" w:eastAsia="Arial" w:hAnsi="Arial"/>
          <w:sz w:val="24"/>
          <w:szCs w:val="24"/>
        </w:rPr>
        <w:t xml:space="preserve">1) разработка рекомендаций Правительству Кыргызской Республики по решению задач создания инклюзивного общества;</w:t>
      </w:r>
    </w:p>
    <w:p>
      <w:pPr>
        <w:spacing w:after="120"/>
        <w:jc w:val="both"/>
      </w:pPr>
      <w:r>
        <w:rPr>
          <w:rFonts w:ascii="Arial" w:cs="Arial" w:eastAsia="Arial" w:hAnsi="Arial"/>
          <w:sz w:val="24"/>
          <w:szCs w:val="24"/>
        </w:rPr>
        <w:t xml:space="preserve">2) разработка рекомендаций по организации деятельности органов исполнительной власти, органов местного самоуправления по созданию безбарьерной среды жизнедеятельности для лиц с инвалидностью;</w:t>
      </w:r>
    </w:p>
    <w:p>
      <w:pPr>
        <w:spacing w:after="120"/>
        <w:jc w:val="both"/>
      </w:pPr>
      <w:r>
        <w:rPr>
          <w:rFonts w:ascii="Arial" w:cs="Arial" w:eastAsia="Arial" w:hAnsi="Arial"/>
          <w:sz w:val="24"/>
          <w:szCs w:val="24"/>
        </w:rPr>
        <w:t xml:space="preserve">3) анализ и обобщение предложений организаций и граждан, направленных на решение проблем лиц с инвалидностью, содействие в реализации этих инициатив;</w:t>
      </w:r>
    </w:p>
    <w:p>
      <w:pPr>
        <w:spacing w:after="120"/>
        <w:jc w:val="both"/>
      </w:pPr>
      <w:r>
        <w:rPr>
          <w:rFonts w:ascii="Arial" w:cs="Arial" w:eastAsia="Arial" w:hAnsi="Arial"/>
          <w:sz w:val="24"/>
          <w:szCs w:val="24"/>
        </w:rPr>
        <w:t xml:space="preserve">4) подготовка аналитических материалов и докладов, рекомендаций по вопросам реализации государственной политики по социальной защите лиц с инвалидностью.</w:t>
      </w:r>
    </w:p>
    <w:p>
      <w:pPr>
        <w:spacing w:after="120"/>
        <w:jc w:val="both"/>
      </w:pPr>
      <w:r>
        <w:rPr>
          <w:rFonts w:ascii="Arial" w:cs="Arial" w:eastAsia="Arial" w:hAnsi="Arial"/>
          <w:sz w:val="24"/>
          <w:szCs w:val="24"/>
        </w:rPr>
        <w:t xml:space="preserve">5. В соответствии с поставленными целями и осуществляемыми функциями Совет решает следующие задачи:</w:t>
      </w:r>
    </w:p>
    <w:p>
      <w:pPr>
        <w:spacing w:after="120"/>
        <w:jc w:val="both"/>
      </w:pPr>
      <w:r>
        <w:rPr>
          <w:rFonts w:ascii="Arial" w:cs="Arial" w:eastAsia="Arial" w:hAnsi="Arial"/>
          <w:sz w:val="24"/>
          <w:szCs w:val="24"/>
        </w:rPr>
        <w:t xml:space="preserve">1) рассматривает проекты законов, иных нормативных правовых актов Кыргызской Республики, затрагивающие вопросы социальной защиты лиц с инвалидностью;</w:t>
      </w:r>
    </w:p>
    <w:p>
      <w:pPr>
        <w:spacing w:after="120"/>
        <w:jc w:val="both"/>
      </w:pPr>
      <w:r>
        <w:rPr>
          <w:rFonts w:ascii="Arial" w:cs="Arial" w:eastAsia="Arial" w:hAnsi="Arial"/>
          <w:sz w:val="24"/>
          <w:szCs w:val="24"/>
        </w:rPr>
        <w:t xml:space="preserve">2) проводит обсуждение проектов целевых программ по вопросам социальной защиты лиц с инвалидностью, инклюзии лиц с инвалидностью в общество;</w:t>
      </w:r>
    </w:p>
    <w:p>
      <w:pPr>
        <w:spacing w:after="120"/>
        <w:jc w:val="both"/>
      </w:pPr>
      <w:r>
        <w:rPr>
          <w:rFonts w:ascii="Arial" w:cs="Arial" w:eastAsia="Arial" w:hAnsi="Arial"/>
          <w:sz w:val="24"/>
          <w:szCs w:val="24"/>
        </w:rPr>
        <w:t xml:space="preserve">3) дает рекомендации для общественных организаций лиц с инвалидностью по повышению эффективности мер по профессиональной и социальной адаптации лиц с инвалидностью;</w:t>
      </w:r>
    </w:p>
    <w:p>
      <w:pPr>
        <w:spacing w:after="120"/>
        <w:jc w:val="both"/>
      </w:pPr>
      <w:r>
        <w:rPr>
          <w:rFonts w:ascii="Arial" w:cs="Arial" w:eastAsia="Arial" w:hAnsi="Arial"/>
          <w:sz w:val="24"/>
          <w:szCs w:val="24"/>
        </w:rPr>
        <w:t xml:space="preserve">4) дает рекомендации по созданию условий для реализации лиц с инвалидностью права на труд и обеспечение их занятости;</w:t>
      </w:r>
    </w:p>
    <w:p>
      <w:pPr>
        <w:spacing w:after="120"/>
        <w:jc w:val="both"/>
      </w:pPr>
      <w:r>
        <w:rPr>
          <w:rFonts w:ascii="Arial" w:cs="Arial" w:eastAsia="Arial" w:hAnsi="Arial"/>
          <w:sz w:val="24"/>
          <w:szCs w:val="24"/>
        </w:rPr>
        <w:t xml:space="preserve">5) дает рекомендации по совершенствованию социального, правового и бытового обслуживания лиц с инвалидностью;</w:t>
      </w:r>
    </w:p>
    <w:p>
      <w:pPr>
        <w:spacing w:after="120"/>
        <w:jc w:val="both"/>
      </w:pPr>
      <w:r>
        <w:rPr>
          <w:rFonts w:ascii="Arial" w:cs="Arial" w:eastAsia="Arial" w:hAnsi="Arial"/>
          <w:sz w:val="24"/>
          <w:szCs w:val="24"/>
        </w:rPr>
        <w:t xml:space="preserve">6) дает рекомендации по созданию лицам с инвалидностью условий для отдыха, развития творческого потенциала, получения профессионального образования, занятия спортом и приобщения к достижениям отечественной и мировой культуры;</w:t>
      </w:r>
    </w:p>
    <w:p>
      <w:pPr>
        <w:spacing w:after="120"/>
        <w:jc w:val="both"/>
      </w:pPr>
      <w:r>
        <w:rPr>
          <w:rFonts w:ascii="Arial" w:cs="Arial" w:eastAsia="Arial" w:hAnsi="Arial"/>
          <w:sz w:val="24"/>
          <w:szCs w:val="24"/>
        </w:rPr>
        <w:t xml:space="preserve">7) участвует в формировании политики толерантного отношения к лицам с инвалидностью, пропаганде необходимости создания безбарьерной среды жизнедеятельности для лиц с инвалидностью;</w:t>
      </w:r>
    </w:p>
    <w:p>
      <w:pPr>
        <w:spacing w:after="120"/>
        <w:jc w:val="both"/>
      </w:pPr>
      <w:r>
        <w:rPr>
          <w:rFonts w:ascii="Arial" w:cs="Arial" w:eastAsia="Arial" w:hAnsi="Arial"/>
          <w:sz w:val="24"/>
          <w:szCs w:val="24"/>
        </w:rPr>
        <w:t xml:space="preserve">8) рассматривает анализируемый международный передовой опыт, опыт других субъектов Кыргызской Республики по социальной защите лиц с инвалидностью, в том числе их профессиональной и социальной адаптации и инклюзии, созданию безбарьерной среды жизнедеятельности лиц с инвалидностью и доводит до органов исполнительной власти, органов местного самоуправления, научных и иных организаций;</w:t>
      </w:r>
    </w:p>
    <w:p>
      <w:pPr>
        <w:spacing w:after="120"/>
        <w:jc w:val="both"/>
      </w:pPr>
      <w:r>
        <w:rPr>
          <w:rFonts w:ascii="Arial" w:cs="Arial" w:eastAsia="Arial" w:hAnsi="Arial"/>
          <w:sz w:val="24"/>
          <w:szCs w:val="24"/>
        </w:rPr>
        <w:t xml:space="preserve">9) рассматривает иные вопросы, связанные с проблемами лиц с инвалидностью.</w:t>
      </w:r>
    </w:p>
    <w:p>
      <w:pPr>
        <w:spacing w:after="240" w:before="200"/>
        <w:jc w:val="center"/>
      </w:pPr>
      <w:r>
        <w:rPr>
          <w:rFonts w:ascii="Arial" w:cs="Arial" w:eastAsia="Arial" w:hAnsi="Arial"/>
          <w:b/>
          <w:bCs/>
          <w:sz w:val="32"/>
          <w:szCs w:val="32"/>
        </w:rPr>
        <w:t xml:space="preserve">Глава 3. Основные цели и права Совета</w:t>
      </w:r>
    </w:p>
    <w:p>
      <w:pPr>
        <w:spacing w:after="120"/>
        <w:jc w:val="both"/>
      </w:pPr>
      <w:r>
        <w:rPr>
          <w:rFonts w:ascii="Arial" w:cs="Arial" w:eastAsia="Arial" w:hAnsi="Arial"/>
          <w:sz w:val="24"/>
          <w:szCs w:val="24"/>
        </w:rPr>
        <w:t xml:space="preserve">6. При осуществлении своей деятельности Совет вправе:</w:t>
      </w:r>
    </w:p>
    <w:p>
      <w:pPr>
        <w:spacing w:after="120"/>
        <w:jc w:val="both"/>
      </w:pPr>
      <w:r>
        <w:rPr>
          <w:rFonts w:ascii="Arial" w:cs="Arial" w:eastAsia="Arial" w:hAnsi="Arial"/>
          <w:sz w:val="24"/>
          <w:szCs w:val="24"/>
        </w:rPr>
        <w:t xml:space="preserve">1) содействовать государственным органам в реализации государственной политики в отношении лиц с инвалидностью, эффективном решении задач инклюзии лиц с инвалидностью в общество;</w:t>
      </w:r>
    </w:p>
    <w:p>
      <w:pPr>
        <w:spacing w:after="120"/>
        <w:jc w:val="both"/>
      </w:pPr>
      <w:r>
        <w:rPr>
          <w:rFonts w:ascii="Arial" w:cs="Arial" w:eastAsia="Arial" w:hAnsi="Arial"/>
          <w:sz w:val="24"/>
          <w:szCs w:val="24"/>
        </w:rPr>
        <w:t xml:space="preserve">2) развивать взаимодействие государственных органов, органов местного самоуправления, общественных организаций, научных и иных организаций по созданию безбарьерной среды жизнедеятельности для лиц с инвалидностью;</w:t>
      </w:r>
    </w:p>
    <w:p>
      <w:pPr>
        <w:spacing w:after="120"/>
        <w:jc w:val="both"/>
      </w:pPr>
      <w:r>
        <w:rPr>
          <w:rFonts w:ascii="Arial" w:cs="Arial" w:eastAsia="Arial" w:hAnsi="Arial"/>
          <w:sz w:val="24"/>
          <w:szCs w:val="24"/>
        </w:rPr>
        <w:t xml:space="preserve">3) рассматривать анализ деятельности органов государственной власти, органов местного самоуправления в сфере социальной защиты лиц с инвалидностью;</w:t>
      </w:r>
    </w:p>
    <w:p>
      <w:pPr>
        <w:spacing w:after="120"/>
        <w:jc w:val="both"/>
      </w:pPr>
      <w:r>
        <w:rPr>
          <w:rFonts w:ascii="Arial" w:cs="Arial" w:eastAsia="Arial" w:hAnsi="Arial"/>
          <w:sz w:val="24"/>
          <w:szCs w:val="24"/>
        </w:rPr>
        <w:t xml:space="preserve">4) приглашать на свои заседания должностных лиц государственных органов, органов местного самоуправления, представителей общественных организаций, научных и других организаций;</w:t>
      </w:r>
    </w:p>
    <w:p>
      <w:pPr>
        <w:spacing w:after="120"/>
        <w:jc w:val="both"/>
      </w:pPr>
      <w:r>
        <w:rPr>
          <w:rFonts w:ascii="Arial" w:cs="Arial" w:eastAsia="Arial" w:hAnsi="Arial"/>
          <w:sz w:val="24"/>
          <w:szCs w:val="24"/>
        </w:rPr>
        <w:t xml:space="preserve">5) привлекать в установленном порядке для осуществления информационно-аналитических и экспертных работ научные и другие организации, а также ученых и специалистов по согласованию с ними;</w:t>
      </w:r>
    </w:p>
    <w:p>
      <w:pPr>
        <w:spacing w:after="120"/>
        <w:jc w:val="both"/>
      </w:pPr>
      <w:r>
        <w:rPr>
          <w:rFonts w:ascii="Arial" w:cs="Arial" w:eastAsia="Arial" w:hAnsi="Arial"/>
          <w:sz w:val="24"/>
          <w:szCs w:val="24"/>
        </w:rPr>
        <w:t xml:space="preserve">6) вносить в государственные органы исполнительной власти и органы местного самоуправления предложения по вопросам социальной защиты лиц с инвалидностью, их профессиональной и социальной адаптации и инклюзии, созданию безбарьерной среды жизнедеятельности для лиц с инвалидностью;</w:t>
      </w:r>
    </w:p>
    <w:p>
      <w:pPr>
        <w:spacing w:after="120"/>
        <w:jc w:val="both"/>
      </w:pPr>
      <w:r>
        <w:rPr>
          <w:rFonts w:ascii="Arial" w:cs="Arial" w:eastAsia="Arial" w:hAnsi="Arial"/>
          <w:sz w:val="24"/>
          <w:szCs w:val="24"/>
        </w:rPr>
        <w:t xml:space="preserve">7) участвовать в разработке программ по вопросам социальной защиты лиц с инвалидностью, их профессиональной и социальной адаптации и инклюзии, а также созданию безбарьерной среды жизнедеятельности для лиц с инвалидностью;</w:t>
      </w:r>
    </w:p>
    <w:p>
      <w:pPr>
        <w:spacing w:after="120"/>
        <w:jc w:val="both"/>
      </w:pPr>
      <w:r>
        <w:rPr>
          <w:rFonts w:ascii="Arial" w:cs="Arial" w:eastAsia="Arial" w:hAnsi="Arial"/>
          <w:sz w:val="24"/>
          <w:szCs w:val="24"/>
        </w:rPr>
        <w:t xml:space="preserve">8) формировать в соответствии с возложенными на Совет основными задачами для проведения аналитических и экспертных работ рабочие группы Совета.</w:t>
      </w:r>
    </w:p>
    <w:p>
      <w:pPr>
        <w:spacing w:after="240" w:before="200"/>
        <w:jc w:val="center"/>
      </w:pPr>
      <w:r>
        <w:rPr>
          <w:rFonts w:ascii="Arial" w:cs="Arial" w:eastAsia="Arial" w:hAnsi="Arial"/>
          <w:b/>
          <w:bCs/>
          <w:sz w:val="32"/>
          <w:szCs w:val="32"/>
        </w:rPr>
        <w:t xml:space="preserve">Глава 4. Состав Совета</w:t>
      </w:r>
    </w:p>
    <w:p>
      <w:pPr>
        <w:spacing w:after="120"/>
        <w:jc w:val="both"/>
      </w:pPr>
      <w:r>
        <w:rPr>
          <w:rFonts w:ascii="Arial" w:cs="Arial" w:eastAsia="Arial" w:hAnsi="Arial"/>
          <w:sz w:val="24"/>
          <w:szCs w:val="24"/>
        </w:rPr>
        <w:t xml:space="preserve">7. Совет состоит из председателя Совета, его заместителей, членов и секретаря Совета, осуществляющих свою деятельность на общественных началах.</w:t>
      </w:r>
    </w:p>
    <w:p>
      <w:pPr>
        <w:spacing w:after="120"/>
        <w:jc w:val="both"/>
      </w:pPr>
      <w:r>
        <w:rPr>
          <w:rFonts w:ascii="Arial" w:cs="Arial" w:eastAsia="Arial" w:hAnsi="Arial"/>
          <w:sz w:val="24"/>
          <w:szCs w:val="24"/>
        </w:rPr>
        <w:t xml:space="preserve">8. Председателем Совета является Премьер-министр Кыргызской Республики.</w:t>
      </w:r>
    </w:p>
    <w:p>
      <w:pPr>
        <w:spacing w:after="120"/>
        <w:jc w:val="both"/>
      </w:pPr>
      <w:r>
        <w:rPr>
          <w:rFonts w:ascii="Arial" w:cs="Arial" w:eastAsia="Arial" w:hAnsi="Arial"/>
          <w:sz w:val="24"/>
          <w:szCs w:val="24"/>
        </w:rPr>
        <w:t xml:space="preserve">9. В состав Совета входят члены Правительства Кыргызской Республики, руководитель структурного подразделения Аппарата Правительства Кыргызской Республики, курирующий социальные вопросы, депутаты Жогорку Кенеша Кыргызской Республики (по согласованию), руководители государственных органов, руководители органов местного самоуправления (по согласованию), представители некоммерческих организаций, работающие в сфере инвалидности (по согласованию).</w:t>
      </w:r>
    </w:p>
    <w:p>
      <w:pPr>
        <w:spacing w:after="120"/>
        <w:jc w:val="both"/>
      </w:pPr>
      <w:r>
        <w:rPr>
          <w:rFonts w:ascii="Arial" w:cs="Arial" w:eastAsia="Arial" w:hAnsi="Arial"/>
          <w:sz w:val="24"/>
          <w:szCs w:val="24"/>
        </w:rPr>
        <w:t xml:space="preserve">10. Заместитель председателя Совета от гражданского общества избирается на первом заседании Совета его членами.</w:t>
      </w:r>
    </w:p>
    <w:p>
      <w:pPr>
        <w:spacing w:after="120"/>
        <w:jc w:val="both"/>
      </w:pPr>
      <w:r>
        <w:rPr>
          <w:rFonts w:ascii="Arial" w:cs="Arial" w:eastAsia="Arial" w:hAnsi="Arial"/>
          <w:sz w:val="24"/>
          <w:szCs w:val="24"/>
        </w:rPr>
        <w:t xml:space="preserve">11. Представители некоммерческих организаций Совета должны отвечать следующим критериям:</w:t>
      </w:r>
    </w:p>
    <w:p>
      <w:pPr>
        <w:spacing w:after="120"/>
        <w:jc w:val="both"/>
      </w:pPr>
      <w:r>
        <w:rPr>
          <w:rFonts w:ascii="Arial" w:cs="Arial" w:eastAsia="Arial" w:hAnsi="Arial"/>
          <w:sz w:val="24"/>
          <w:szCs w:val="24"/>
        </w:rPr>
        <w:t xml:space="preserve">1) осуществлять свою деятельность на территории Кыргызской Республики;</w:t>
      </w:r>
    </w:p>
    <w:p>
      <w:pPr>
        <w:spacing w:after="120"/>
        <w:jc w:val="both"/>
      </w:pPr>
      <w:r>
        <w:rPr>
          <w:rFonts w:ascii="Arial" w:cs="Arial" w:eastAsia="Arial" w:hAnsi="Arial"/>
          <w:sz w:val="24"/>
          <w:szCs w:val="24"/>
        </w:rPr>
        <w:t xml:space="preserve">2) опыт практической работы в сфере инвалидности - не менее 3 (трех) лет;</w:t>
      </w:r>
    </w:p>
    <w:p>
      <w:pPr>
        <w:spacing w:after="120"/>
        <w:jc w:val="both"/>
      </w:pPr>
      <w:r>
        <w:rPr>
          <w:rFonts w:ascii="Arial" w:cs="Arial" w:eastAsia="Arial" w:hAnsi="Arial"/>
          <w:sz w:val="24"/>
          <w:szCs w:val="24"/>
        </w:rPr>
        <w:t xml:space="preserve">3) наличие региональных филиалов и работа в других социальных сферах является преимуществом.</w:t>
      </w:r>
    </w:p>
    <w:p>
      <w:pPr>
        <w:spacing w:after="120"/>
        <w:jc w:val="both"/>
      </w:pPr>
      <w:r>
        <w:rPr>
          <w:rFonts w:ascii="Arial" w:cs="Arial" w:eastAsia="Arial" w:hAnsi="Arial"/>
          <w:sz w:val="24"/>
          <w:szCs w:val="24"/>
        </w:rPr>
        <w:t xml:space="preserve">12. Члены Совета участвуют в его заседаниях лично.</w:t>
      </w:r>
    </w:p>
    <w:p>
      <w:pPr>
        <w:spacing w:after="120"/>
        <w:jc w:val="both"/>
      </w:pPr>
      <w:r>
        <w:rPr>
          <w:rFonts w:ascii="Arial" w:cs="Arial" w:eastAsia="Arial" w:hAnsi="Arial"/>
          <w:sz w:val="24"/>
          <w:szCs w:val="24"/>
        </w:rPr>
        <w:t xml:space="preserve">13. Состав Совета и Положение утверждаются распоряжением Правительства Кыргызской Республики, с учетом предложений общественных   объединений   и   иных   некоммерческих организаций,</w:t>
      </w:r>
    </w:p>
    <w:p>
      <w:pPr>
        <w:spacing w:after="120"/>
        <w:jc w:val="both"/>
      </w:pPr>
      <w:r>
        <w:rPr>
          <w:rFonts w:ascii="Arial" w:cs="Arial" w:eastAsia="Arial" w:hAnsi="Arial"/>
          <w:sz w:val="24"/>
          <w:szCs w:val="24"/>
        </w:rPr>
        <w:t xml:space="preserve">осуществляющих свою деятельность в сфере защиты прав и интересов лиц с инвалидностью.</w:t>
      </w:r>
    </w:p>
    <w:p>
      <w:pPr>
        <w:spacing w:after="240" w:before="200"/>
        <w:jc w:val="center"/>
      </w:pPr>
      <w:r>
        <w:rPr>
          <w:rFonts w:ascii="Arial" w:cs="Arial" w:eastAsia="Arial" w:hAnsi="Arial"/>
          <w:b/>
          <w:bCs/>
          <w:sz w:val="32"/>
          <w:szCs w:val="32"/>
        </w:rPr>
        <w:t xml:space="preserve">Глава 5. Организация и обеспечение деятельности Совета</w:t>
      </w:r>
    </w:p>
    <w:p>
      <w:pPr>
        <w:spacing w:after="120"/>
        <w:jc w:val="both"/>
      </w:pPr>
      <w:r>
        <w:rPr>
          <w:rFonts w:ascii="Arial" w:cs="Arial" w:eastAsia="Arial" w:hAnsi="Arial"/>
          <w:sz w:val="24"/>
          <w:szCs w:val="24"/>
        </w:rPr>
        <w:t xml:space="preserve">14. Заседания Совета проводятся по мере необходимости, но не реже одного раза в квартал. Заседание Совета считается правомочным, если на нем присутствует более половины членов Совета.</w:t>
      </w:r>
    </w:p>
    <w:p>
      <w:pPr>
        <w:spacing w:after="120"/>
        <w:jc w:val="both"/>
      </w:pPr>
      <w:r>
        <w:rPr>
          <w:rFonts w:ascii="Arial" w:cs="Arial" w:eastAsia="Arial" w:hAnsi="Arial"/>
          <w:sz w:val="24"/>
          <w:szCs w:val="24"/>
        </w:rPr>
        <w:t xml:space="preserve">15. Заседание Совета ведет председатель Совета или его заместители. Решения Совета принимаются большинством голосов по рассматриваемым вопросам и оформляются в виде протокола с выработанными предложениями или рекомендациями государственным и иным органам по вопросам улучшения качества жизни лиц с инвалидностью. На основании протокола заседания Совета могут быть разработаны и приняты соответствующие решения Правительства Кыргызской Республики.</w:t>
      </w:r>
    </w:p>
    <w:p>
      <w:pPr>
        <w:spacing w:after="120"/>
        <w:jc w:val="both"/>
      </w:pPr>
      <w:r>
        <w:rPr>
          <w:rFonts w:ascii="Arial" w:cs="Arial" w:eastAsia="Arial" w:hAnsi="Arial"/>
          <w:sz w:val="24"/>
          <w:szCs w:val="24"/>
        </w:rPr>
        <w:t xml:space="preserve">16. Решения Совета в установленном порядке рассматриваются государственными органами Кыргызской Республики с последующим информированием Совета о результатах рассмотрения в срок не позднее одного месяца со дня принятия решения.</w:t>
      </w:r>
    </w:p>
    <w:p>
      <w:pPr>
        <w:spacing w:after="120"/>
        <w:jc w:val="both"/>
      </w:pPr>
      <w:r>
        <w:rPr>
          <w:rFonts w:ascii="Arial" w:cs="Arial" w:eastAsia="Arial" w:hAnsi="Arial"/>
          <w:sz w:val="24"/>
          <w:szCs w:val="24"/>
        </w:rPr>
        <w:t xml:space="preserve">18. Контроль за исполнением решений Совета осуществляет секретариат Совета.</w:t>
      </w:r>
    </w:p>
    <w:p>
      <w:pPr>
        <w:spacing w:after="240" w:before="200"/>
        <w:jc w:val="center"/>
      </w:pPr>
      <w:r>
        <w:rPr>
          <w:rFonts w:ascii="Arial" w:cs="Arial" w:eastAsia="Arial" w:hAnsi="Arial"/>
          <w:b/>
          <w:bCs/>
          <w:sz w:val="32"/>
          <w:szCs w:val="32"/>
        </w:rPr>
        <w:t xml:space="preserve">Глава 6. Задачи и функции секретариата Совета</w:t>
      </w:r>
    </w:p>
    <w:p>
      <w:pPr>
        <w:spacing w:after="120"/>
        <w:jc w:val="both"/>
      </w:pPr>
      <w:r>
        <w:rPr>
          <w:rFonts w:ascii="Arial" w:cs="Arial" w:eastAsia="Arial" w:hAnsi="Arial"/>
          <w:sz w:val="24"/>
          <w:szCs w:val="24"/>
        </w:rPr>
        <w:t xml:space="preserve">19. Рабочим органом Совета является Министерство труда и социального развития Кыргызской Республики (далее - секретариат).</w:t>
      </w:r>
    </w:p>
    <w:p>
      <w:pPr>
        <w:spacing w:after="120"/>
        <w:jc w:val="both"/>
      </w:pPr>
      <w:r>
        <w:rPr>
          <w:rFonts w:ascii="Arial" w:cs="Arial" w:eastAsia="Arial" w:hAnsi="Arial"/>
          <w:sz w:val="24"/>
          <w:szCs w:val="24"/>
        </w:rPr>
        <w:t xml:space="preserve">20. Задачами секретариата являются организационно-техническое обеспечение деятельности Совета в соответствии с его целями и задачами, организация проведения заседаний членов Совета.</w:t>
      </w:r>
    </w:p>
    <w:p>
      <w:pPr>
        <w:spacing w:after="120"/>
        <w:jc w:val="both"/>
      </w:pPr>
      <w:r>
        <w:rPr>
          <w:rFonts w:ascii="Arial" w:cs="Arial" w:eastAsia="Arial" w:hAnsi="Arial"/>
          <w:sz w:val="24"/>
          <w:szCs w:val="24"/>
        </w:rPr>
        <w:t xml:space="preserve">21. Секретариат выполняет следующие функции:</w:t>
      </w:r>
    </w:p>
    <w:p>
      <w:pPr>
        <w:spacing w:after="120"/>
        <w:jc w:val="both"/>
      </w:pPr>
      <w:r>
        <w:rPr>
          <w:rFonts w:ascii="Arial" w:cs="Arial" w:eastAsia="Arial" w:hAnsi="Arial"/>
          <w:sz w:val="24"/>
          <w:szCs w:val="24"/>
        </w:rPr>
        <w:t xml:space="preserve">1) осуществляет подготовку материалов и созыв участников на заседания Совета, ведет и оформляет протоколы заседаний Совета, организует рассылку, хранение и учет документов;</w:t>
      </w:r>
    </w:p>
    <w:p>
      <w:pPr>
        <w:spacing w:after="120"/>
        <w:jc w:val="both"/>
      </w:pPr>
      <w:r>
        <w:rPr>
          <w:rFonts w:ascii="Arial" w:cs="Arial" w:eastAsia="Arial" w:hAnsi="Arial"/>
          <w:sz w:val="24"/>
          <w:szCs w:val="24"/>
        </w:rPr>
        <w:t xml:space="preserve">2) содействует выполнению решений Совета, утвержденных планов и программ, контролирует ход выполнения принятых решений;</w:t>
      </w:r>
    </w:p>
    <w:p>
      <w:pPr>
        <w:spacing w:after="120"/>
        <w:jc w:val="both"/>
      </w:pPr>
      <w:r>
        <w:rPr>
          <w:rFonts w:ascii="Arial" w:cs="Arial" w:eastAsia="Arial" w:hAnsi="Arial"/>
          <w:sz w:val="24"/>
          <w:szCs w:val="24"/>
        </w:rPr>
        <w:t xml:space="preserve">3) оказывает содействие руководителям рабочих групп и комиссий при выполнении ими поручений для оперативной и качественной подготовки материалов и проектов решений Совета;</w:t>
      </w:r>
    </w:p>
    <w:p>
      <w:pPr>
        <w:spacing w:after="120"/>
        <w:jc w:val="both"/>
      </w:pPr>
      <w:r>
        <w:rPr>
          <w:rFonts w:ascii="Arial" w:cs="Arial" w:eastAsia="Arial" w:hAnsi="Arial"/>
          <w:sz w:val="24"/>
          <w:szCs w:val="24"/>
        </w:rPr>
        <w:t xml:space="preserve">4) ведет делопроизводство Совета;</w:t>
      </w:r>
    </w:p>
    <w:p>
      <w:pPr>
        <w:spacing w:after="120"/>
        <w:jc w:val="both"/>
      </w:pPr>
      <w:r>
        <w:rPr>
          <w:rFonts w:ascii="Arial" w:cs="Arial" w:eastAsia="Arial" w:hAnsi="Arial"/>
          <w:sz w:val="24"/>
          <w:szCs w:val="24"/>
        </w:rPr>
        <w:t xml:space="preserve">5) выполняет отдельные поручения руководства Совета.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p9hjkt5ueu36c_2ugkfa">
      <w:r>
        <w:rPr>
          <w:rFonts w:ascii="Arial" w:cs="Arial" w:eastAsia="Arial" w:hAnsi="Arial"/>
          <w:color w:val="132D3F"/>
          <w:sz w:val="16"/>
          <w:szCs w:val="16"/>
          <w:u w:val="single"/>
        </w:rPr>
        <w:t xml:space="preserve">dalil.kg/document/218249</w:t>
      </w:r>
    </w:hyperlink>
  </w:p>
  <w:p>
    <w:pPr>
      <w:spacing w:after="0" w:before="40"/>
      <w:jc w:val="center"/>
    </w:pPr>
    <w:hyperlink w:history="1" r:id="rIdqwqpb1uvfeckomddyfot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fbfiegkbqh2nxuywwvne" Type="http://schemas.openxmlformats.org/officeDocument/2006/relationships/hyperlink" Target="https://dalil.kg/document/20368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p9hjkt5ueu36c_2ugkfa" Type="http://schemas.openxmlformats.org/officeDocument/2006/relationships/hyperlink" Target="https://dalil.kg/document/218249" TargetMode="External"/><Relationship Id="rIdqwqpb1uvfeckomddyfot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2026-09-30T20:07:03.941Z</dcterms:created>
  <dcterms:modified xsi:type="dcterms:W3CDTF">2026-09-30T20:07:03.941Z</dcterms:modified>
</cp:coreProperties>
</file>

<file path=docProps/custom.xml><?xml version="1.0" encoding="utf-8"?>
<Properties xmlns="http://schemas.openxmlformats.org/officeDocument/2006/custom-properties" xmlns:vt="http://schemas.openxmlformats.org/officeDocument/2006/docPropsVTypes"/>
</file>