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s2ntf_1xxzgzsj9p5jz4i">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240"/>
        <w:jc w:val="left"/>
      </w:pPr>
      <w:r>
        <w:rPr>
          <w:rFonts w:ascii="Arial" w:cs="Arial" w:eastAsia="Arial" w:hAnsi="Arial"/>
          <w:sz w:val="24"/>
          <w:szCs w:val="24"/>
        </w:rPr>
        <w:t xml:space="preserve">от 13 ноября 2020 года № 373-р</w:t>
      </w:r>
    </w:p>
    <w:p>
      <w:pPr>
        <w:spacing w:after="120"/>
        <w:jc w:val="center"/>
      </w:pPr>
      <w:r>
        <w:rPr>
          <w:rFonts w:ascii="Arial" w:cs="Arial" w:eastAsia="Arial" w:hAnsi="Arial"/>
          <w:i/>
          <w:iCs/>
          <w:sz w:val="24"/>
          <w:szCs w:val="24"/>
        </w:rPr>
        <w:t xml:space="preserve">(В редакции распоряжения Правительства КР </w:t>
      </w:r>
      <w:hyperlink w:history="1" r:id="rIdl34ktuhi05zchbbtrw-iy">
        <w:r>
          <w:rPr>
            <w:rFonts w:ascii="Arial" w:cs="Arial" w:eastAsia="Arial" w:hAnsi="Arial"/>
            <w:i/>
            <w:iCs/>
            <w:color w:val="1D4ED8"/>
            <w:sz w:val="24"/>
            <w:szCs w:val="24"/>
            <w:u w:val="single"/>
          </w:rPr>
          <w:t xml:space="preserve">от 24 декабря 2020 года № 404-р</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оказания содействия избирательным комиссиям в организации подготовки и проведения досрочных выборов Президента Кыргызской Республики и референдума Кыргызской Республики, в соответствии с конституционным </w:t>
      </w:r>
      <w:hyperlink w:history="1" r:id="rIdax3kc3_inmcjvbrduzat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ubwml0vgfb91bojcz_v_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w:t>
      </w:r>
      <w:hyperlink w:history="1" r:id="rIda8kejl1dsvxfonobjdve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назначении референдума (всенародного голосования) по определению формы правления Кыргызской Республики", принимая во внимание </w:t>
      </w:r>
      <w:r>
        <w:rPr>
          <w:rFonts w:ascii="Arial" w:cs="Arial" w:eastAsia="Arial" w:hAnsi="Arial"/>
          <w:sz w:val="24"/>
          <w:szCs w:val="24"/>
        </w:rPr>
        <w:t xml:space="preserve">постановление</w:t>
      </w:r>
      <w:r>
        <w:rPr>
          <w:rFonts w:ascii="Arial" w:cs="Arial" w:eastAsia="Arial" w:hAnsi="Arial"/>
          <w:sz w:val="24"/>
          <w:szCs w:val="24"/>
        </w:rPr>
        <w:t xml:space="preserve"> Центральной комиссии по выборам</w:t>
      </w:r>
    </w:p>
    <w:p>
      <w:pPr>
        <w:spacing w:after="120"/>
        <w:jc w:val="both"/>
      </w:pPr>
      <w:r>
        <w:rPr>
          <w:rFonts w:ascii="Arial" w:cs="Arial" w:eastAsia="Arial" w:hAnsi="Arial"/>
          <w:sz w:val="24"/>
          <w:szCs w:val="24"/>
        </w:rPr>
        <w:t xml:space="preserve">и проведению референдумов Кыргызской Республики "О досрочных выборах Президента Кыргызской Республики" от 24 октября 2020 года № 263:";</w:t>
      </w:r>
    </w:p>
    <w:p>
      <w:pPr>
        <w:spacing w:after="120"/>
        <w:jc w:val="both"/>
      </w:pPr>
      <w:r>
        <w:rPr>
          <w:rFonts w:ascii="Arial" w:cs="Arial" w:eastAsia="Arial" w:hAnsi="Arial"/>
          <w:sz w:val="24"/>
          <w:szCs w:val="24"/>
        </w:rPr>
        <w:t xml:space="preserve">1. Образовать Республиканский штаб по оказанию содействия избирательным комиссиям в решении организационно-технических вопросов при подготовке и проведении досрочных выборов Президента Кыргызской Республики и референдума Кыргызской Республики в составе согласно </w:t>
      </w:r>
      <w:hyperlink w:history="1" r:id="rIdbpuhjo_1xcelv7vykyta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Полномочным представителям Правительства Кыргызской Республики в областях, мэрам городов Бишкек и Ош (по согласованию), главам местных государственных администраций и исполнительных органов местного самоуправления (по согласованию):</w:t>
      </w:r>
    </w:p>
    <w:p>
      <w:pPr>
        <w:spacing w:after="120"/>
        <w:jc w:val="both"/>
      </w:pPr>
      <w:r>
        <w:rPr>
          <w:rFonts w:ascii="Arial" w:cs="Arial" w:eastAsia="Arial" w:hAnsi="Arial"/>
          <w:sz w:val="24"/>
          <w:szCs w:val="24"/>
        </w:rPr>
        <w:t xml:space="preserve">- оказать содействие в работе соответствующих органов и избирательных комиссий по формированию, уточнению и составлению списков избирателей, решению организационных и материально-технических вопросов при подготовке и проведении досрочных выборов Президента Кыргызской Республики;</w:t>
      </w:r>
    </w:p>
    <w:p>
      <w:pPr>
        <w:spacing w:after="120"/>
        <w:jc w:val="both"/>
      </w:pPr>
      <w:r>
        <w:rPr>
          <w:rFonts w:ascii="Arial" w:cs="Arial" w:eastAsia="Arial" w:hAnsi="Arial"/>
          <w:sz w:val="24"/>
          <w:szCs w:val="24"/>
        </w:rPr>
        <w:t xml:space="preserve">- образовать соответствующие штабы по оказанию содействия избирательным комиссиям в решении организационных и материально-технических вопросов при подготовке и проведении досрочных выборов Президента Кыргызской Республики;</w:t>
      </w:r>
    </w:p>
    <w:p>
      <w:pPr>
        <w:spacing w:after="120"/>
        <w:jc w:val="both"/>
      </w:pPr>
      <w:r>
        <w:rPr>
          <w:rFonts w:ascii="Arial" w:cs="Arial" w:eastAsia="Arial" w:hAnsi="Arial"/>
          <w:sz w:val="24"/>
          <w:szCs w:val="24"/>
        </w:rPr>
        <w:t xml:space="preserve">- решить вопросы, связанные с выделением помещений для избирательных комиссий, обеспечением их автотранспортными, материально-техническими средствами и средствами связи;</w:t>
      </w:r>
    </w:p>
    <w:p>
      <w:pPr>
        <w:spacing w:after="120"/>
        <w:jc w:val="both"/>
      </w:pPr>
      <w:r>
        <w:rPr>
          <w:rFonts w:ascii="Arial" w:cs="Arial" w:eastAsia="Arial" w:hAnsi="Arial"/>
          <w:sz w:val="24"/>
          <w:szCs w:val="24"/>
        </w:rPr>
        <w:t xml:space="preserve">- принять необходимые меры по обеспечению доступности избирательных участков для голосования лиц с ограниченными возможностями здоровья;</w:t>
      </w:r>
    </w:p>
    <w:p>
      <w:pPr>
        <w:spacing w:after="120"/>
        <w:jc w:val="both"/>
      </w:pPr>
      <w:r>
        <w:rPr>
          <w:rFonts w:ascii="Arial" w:cs="Arial" w:eastAsia="Arial" w:hAnsi="Arial"/>
          <w:sz w:val="24"/>
          <w:szCs w:val="24"/>
        </w:rPr>
        <w:t xml:space="preserve">- принять необходимые меры по обеспечению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выделить специальные места для вывешивания агитационных материалов и обеспечить равные условия для их размещения.</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Кыргызской Республики оказать содействие:</w:t>
      </w:r>
    </w:p>
    <w:p>
      <w:pPr>
        <w:spacing w:after="120"/>
        <w:jc w:val="both"/>
      </w:pPr>
      <w:r>
        <w:rPr>
          <w:rFonts w:ascii="Arial" w:cs="Arial" w:eastAsia="Arial" w:hAnsi="Arial"/>
          <w:sz w:val="24"/>
          <w:szCs w:val="24"/>
        </w:rPr>
        <w:t xml:space="preserve">- избирательным комиссиям по формированию, уточнению и составлению списков избирателей, решению организационных и материально-технических вопросов при подготовке и проведении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 в проведении информационно-разъяснительной работы при подготовке и проведении досрочных выборов Президента Кыргызской Республики.</w:t>
      </w:r>
    </w:p>
    <w:p>
      <w:pPr>
        <w:spacing w:after="120"/>
        <w:jc w:val="both"/>
      </w:pPr>
      <w:r>
        <w:rPr>
          <w:rFonts w:ascii="Arial" w:cs="Arial" w:eastAsia="Arial" w:hAnsi="Arial"/>
          <w:sz w:val="24"/>
          <w:szCs w:val="24"/>
        </w:rPr>
        <w:t xml:space="preserve">4. Министерству финансов Кыргызской Республики обеспечить своевременное выделение из республиканского бюджета необходимых финансовых средств Центральной комиссии по выборам и проведению референдумов Кыргызской Республики на проведение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5. Министерству внутренних дел Кыргызской Республики принять меры по обеспечению:</w:t>
      </w:r>
    </w:p>
    <w:p>
      <w:pPr>
        <w:spacing w:after="120"/>
        <w:jc w:val="both"/>
      </w:pPr>
      <w:r>
        <w:rPr>
          <w:rFonts w:ascii="Arial" w:cs="Arial" w:eastAsia="Arial" w:hAnsi="Arial"/>
          <w:sz w:val="24"/>
          <w:szCs w:val="24"/>
        </w:rPr>
        <w:t xml:space="preserve">- законности, прав и свобод граждан, соблюдения общественного порядка в ходе подготовки и проведения досрочных выборов Президента Кыргызской Республики и референдума Кыргызской Республики, охраны избирательных участков во время проведения досрочных выборов Президента Кыргызской Республики, безопасности перевозки и доставки избирательных бюллетеней на избирательные участки;</w:t>
      </w:r>
    </w:p>
    <w:p>
      <w:pPr>
        <w:spacing w:after="120"/>
        <w:jc w:val="both"/>
      </w:pPr>
      <w:r>
        <w:rPr>
          <w:rFonts w:ascii="Arial" w:cs="Arial" w:eastAsia="Arial" w:hAnsi="Arial"/>
          <w:sz w:val="24"/>
          <w:szCs w:val="24"/>
        </w:rPr>
        <w:t xml:space="preserve">- своевременного и эффективного противодействия подкупу голосов избирателей и административному ресурсу, другим нарушениям законодательства в ходе подготовки и проведения досрочных выборов Президента Кыргызской Республики и информирования общественности о принятых мерах;</w:t>
      </w:r>
    </w:p>
    <w:p>
      <w:pPr>
        <w:spacing w:after="120"/>
        <w:jc w:val="both"/>
      </w:pPr>
      <w:r>
        <w:rPr>
          <w:rFonts w:ascii="Arial" w:cs="Arial" w:eastAsia="Arial" w:hAnsi="Arial"/>
          <w:sz w:val="24"/>
          <w:szCs w:val="24"/>
        </w:rPr>
        <w:t xml:space="preserve">- безопасного хранения оборудования для голосования и идентификации избирателей.</w:t>
      </w:r>
    </w:p>
    <w:p>
      <w:pPr>
        <w:spacing w:after="120"/>
        <w:jc w:val="both"/>
      </w:pPr>
      <w:r>
        <w:rPr>
          <w:rFonts w:ascii="Arial" w:cs="Arial" w:eastAsia="Arial" w:hAnsi="Arial"/>
          <w:sz w:val="24"/>
          <w:szCs w:val="24"/>
        </w:rPr>
        <w:t xml:space="preserve">6. Министерству внутренних дел Кыргызской Республики и Государственному комитету национальной безопасности Кыргызской Республики обеспечить активную работу по взаимодействию правоохранительных органов с избирательными комиссиями всех уровней в рамках деятельности координационных групп оперативного реагирования.</w:t>
      </w:r>
    </w:p>
    <w:p>
      <w:pPr>
        <w:spacing w:after="120"/>
        <w:jc w:val="both"/>
      </w:pPr>
      <w:r>
        <w:rPr>
          <w:rFonts w:ascii="Arial" w:cs="Arial" w:eastAsia="Arial" w:hAnsi="Arial"/>
          <w:sz w:val="24"/>
          <w:szCs w:val="24"/>
        </w:rPr>
        <w:t xml:space="preserve">7. Министерству иностранных дел Кыргызской Республики:</w:t>
      </w:r>
    </w:p>
    <w:p>
      <w:pPr>
        <w:spacing w:after="120"/>
        <w:jc w:val="both"/>
      </w:pPr>
      <w:r>
        <w:rPr>
          <w:rFonts w:ascii="Arial" w:cs="Arial" w:eastAsia="Arial" w:hAnsi="Arial"/>
          <w:sz w:val="24"/>
          <w:szCs w:val="24"/>
        </w:rPr>
        <w:t xml:space="preserve">- провести информационно-разъяснительную работу среди избирателей Кыргызской Республики, проживающих и находящихся за пределами Кыргызской Республики, об условиях реализации ими избирательного права, установленного законодательством Кыргызской Республики;</w:t>
      </w:r>
    </w:p>
    <w:p>
      <w:pPr>
        <w:spacing w:after="120"/>
        <w:jc w:val="both"/>
      </w:pPr>
      <w:r>
        <w:rPr>
          <w:rFonts w:ascii="Arial" w:cs="Arial" w:eastAsia="Arial" w:hAnsi="Arial"/>
          <w:sz w:val="24"/>
          <w:szCs w:val="24"/>
        </w:rPr>
        <w:t xml:space="preserve">- в установленном порядке подготовить сведения об избирателях, проживающих и находящихся за пределами Кыргызской Республики, и представить уточненные списки избирателей в Центральную комиссию по выборам и проведению референдумов Кыргызской Республики;</w:t>
      </w:r>
    </w:p>
    <w:p>
      <w:pPr>
        <w:spacing w:after="120"/>
        <w:jc w:val="both"/>
      </w:pPr>
      <w:r>
        <w:rPr>
          <w:rFonts w:ascii="Arial" w:cs="Arial" w:eastAsia="Arial" w:hAnsi="Arial"/>
          <w:sz w:val="24"/>
          <w:szCs w:val="24"/>
        </w:rPr>
        <w:t xml:space="preserve">- создать необходимые условия гражданам Кыргызской Республики, проживающим и находящимся за пределами республики, для участия в досрочных выборах Президента Кыргызской Республики и референдума Кыргызской Республики, с соблюдением требований санитарно-эпидемиологической безопасности и защиты здоровья граждан;</w:t>
      </w:r>
    </w:p>
    <w:p>
      <w:pPr>
        <w:spacing w:after="120"/>
        <w:jc w:val="both"/>
      </w:pPr>
      <w:r>
        <w:rPr>
          <w:rFonts w:ascii="Arial" w:cs="Arial" w:eastAsia="Arial" w:hAnsi="Arial"/>
          <w:sz w:val="24"/>
          <w:szCs w:val="24"/>
        </w:rPr>
        <w:t xml:space="preserve">- совместно с Министерством транспорта и дорог Кыргызской Республики организовать своевременную и оперативную доставку документов и соответствующего оборудования по досрочным выборам Президента Кыргызской Республики и референдума Кыргызской Республики в загранучреждения Кыргызской Республики.</w:t>
      </w:r>
    </w:p>
    <w:p>
      <w:pPr>
        <w:spacing w:after="120"/>
        <w:jc w:val="both"/>
      </w:pPr>
      <w:r>
        <w:rPr>
          <w:rFonts w:ascii="Arial" w:cs="Arial" w:eastAsia="Arial" w:hAnsi="Arial"/>
          <w:sz w:val="24"/>
          <w:szCs w:val="24"/>
        </w:rPr>
        <w:t xml:space="preserve">8. Министерству внутренних дел Кыргызской Республики, Министерству чрезвычайных ситуаций Кыргызской Республики, Министерству здравоохранения Кыргызской Республики, Министерству труда и социального развития Кыргызской Республики, Государственному комитету по делам обороны Кыргызской Республики, Государственному комитету национальной безопасности Кыргызской Республики, Государственной службе исполнения наказаний при Правительстве Кыргызской Республики, Государственной пограничной службе Кыргызской Республики, Генеральному штабу Вооруженных Сил Кыргызской Республики (по согласованию) оказать содействие избирательным комиссиям в обеспечении избирательных прав граждан Кыргызской Республики:</w:t>
      </w:r>
    </w:p>
    <w:p>
      <w:pPr>
        <w:spacing w:after="120"/>
        <w:jc w:val="both"/>
      </w:pPr>
      <w:r>
        <w:rPr>
          <w:rFonts w:ascii="Arial" w:cs="Arial" w:eastAsia="Arial" w:hAnsi="Arial"/>
          <w:sz w:val="24"/>
          <w:szCs w:val="24"/>
        </w:rPr>
        <w:t xml:space="preserve">- проходящих службу в соответствующих органах Кыргызской Республики, воинских частях и учреждениях;</w:t>
      </w:r>
    </w:p>
    <w:p>
      <w:pPr>
        <w:spacing w:after="120"/>
        <w:jc w:val="both"/>
      </w:pPr>
      <w:r>
        <w:rPr>
          <w:rFonts w:ascii="Arial" w:cs="Arial" w:eastAsia="Arial" w:hAnsi="Arial"/>
          <w:sz w:val="24"/>
          <w:szCs w:val="24"/>
        </w:rPr>
        <w:t xml:space="preserve">- находящихся в местах содержания под стражей в качестве подозреваемых и обвиняемых;</w:t>
      </w:r>
    </w:p>
    <w:p>
      <w:pPr>
        <w:spacing w:after="120"/>
        <w:jc w:val="both"/>
      </w:pPr>
      <w:r>
        <w:rPr>
          <w:rFonts w:ascii="Arial" w:cs="Arial" w:eastAsia="Arial" w:hAnsi="Arial"/>
          <w:sz w:val="24"/>
          <w:szCs w:val="24"/>
        </w:rPr>
        <w:t xml:space="preserve">- находящихся в стационарных лечебно-профилактических учреждениях.</w:t>
      </w:r>
    </w:p>
    <w:p>
      <w:pPr>
        <w:spacing w:after="120"/>
        <w:jc w:val="both"/>
      </w:pPr>
      <w:r>
        <w:rPr>
          <w:rFonts w:ascii="Arial" w:cs="Arial" w:eastAsia="Arial" w:hAnsi="Arial"/>
          <w:sz w:val="24"/>
          <w:szCs w:val="24"/>
        </w:rPr>
        <w:t xml:space="preserve">9. Государственному комитету национальной безопасности Кыргызской Республики и Государственному комитету информационных технологий и связи Кыргызской Республики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 применяемых в выборном процессе, обмена данными посредством системы межведомственного электронного взаимодействия, а также в обеспечении бесперебойными и безопасными каналами связи и интернета для проведения установленных законодательством Кыргызской Республики об электронном управлении процессов передачи данных, формировании списка избирателей и его актуализации на основе Единого государственного реестра населения.</w:t>
      </w:r>
    </w:p>
    <w:p>
      <w:pPr>
        <w:spacing w:after="120"/>
        <w:jc w:val="both"/>
      </w:pPr>
      <w:r>
        <w:rPr>
          <w:rFonts w:ascii="Arial" w:cs="Arial" w:eastAsia="Arial" w:hAnsi="Arial"/>
          <w:sz w:val="24"/>
          <w:szCs w:val="24"/>
        </w:rPr>
        <w:t xml:space="preserve">10. Министерству здравоохранения Кыргызской Республики совместно с Центральной комиссией по выборам и проведению референдумов Кыргызской Республики, местными государственными администрациями и органами местного самоуправления (по согласованию) выработать и реализовать алгоритм действий для обеспечения санитарно-эпидемиологической безопасности и защиты здоровья граждан, с учетом особенностей этапов выборного процесса.</w:t>
      </w:r>
    </w:p>
    <w:p>
      <w:pPr>
        <w:spacing w:after="120"/>
        <w:jc w:val="both"/>
      </w:pPr>
      <w:r>
        <w:rPr>
          <w:rFonts w:ascii="Arial" w:cs="Arial" w:eastAsia="Arial" w:hAnsi="Arial"/>
          <w:sz w:val="24"/>
          <w:szCs w:val="24"/>
        </w:rPr>
        <w:t xml:space="preserve">11. Государственному комитету информационных технологий и связи Кыргызской Республики обеспечить первоочередную доставку избирательным комиссиям грузов, связанных с проведением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12. Государственной инспекции по экологической и технической безопасности при Правительстве Кыргызской Республики провести проверку всех помещений, выделенных избирательным комиссиям, на предмет их соответствия требованиям пожарной и энергетической безопасности.</w:t>
      </w:r>
    </w:p>
    <w:p>
      <w:pPr>
        <w:spacing w:after="120"/>
        <w:jc w:val="both"/>
      </w:pPr>
      <w:r>
        <w:rPr>
          <w:rFonts w:ascii="Arial" w:cs="Arial" w:eastAsia="Arial" w:hAnsi="Arial"/>
          <w:sz w:val="24"/>
          <w:szCs w:val="24"/>
        </w:rPr>
        <w:t xml:space="preserve">13. Государственному комитету промышленности, энергетики и недропользования Кыргызской Республики совместно с открытым акционерным обществом "Национальная энергетическая холдинговая компания" обеспечить бесперебойное электрическое снабжение.</w:t>
      </w:r>
    </w:p>
    <w:p>
      <w:pPr>
        <w:spacing w:after="120"/>
        <w:jc w:val="both"/>
      </w:pPr>
      <w:r>
        <w:rPr>
          <w:rFonts w:ascii="Arial" w:cs="Arial" w:eastAsia="Arial" w:hAnsi="Arial"/>
          <w:sz w:val="24"/>
          <w:szCs w:val="24"/>
        </w:rPr>
        <w:t xml:space="preserve">14. Государственной регистрационной службе при Правительстве Кыргызской Республики обеспечить бесперебойное функционирование информационных систем, формирование точного списка избирателей, его достоверную актуализацию на основе Единого государственного реестра населения Кыргызской Республики.</w:t>
      </w:r>
    </w:p>
    <w:p>
      <w:pPr>
        <w:spacing w:after="120"/>
        <w:jc w:val="both"/>
      </w:pPr>
      <w:r>
        <w:rPr>
          <w:rFonts w:ascii="Arial" w:cs="Arial" w:eastAsia="Arial" w:hAnsi="Arial"/>
          <w:sz w:val="24"/>
          <w:szCs w:val="24"/>
        </w:rPr>
        <w:t xml:space="preserve">15. Министерству культуры, информации и туризма Кыргызской Республики оказать содействие в информировании избирателей по вопросам, связанным с проведением досрочных выборов Президента Кыргызской Республики и референдума Кыргызской Республики, путем размещения и проката социальных роликов, информационных материалов в средствах массовой информации.</w:t>
      </w:r>
    </w:p>
    <w:p>
      <w:pPr>
        <w:spacing w:after="120"/>
        <w:jc w:val="both"/>
      </w:pPr>
      <w:r>
        <w:rPr>
          <w:rFonts w:ascii="Arial" w:cs="Arial" w:eastAsia="Arial" w:hAnsi="Arial"/>
          <w:sz w:val="24"/>
          <w:szCs w:val="24"/>
        </w:rPr>
        <w:t xml:space="preserve">16. Рекомендовать Генеральной прокуратуре Кыргызской Республики в период подготовки и проведения досрочных выборов Президента Кыргызской Республики обеспечить соблюдение норм законов Кыргызской Республики.</w:t>
      </w:r>
    </w:p>
    <w:p>
      <w:pPr>
        <w:spacing w:after="120"/>
        <w:jc w:val="both"/>
      </w:pPr>
      <w:r>
        <w:rPr>
          <w:rFonts w:ascii="Arial" w:cs="Arial" w:eastAsia="Arial" w:hAnsi="Arial"/>
          <w:sz w:val="24"/>
          <w:szCs w:val="24"/>
        </w:rPr>
        <w:t xml:space="preserve">17. Рекомендовать средствам массовой информации Кыргызской Республики освещать ход подготовки и проведения досрочных выборов Президента Кыргызской Республики и референдума Кыргызской Республики.</w:t>
      </w:r>
    </w:p>
    <w:p>
      <w:pPr>
        <w:spacing w:after="120"/>
        <w:jc w:val="both"/>
      </w:pPr>
      <w:r>
        <w:rPr>
          <w:rFonts w:ascii="Arial" w:cs="Arial" w:eastAsia="Arial" w:hAnsi="Arial"/>
          <w:sz w:val="24"/>
          <w:szCs w:val="24"/>
        </w:rPr>
        <w:t xml:space="preserve">18. Контроль за исполнением настоящего распоряжения возложить на отдел организационно-инспекторской работы и регионального развития, отдел обороны, правопорядка и чрезвычайных ситуаций, отдел финансовой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СОСТАВ
 Республиканского штаба по оказанию содействия избирательным комиссиям в решении организационно-технических вопросов при подготовке и проведении досрочных выборов Президента Кыргызской Республики </w:t>
      </w:r>
      <w:r>
        <w:rPr>
          <w:rFonts w:ascii="Arial" w:cs="Arial" w:eastAsia="Arial" w:hAnsi="Arial"/>
          <w:b/>
          <w:bCs/>
          <w:sz w:val="24"/>
          <w:szCs w:val="24"/>
        </w:rPr>
        <w:t xml:space="preserve">референдума Кыргызской Республики</w:t>
      </w:r>
    </w:p>
    <w:p>
      <w:pPr>
        <w:spacing w:after="120"/>
        <w:jc w:val="center"/>
      </w:pPr>
      <w:r>
        <w:rPr>
          <w:rFonts w:ascii="Arial" w:cs="Arial" w:eastAsia="Arial" w:hAnsi="Arial"/>
          <w:i/>
          <w:iCs/>
          <w:sz w:val="24"/>
          <w:szCs w:val="24"/>
        </w:rPr>
        <w:t xml:space="preserve">(В редакции распоряжения Правительства КР </w:t>
      </w:r>
      <w:hyperlink w:history="1" r:id="rIdacjmceiga4rjpmibjppcv">
        <w:r>
          <w:rPr>
            <w:rFonts w:ascii="Arial" w:cs="Arial" w:eastAsia="Arial" w:hAnsi="Arial"/>
            <w:i/>
            <w:iCs/>
            <w:color w:val="1D4ED8"/>
            <w:sz w:val="24"/>
            <w:szCs w:val="24"/>
            <w:u w:val="single"/>
          </w:rPr>
          <w:t xml:space="preserve">от 24 декабря 2020 года № 404-р</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Мамытканов Максат Суйуналиевич</w:t>
      </w:r>
      <w:r>
        <w:rPr>
          <w:rFonts w:ascii="Arial" w:cs="Arial" w:eastAsia="Arial" w:hAnsi="Arial"/>
          <w:sz w:val="24"/>
          <w:szCs w:val="24"/>
        </w:rPr>
        <w:t xml:space="preserve">	</w:t>
      </w:r>
      <w:r>
        <w:rPr>
          <w:rFonts w:ascii="Arial" w:cs="Arial" w:eastAsia="Arial" w:hAnsi="Arial"/>
          <w:sz w:val="24"/>
          <w:szCs w:val="24"/>
        </w:rPr>
        <w:t xml:space="preserve">вице-премьер-министр Кыргызской Республики, председатель Республиканского штаба;</w:t>
      </w:r>
    </w:p>
    <w:p>
      <w:pPr>
        <w:tabs>
          <w:tab w:val="right" w:pos="10178"/>
        </w:tabs>
        <w:spacing w:after="120"/>
      </w:pPr>
      <w:r>
        <w:rPr>
          <w:rFonts w:ascii="Arial" w:cs="Arial" w:eastAsia="Arial" w:hAnsi="Arial"/>
          <w:sz w:val="24"/>
          <w:szCs w:val="24"/>
        </w:rPr>
        <w:t xml:space="preserve">Шайлдабекова Нуржан Кармабековна</w:t>
      </w:r>
      <w:r>
        <w:rPr>
          <w:rFonts w:ascii="Arial" w:cs="Arial" w:eastAsia="Arial" w:hAnsi="Arial"/>
          <w:sz w:val="24"/>
          <w:szCs w:val="24"/>
        </w:rPr>
        <w:t xml:space="preserve">	</w:t>
      </w:r>
      <w:r>
        <w:rPr>
          <w:rFonts w:ascii="Arial" w:cs="Arial" w:eastAsia="Arial" w:hAnsi="Arial"/>
          <w:sz w:val="24"/>
          <w:szCs w:val="24"/>
        </w:rPr>
        <w:t xml:space="preserve">председатель Центральной комиссии по выборам и проведению референдумов Кыргызской Республики, сопредседатель Республиканского штаба (по согласованию);</w:t>
      </w:r>
    </w:p>
    <w:p>
      <w:pPr>
        <w:tabs>
          <w:tab w:val="right" w:pos="10178"/>
        </w:tabs>
        <w:spacing w:after="120"/>
      </w:pPr>
      <w:r>
        <w:rPr>
          <w:rFonts w:ascii="Arial" w:cs="Arial" w:eastAsia="Arial" w:hAnsi="Arial"/>
          <w:sz w:val="24"/>
          <w:szCs w:val="24"/>
        </w:rPr>
        <w:t xml:space="preserve">Аманбаев Бактыбек Абдилашимович</w:t>
      </w:r>
      <w:r>
        <w:rPr>
          <w:rFonts w:ascii="Arial" w:cs="Arial" w:eastAsia="Arial" w:hAnsi="Arial"/>
          <w:sz w:val="24"/>
          <w:szCs w:val="24"/>
        </w:rPr>
        <w:t xml:space="preserve">	</w:t>
      </w:r>
      <w:r>
        <w:rPr>
          <w:rFonts w:ascii="Arial" w:cs="Arial" w:eastAsia="Arial" w:hAnsi="Arial"/>
          <w:sz w:val="24"/>
          <w:szCs w:val="24"/>
        </w:rPr>
        <w:t xml:space="preserve">руководитель Аппарата Правительства - министр Кыргызской Республики, заместитель председателя Республиканского штаба.</w:t>
      </w:r>
    </w:p>
    <w:p>
      <w:pPr>
        <w:spacing w:after="120"/>
        <w:jc w:val="center"/>
      </w:pPr>
      <w:r>
        <w:rPr>
          <w:rFonts w:ascii="Arial" w:cs="Arial" w:eastAsia="Arial" w:hAnsi="Arial"/>
          <w:sz w:val="24"/>
          <w:szCs w:val="24"/>
        </w:rPr>
        <w:t xml:space="preserve">Члены республиканского штаба:</w:t>
      </w:r>
    </w:p>
    <w:p>
      <w:pPr>
        <w:tabs>
          <w:tab w:val="right" w:pos="10178"/>
        </w:tabs>
        <w:spacing w:after="120"/>
      </w:pPr>
      <w:r>
        <w:rPr>
          <w:rFonts w:ascii="Arial" w:cs="Arial" w:eastAsia="Arial" w:hAnsi="Arial"/>
          <w:sz w:val="24"/>
          <w:szCs w:val="24"/>
        </w:rPr>
        <w:t xml:space="preserve">Мукашев Кыялбек Белекович</w:t>
      </w:r>
      <w:r>
        <w:rPr>
          <w:rFonts w:ascii="Arial" w:cs="Arial" w:eastAsia="Arial" w:hAnsi="Arial"/>
          <w:sz w:val="24"/>
          <w:szCs w:val="24"/>
        </w:rPr>
        <w:t xml:space="preserve">	</w:t>
      </w:r>
      <w:r>
        <w:rPr>
          <w:rFonts w:ascii="Arial" w:cs="Arial" w:eastAsia="Arial" w:hAnsi="Arial"/>
          <w:sz w:val="24"/>
          <w:szCs w:val="24"/>
        </w:rPr>
        <w:t xml:space="preserve">министр финансов Кыргызской Республики;</w:t>
      </w:r>
    </w:p>
    <w:p>
      <w:pPr>
        <w:tabs>
          <w:tab w:val="right" w:pos="10178"/>
        </w:tabs>
        <w:spacing w:after="120"/>
      </w:pPr>
      <w:r>
        <w:rPr>
          <w:rFonts w:ascii="Arial" w:cs="Arial" w:eastAsia="Arial" w:hAnsi="Arial"/>
          <w:sz w:val="24"/>
          <w:szCs w:val="24"/>
        </w:rPr>
        <w:t xml:space="preserve">Ниязбеков Улан Омоканович</w:t>
      </w:r>
      <w:r>
        <w:rPr>
          <w:rFonts w:ascii="Arial" w:cs="Arial" w:eastAsia="Arial" w:hAnsi="Arial"/>
          <w:sz w:val="24"/>
          <w:szCs w:val="24"/>
        </w:rPr>
        <w:t xml:space="preserve">	</w:t>
      </w:r>
      <w:r>
        <w:rPr>
          <w:rFonts w:ascii="Arial" w:cs="Arial" w:eastAsia="Arial" w:hAnsi="Arial"/>
          <w:sz w:val="24"/>
          <w:szCs w:val="24"/>
        </w:rPr>
        <w:t xml:space="preserve">министр внутренних дел Кыргызской Республики;</w:t>
      </w:r>
    </w:p>
    <w:p>
      <w:pPr>
        <w:tabs>
          <w:tab w:val="right" w:pos="10178"/>
        </w:tabs>
        <w:spacing w:after="120"/>
      </w:pPr>
      <w:r>
        <w:rPr>
          <w:rFonts w:ascii="Arial" w:cs="Arial" w:eastAsia="Arial" w:hAnsi="Arial"/>
          <w:sz w:val="24"/>
          <w:szCs w:val="24"/>
        </w:rPr>
        <w:t xml:space="preserve">Казакбаев Руслан Айтбаевич</w:t>
      </w:r>
      <w:r>
        <w:rPr>
          <w:rFonts w:ascii="Arial" w:cs="Arial" w:eastAsia="Arial" w:hAnsi="Arial"/>
          <w:sz w:val="24"/>
          <w:szCs w:val="24"/>
        </w:rPr>
        <w:t xml:space="preserve">	</w:t>
      </w:r>
      <w:r>
        <w:rPr>
          <w:rFonts w:ascii="Arial" w:cs="Arial" w:eastAsia="Arial" w:hAnsi="Arial"/>
          <w:sz w:val="24"/>
          <w:szCs w:val="24"/>
        </w:rPr>
        <w:t xml:space="preserve">министр иностранных дел Кыргызской Республики;</w:t>
      </w:r>
    </w:p>
    <w:p>
      <w:pPr>
        <w:tabs>
          <w:tab w:val="right" w:pos="10178"/>
        </w:tabs>
        <w:spacing w:after="120"/>
      </w:pPr>
      <w:r>
        <w:rPr>
          <w:rFonts w:ascii="Arial" w:cs="Arial" w:eastAsia="Arial" w:hAnsi="Arial"/>
          <w:sz w:val="24"/>
          <w:szCs w:val="24"/>
        </w:rPr>
        <w:t xml:space="preserve">Ажикеев Бообек Эргешович</w:t>
      </w:r>
      <w:r>
        <w:rPr>
          <w:rFonts w:ascii="Arial" w:cs="Arial" w:eastAsia="Arial" w:hAnsi="Arial"/>
          <w:sz w:val="24"/>
          <w:szCs w:val="24"/>
        </w:rPr>
        <w:t xml:space="preserve">	</w:t>
      </w:r>
      <w:r>
        <w:rPr>
          <w:rFonts w:ascii="Arial" w:cs="Arial" w:eastAsia="Arial" w:hAnsi="Arial"/>
          <w:sz w:val="24"/>
          <w:szCs w:val="24"/>
        </w:rPr>
        <w:t xml:space="preserve">министр чрезвычайных ситуаций Кыргызской Республики;</w:t>
      </w:r>
    </w:p>
    <w:p>
      <w:pPr>
        <w:tabs>
          <w:tab w:val="right" w:pos="10178"/>
        </w:tabs>
        <w:spacing w:after="120"/>
      </w:pPr>
      <w:r>
        <w:rPr>
          <w:rFonts w:ascii="Arial" w:cs="Arial" w:eastAsia="Arial" w:hAnsi="Arial"/>
          <w:sz w:val="24"/>
          <w:szCs w:val="24"/>
        </w:rPr>
        <w:t xml:space="preserve">Кадырбеков Нуржигит Кадырбекович</w:t>
      </w:r>
      <w:r>
        <w:rPr>
          <w:rFonts w:ascii="Arial" w:cs="Arial" w:eastAsia="Arial" w:hAnsi="Arial"/>
          <w:sz w:val="24"/>
          <w:szCs w:val="24"/>
        </w:rPr>
        <w:t xml:space="preserve">	</w:t>
      </w:r>
      <w:r>
        <w:rPr>
          <w:rFonts w:ascii="Arial" w:cs="Arial" w:eastAsia="Arial" w:hAnsi="Arial"/>
          <w:sz w:val="24"/>
          <w:szCs w:val="24"/>
        </w:rPr>
        <w:t xml:space="preserve">министр культуры, информации и туризма Кыргызской Республики;</w:t>
      </w:r>
    </w:p>
    <w:p>
      <w:pPr>
        <w:tabs>
          <w:tab w:val="right" w:pos="10178"/>
        </w:tabs>
        <w:spacing w:after="120"/>
      </w:pPr>
      <w:r>
        <w:rPr>
          <w:rFonts w:ascii="Arial" w:cs="Arial" w:eastAsia="Arial" w:hAnsi="Arial"/>
          <w:sz w:val="24"/>
          <w:szCs w:val="24"/>
        </w:rPr>
        <w:t xml:space="preserve">Бердалиев Бакыт Чырмашбаевич</w:t>
      </w:r>
      <w:r>
        <w:rPr>
          <w:rFonts w:ascii="Arial" w:cs="Arial" w:eastAsia="Arial" w:hAnsi="Arial"/>
          <w:sz w:val="24"/>
          <w:szCs w:val="24"/>
        </w:rPr>
        <w:t xml:space="preserve">	</w:t>
      </w:r>
      <w:r>
        <w:rPr>
          <w:rFonts w:ascii="Arial" w:cs="Arial" w:eastAsia="Arial" w:hAnsi="Arial"/>
          <w:sz w:val="24"/>
          <w:szCs w:val="24"/>
        </w:rPr>
        <w:t xml:space="preserve">министр транспорта и дорог Кыргызской Республики;</w:t>
      </w:r>
    </w:p>
    <w:p>
      <w:pPr>
        <w:tabs>
          <w:tab w:val="right" w:pos="10178"/>
        </w:tabs>
        <w:spacing w:after="120"/>
      </w:pPr>
      <w:r>
        <w:rPr>
          <w:rFonts w:ascii="Arial" w:cs="Arial" w:eastAsia="Arial" w:hAnsi="Arial"/>
          <w:sz w:val="24"/>
          <w:szCs w:val="24"/>
        </w:rPr>
        <w:t xml:space="preserve">Бейшеналиев Алымкадыр Сабирдинович</w:t>
      </w:r>
      <w:r>
        <w:rPr>
          <w:rFonts w:ascii="Arial" w:cs="Arial" w:eastAsia="Arial" w:hAnsi="Arial"/>
          <w:sz w:val="24"/>
          <w:szCs w:val="24"/>
        </w:rPr>
        <w:t xml:space="preserve">	</w:t>
      </w:r>
      <w:r>
        <w:rPr>
          <w:rFonts w:ascii="Arial" w:cs="Arial" w:eastAsia="Arial" w:hAnsi="Arial"/>
          <w:sz w:val="24"/>
          <w:szCs w:val="24"/>
        </w:rPr>
        <w:t xml:space="preserve">министр здравоохранения Кыргызской Республики;</w:t>
      </w:r>
    </w:p>
    <w:p>
      <w:pPr>
        <w:tabs>
          <w:tab w:val="right" w:pos="10178"/>
        </w:tabs>
        <w:spacing w:after="120"/>
      </w:pPr>
      <w:r>
        <w:rPr>
          <w:rFonts w:ascii="Arial" w:cs="Arial" w:eastAsia="Arial" w:hAnsi="Arial"/>
          <w:sz w:val="24"/>
          <w:szCs w:val="24"/>
        </w:rPr>
        <w:t xml:space="preserve">Сагынбаев Жыргалбек Калмуратович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промышленности, энергетики и недропользования Кыргызской Республики;</w:t>
      </w:r>
    </w:p>
    <w:p>
      <w:pPr>
        <w:tabs>
          <w:tab w:val="right" w:pos="10178"/>
        </w:tabs>
        <w:spacing w:after="120"/>
      </w:pPr>
      <w:r>
        <w:rPr>
          <w:rFonts w:ascii="Arial" w:cs="Arial" w:eastAsia="Arial" w:hAnsi="Arial"/>
          <w:sz w:val="24"/>
          <w:szCs w:val="24"/>
        </w:rPr>
        <w:t xml:space="preserve">Исмаилов Алтынбек Джапарович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информационных технологий и связи Кыргызской Республики;</w:t>
      </w:r>
    </w:p>
    <w:p>
      <w:pPr>
        <w:tabs>
          <w:tab w:val="right" w:pos="10178"/>
        </w:tabs>
        <w:spacing w:after="120"/>
      </w:pPr>
      <w:r>
        <w:rPr>
          <w:rFonts w:ascii="Arial" w:cs="Arial" w:eastAsia="Arial" w:hAnsi="Arial"/>
          <w:sz w:val="24"/>
          <w:szCs w:val="24"/>
        </w:rPr>
        <w:t xml:space="preserve">Ташиев Камчыбек Кыдыршаевич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sz w:val="24"/>
          <w:szCs w:val="24"/>
        </w:rPr>
        <w:t xml:space="preserve">Тердикбаев Эрлис Джекшенович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Государственного комитета по делам обороны Кыргызской Республики;</w:t>
      </w:r>
    </w:p>
    <w:p>
      <w:pPr>
        <w:tabs>
          <w:tab w:val="right" w:pos="10178"/>
        </w:tabs>
        <w:spacing w:after="120"/>
      </w:pPr>
      <w:r>
        <w:rPr>
          <w:rFonts w:ascii="Arial" w:cs="Arial" w:eastAsia="Arial" w:hAnsi="Arial"/>
          <w:sz w:val="24"/>
          <w:szCs w:val="24"/>
        </w:rPr>
        <w:t xml:space="preserve">Шаршеев Уларбек Зарлыкович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пограничной службы Кыргызской Республики;</w:t>
      </w:r>
    </w:p>
    <w:p>
      <w:pPr>
        <w:tabs>
          <w:tab w:val="right" w:pos="10178"/>
        </w:tabs>
        <w:spacing w:after="120"/>
      </w:pPr>
      <w:r>
        <w:rPr>
          <w:rFonts w:ascii="Arial" w:cs="Arial" w:eastAsia="Arial" w:hAnsi="Arial"/>
          <w:sz w:val="24"/>
          <w:szCs w:val="24"/>
        </w:rPr>
        <w:t xml:space="preserve">Эгембердиев Аскат Раимбердиевич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исполнения наказаний при Правительстве Кыргызской Республики;</w:t>
      </w:r>
    </w:p>
    <w:p>
      <w:pPr>
        <w:tabs>
          <w:tab w:val="right" w:pos="10178"/>
        </w:tabs>
        <w:spacing w:after="120"/>
      </w:pPr>
      <w:r>
        <w:rPr>
          <w:rFonts w:ascii="Arial" w:cs="Arial" w:eastAsia="Arial" w:hAnsi="Arial"/>
          <w:sz w:val="24"/>
          <w:szCs w:val="24"/>
        </w:rPr>
        <w:t xml:space="preserve">Каймазаров Таштанбек Турарович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службы миграции при Правительстве Кыргызской Республики;</w:t>
      </w:r>
    </w:p>
    <w:p>
      <w:pPr>
        <w:tabs>
          <w:tab w:val="right" w:pos="10178"/>
        </w:tabs>
        <w:spacing w:after="120"/>
      </w:pPr>
      <w:r>
        <w:rPr>
          <w:rFonts w:ascii="Arial" w:cs="Arial" w:eastAsia="Arial" w:hAnsi="Arial"/>
          <w:sz w:val="24"/>
          <w:szCs w:val="24"/>
        </w:rPr>
        <w:t xml:space="preserve">Мамбеталиев Акын Мирович</w:t>
      </w:r>
      <w:r>
        <w:rPr>
          <w:rFonts w:ascii="Arial" w:cs="Arial" w:eastAsia="Arial" w:hAnsi="Arial"/>
          <w:sz w:val="24"/>
          <w:szCs w:val="24"/>
        </w:rPr>
        <w:t xml:space="preserve">	</w:t>
      </w:r>
      <w:r>
        <w:rPr>
          <w:rFonts w:ascii="Arial" w:cs="Arial" w:eastAsia="Arial" w:hAnsi="Arial"/>
          <w:sz w:val="24"/>
          <w:szCs w:val="24"/>
        </w:rPr>
        <w:t xml:space="preserve">председатель Государственной регистрационной службы при Правительстве Кыргызской Республики;</w:t>
      </w:r>
    </w:p>
    <w:p>
      <w:pPr>
        <w:tabs>
          <w:tab w:val="right" w:pos="10178"/>
        </w:tabs>
        <w:spacing w:after="120"/>
      </w:pPr>
      <w:r>
        <w:rPr>
          <w:rFonts w:ascii="Arial" w:cs="Arial" w:eastAsia="Arial" w:hAnsi="Arial"/>
          <w:sz w:val="24"/>
          <w:szCs w:val="24"/>
        </w:rPr>
        <w:t xml:space="preserve">Жыпаркулов Мырзабек Жыпаркулович</w:t>
      </w:r>
      <w:r>
        <w:rPr>
          <w:rFonts w:ascii="Arial" w:cs="Arial" w:eastAsia="Arial" w:hAnsi="Arial"/>
          <w:sz w:val="24"/>
          <w:szCs w:val="24"/>
        </w:rPr>
        <w:t xml:space="preserve">	</w:t>
      </w:r>
      <w:r>
        <w:rPr>
          <w:rFonts w:ascii="Arial" w:cs="Arial" w:eastAsia="Arial" w:hAnsi="Arial"/>
          <w:sz w:val="24"/>
          <w:szCs w:val="24"/>
        </w:rPr>
        <w:t xml:space="preserve">директор Государственной инспекции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sz w:val="24"/>
          <w:szCs w:val="24"/>
        </w:rPr>
        <w:t xml:space="preserve">Орозалиев Акылбек Атабекович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политики государственного управления и организационно-инспекторской работы Аппарата Президента Кыргызской Республики (по согласованию);</w:t>
      </w:r>
    </w:p>
    <w:p>
      <w:pPr>
        <w:tabs>
          <w:tab w:val="right" w:pos="10178"/>
        </w:tabs>
        <w:spacing w:after="120"/>
      </w:pPr>
      <w:r>
        <w:rPr>
          <w:rFonts w:ascii="Arial" w:cs="Arial" w:eastAsia="Arial" w:hAnsi="Arial"/>
          <w:sz w:val="24"/>
          <w:szCs w:val="24"/>
        </w:rPr>
        <w:t xml:space="preserve">Джаныкулов Кылычбек Акылбекович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финансовой и кредитной политики Аппарата Правительства Кыргызской Республики;</w:t>
      </w:r>
    </w:p>
    <w:p>
      <w:pPr>
        <w:tabs>
          <w:tab w:val="right" w:pos="10178"/>
        </w:tabs>
        <w:spacing w:after="120"/>
      </w:pPr>
      <w:r>
        <w:rPr>
          <w:rFonts w:ascii="Arial" w:cs="Arial" w:eastAsia="Arial" w:hAnsi="Arial"/>
          <w:sz w:val="24"/>
          <w:szCs w:val="24"/>
        </w:rPr>
        <w:t xml:space="preserve">Аттокуров Элдар Эртабылдыевич</w:t>
      </w:r>
      <w:r>
        <w:rPr>
          <w:rFonts w:ascii="Arial" w:cs="Arial" w:eastAsia="Arial" w:hAnsi="Arial"/>
          <w:sz w:val="24"/>
          <w:szCs w:val="24"/>
        </w:rPr>
        <w:t xml:space="preserve">	</w:t>
      </w:r>
      <w:r>
        <w:rPr>
          <w:rFonts w:ascii="Arial" w:cs="Arial" w:eastAsia="Arial" w:hAnsi="Arial"/>
          <w:sz w:val="24"/>
          <w:szCs w:val="24"/>
        </w:rPr>
        <w:t xml:space="preserve">заместитель Руководителя Аппарата Правительства Кыргызской Республики, заведующий отделом организационно-инспекторской работы и регионального развития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Айдарбеков Айбек Акматбекович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международного сотрудничества Аппарата Правительства Кыргызской Республики;</w:t>
      </w:r>
    </w:p>
    <w:p>
      <w:pPr>
        <w:tabs>
          <w:tab w:val="right" w:pos="10178"/>
        </w:tabs>
        <w:spacing w:after="120"/>
      </w:pPr>
      <w:r>
        <w:rPr>
          <w:rFonts w:ascii="Arial" w:cs="Arial" w:eastAsia="Arial" w:hAnsi="Arial"/>
          <w:sz w:val="24"/>
          <w:szCs w:val="24"/>
        </w:rPr>
        <w:t xml:space="preserve">Абдралиева Гулмира Курманбековна</w:t>
      </w:r>
      <w:r>
        <w:rPr>
          <w:rFonts w:ascii="Arial" w:cs="Arial" w:eastAsia="Arial" w:hAnsi="Arial"/>
          <w:sz w:val="24"/>
          <w:szCs w:val="24"/>
        </w:rPr>
        <w:t xml:space="preserve">	</w:t>
      </w:r>
      <w:r>
        <w:rPr>
          <w:rFonts w:ascii="Arial" w:cs="Arial" w:eastAsia="Arial" w:hAnsi="Arial"/>
          <w:sz w:val="24"/>
          <w:szCs w:val="24"/>
        </w:rPr>
        <w:t xml:space="preserve">заведующая отделом строительства, транспорта и коммуникаций Аппарата Правительства Кыргызской Республики;</w:t>
      </w:r>
    </w:p>
    <w:p>
      <w:pPr>
        <w:tabs>
          <w:tab w:val="right" w:pos="10178"/>
        </w:tabs>
        <w:spacing w:after="120"/>
      </w:pPr>
      <w:r>
        <w:rPr>
          <w:rFonts w:ascii="Arial" w:cs="Arial" w:eastAsia="Arial" w:hAnsi="Arial"/>
          <w:sz w:val="24"/>
          <w:szCs w:val="24"/>
        </w:rPr>
        <w:t xml:space="preserve">Рысалиев Бактыбек Каржубаевич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информационного обеспечения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Муканов Канат Аскерович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цифровой трансформации Аппарата Правительства Кыргызской Республики;</w:t>
      </w:r>
    </w:p>
    <w:p>
      <w:pPr>
        <w:tabs>
          <w:tab w:val="right" w:pos="10178"/>
        </w:tabs>
        <w:spacing w:after="120"/>
      </w:pPr>
      <w:r>
        <w:rPr>
          <w:rFonts w:ascii="Arial" w:cs="Arial" w:eastAsia="Arial" w:hAnsi="Arial"/>
          <w:sz w:val="24"/>
          <w:szCs w:val="24"/>
        </w:rPr>
        <w:t xml:space="preserve">Чолпонкулов Маратбек Абжалбекович</w:t>
      </w:r>
      <w:r>
        <w:rPr>
          <w:rFonts w:ascii="Arial" w:cs="Arial" w:eastAsia="Arial" w:hAnsi="Arial"/>
          <w:sz w:val="24"/>
          <w:szCs w:val="24"/>
        </w:rPr>
        <w:t xml:space="preserve">	</w:t>
      </w:r>
      <w:r>
        <w:rPr>
          <w:rFonts w:ascii="Arial" w:cs="Arial" w:eastAsia="Arial" w:hAnsi="Arial"/>
          <w:sz w:val="24"/>
          <w:szCs w:val="24"/>
        </w:rPr>
        <w:t xml:space="preserve">заведующий отделом промышленности, топливно-энергетического комплекса и недропользования Аппарата Правительства Кыргызской Республики;</w:t>
      </w:r>
    </w:p>
    <w:p>
      <w:pPr>
        <w:tabs>
          <w:tab w:val="right" w:pos="10178"/>
        </w:tabs>
        <w:spacing w:after="120"/>
      </w:pPr>
      <w:r>
        <w:rPr>
          <w:rFonts w:ascii="Arial" w:cs="Arial" w:eastAsia="Arial" w:hAnsi="Arial"/>
          <w:sz w:val="24"/>
          <w:szCs w:val="24"/>
        </w:rPr>
        <w:t xml:space="preserve">Тулобаев Балбак Зарлыкович</w:t>
      </w:r>
      <w:r>
        <w:rPr>
          <w:rFonts w:ascii="Arial" w:cs="Arial" w:eastAsia="Arial" w:hAnsi="Arial"/>
          <w:sz w:val="24"/>
          <w:szCs w:val="24"/>
        </w:rPr>
        <w:t xml:space="preserve">	</w:t>
      </w:r>
      <w:r>
        <w:rPr>
          <w:rFonts w:ascii="Arial" w:cs="Arial" w:eastAsia="Arial" w:hAnsi="Arial"/>
          <w:sz w:val="24"/>
          <w:szCs w:val="24"/>
        </w:rPr>
        <w:t xml:space="preserve">исполняющий обязанности мэра города Бишкек (по согласованию);</w:t>
      </w:r>
    </w:p>
    <w:p>
      <w:pPr>
        <w:tabs>
          <w:tab w:val="right" w:pos="10178"/>
        </w:tabs>
        <w:spacing w:after="120"/>
      </w:pPr>
      <w:r>
        <w:rPr>
          <w:rFonts w:ascii="Arial" w:cs="Arial" w:eastAsia="Arial" w:hAnsi="Arial"/>
          <w:sz w:val="24"/>
          <w:szCs w:val="24"/>
        </w:rPr>
        <w:t xml:space="preserve">Сарыбашов Таалайбек Насирбекович</w:t>
      </w:r>
      <w:r>
        <w:rPr>
          <w:rFonts w:ascii="Arial" w:cs="Arial" w:eastAsia="Arial" w:hAnsi="Arial"/>
          <w:sz w:val="24"/>
          <w:szCs w:val="24"/>
        </w:rPr>
        <w:t xml:space="preserve">	</w:t>
      </w:r>
      <w:r>
        <w:rPr>
          <w:rFonts w:ascii="Arial" w:cs="Arial" w:eastAsia="Arial" w:hAnsi="Arial"/>
          <w:sz w:val="24"/>
          <w:szCs w:val="24"/>
        </w:rPr>
        <w:t xml:space="preserve">мэр города Ош (по согласованию);</w:t>
      </w:r>
    </w:p>
    <w:p>
      <w:pPr>
        <w:tabs>
          <w:tab w:val="right" w:pos="10178"/>
        </w:tabs>
        <w:spacing w:after="120"/>
      </w:pPr>
      <w:r>
        <w:rPr>
          <w:rFonts w:ascii="Arial" w:cs="Arial" w:eastAsia="Arial" w:hAnsi="Arial"/>
          <w:sz w:val="24"/>
          <w:szCs w:val="24"/>
        </w:rPr>
        <w:t xml:space="preserve">Жалалов Жаныбек Махматалиевич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Баткенской области;</w:t>
      </w:r>
    </w:p>
    <w:p>
      <w:pPr>
        <w:tabs>
          <w:tab w:val="right" w:pos="10178"/>
        </w:tabs>
        <w:spacing w:after="120"/>
      </w:pPr>
      <w:r>
        <w:rPr>
          <w:rFonts w:ascii="Arial" w:cs="Arial" w:eastAsia="Arial" w:hAnsi="Arial"/>
          <w:sz w:val="24"/>
          <w:szCs w:val="24"/>
        </w:rPr>
        <w:t xml:space="preserve">Сыргабаев Абсаттар Токтогулович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Джалал-Абадской области;</w:t>
      </w:r>
    </w:p>
    <w:p>
      <w:pPr>
        <w:tabs>
          <w:tab w:val="right" w:pos="10178"/>
        </w:tabs>
        <w:spacing w:after="120"/>
      </w:pPr>
      <w:r>
        <w:rPr>
          <w:rFonts w:ascii="Arial" w:cs="Arial" w:eastAsia="Arial" w:hAnsi="Arial"/>
          <w:sz w:val="24"/>
          <w:szCs w:val="24"/>
        </w:rPr>
        <w:t xml:space="preserve">Ашимбаев Сабыркул Абасович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Нарынской области;</w:t>
      </w:r>
    </w:p>
    <w:p>
      <w:pPr>
        <w:tabs>
          <w:tab w:val="right" w:pos="10178"/>
        </w:tabs>
        <w:spacing w:after="120"/>
      </w:pPr>
      <w:r>
        <w:rPr>
          <w:rFonts w:ascii="Arial" w:cs="Arial" w:eastAsia="Arial" w:hAnsi="Arial"/>
          <w:sz w:val="24"/>
          <w:szCs w:val="24"/>
        </w:rPr>
        <w:t xml:space="preserve">Абдураимов Жарасул Осмоналиевич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Ошской области;</w:t>
      </w:r>
    </w:p>
    <w:p>
      <w:pPr>
        <w:tabs>
          <w:tab w:val="right" w:pos="10178"/>
        </w:tabs>
        <w:spacing w:after="120"/>
      </w:pPr>
      <w:r>
        <w:rPr>
          <w:rFonts w:ascii="Arial" w:cs="Arial" w:eastAsia="Arial" w:hAnsi="Arial"/>
          <w:sz w:val="24"/>
          <w:szCs w:val="24"/>
        </w:rPr>
        <w:t xml:space="preserve">Бузурманкулов Айбек Мырзакеримович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Таласской области;</w:t>
      </w:r>
    </w:p>
    <w:p>
      <w:pPr>
        <w:tabs>
          <w:tab w:val="right" w:pos="10178"/>
        </w:tabs>
        <w:spacing w:after="120"/>
      </w:pPr>
      <w:r>
        <w:rPr>
          <w:rFonts w:ascii="Arial" w:cs="Arial" w:eastAsia="Arial" w:hAnsi="Arial"/>
          <w:sz w:val="24"/>
          <w:szCs w:val="24"/>
        </w:rPr>
        <w:t xml:space="preserve">Мияров Мирбек Ибаратович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Чуйской области;</w:t>
      </w:r>
    </w:p>
    <w:p>
      <w:pPr>
        <w:tabs>
          <w:tab w:val="right" w:pos="10178"/>
        </w:tabs>
        <w:spacing w:after="120"/>
      </w:pPr>
      <w:r>
        <w:rPr>
          <w:rFonts w:ascii="Arial" w:cs="Arial" w:eastAsia="Arial" w:hAnsi="Arial"/>
          <w:sz w:val="24"/>
          <w:szCs w:val="24"/>
        </w:rPr>
        <w:t xml:space="preserve">Джантаев Эльчибек Нуржадыевич</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7gelfvxvgb0_irh5-ig7">
      <w:r>
        <w:rPr>
          <w:rFonts w:ascii="Arial" w:cs="Arial" w:eastAsia="Arial" w:hAnsi="Arial"/>
          <w:color w:val="132D3F"/>
          <w:sz w:val="16"/>
          <w:szCs w:val="16"/>
          <w:u w:val="single"/>
        </w:rPr>
        <w:t xml:space="preserve">dalil.kg/document/218356</w:t>
      </w:r>
    </w:hyperlink>
  </w:p>
  <w:p>
    <w:pPr>
      <w:spacing w:after="0" w:before="40"/>
      <w:jc w:val="center"/>
    </w:pPr>
    <w:hyperlink w:history="1" r:id="rIdw_oaxfafmqx4674q5lf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2ntf_1xxzgzsj9p5jz4i" Type="http://schemas.openxmlformats.org/officeDocument/2006/relationships/hyperlink" Target="https://dalil.kg/document/510203" TargetMode="External"/><Relationship Id="rIdl34ktuhi05zchbbtrw-iy" Type="http://schemas.openxmlformats.org/officeDocument/2006/relationships/hyperlink" Target="https://dalil.kg/document/218394" TargetMode="External"/><Relationship Id="rIdax3kc3_inmcjvbrduzatn" Type="http://schemas.openxmlformats.org/officeDocument/2006/relationships/hyperlink" Target="https://dalil.kg/document/203244" TargetMode="External"/><Relationship Id="rIdubwml0vgfb91bojcz_v_d" Type="http://schemas.openxmlformats.org/officeDocument/2006/relationships/hyperlink" Target="https://dalil.kg/document/203685" TargetMode="External"/><Relationship Id="rIda8kejl1dsvxfonobjdvet" Type="http://schemas.openxmlformats.org/officeDocument/2006/relationships/hyperlink" Target="https://dalil.kg/document/112157" TargetMode="External"/><Relationship Id="rIdbpuhjo_1xcelv7vykytam" Type="http://schemas.openxmlformats.org/officeDocument/2006/relationships/hyperlink" Target="https://dalil.kg/document/218356#p1" TargetMode="External"/><Relationship Id="rIdacjmceiga4rjpmibjppcv" Type="http://schemas.openxmlformats.org/officeDocument/2006/relationships/hyperlink" Target="https://dalil.kg/document/21839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7gelfvxvgb0_irh5-ig7" Type="http://schemas.openxmlformats.org/officeDocument/2006/relationships/hyperlink" Target="https://dalil.kg/document/218356" TargetMode="External"/><Relationship Id="rIdw_oaxfafmqx4674q5lf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2026-09-24T18:35:20.307Z</dcterms:created>
  <dcterms:modified xsi:type="dcterms:W3CDTF">2026-09-24T18:35:20.307Z</dcterms:modified>
</cp:coreProperties>
</file>

<file path=docProps/custom.xml><?xml version="1.0" encoding="utf-8"?>
<Properties xmlns="http://schemas.openxmlformats.org/officeDocument/2006/custom-properties" xmlns:vt="http://schemas.openxmlformats.org/officeDocument/2006/docPropsVTypes"/>
</file>