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конкретизации процедур, связанных с проведением стимулирующей лотереи «Требуй чек - выиграй приз!», определенно^ распоряжением Кабинета Министров Кыргызской Республики от 14 февраля 2022 года № 59-р, в связи с созданием государственного учреждения «Салык Сервис» при Государственной налоговой службе при Министерстве финансов Кыргызской Республики, в соответствии со </w:t>
      </w:r>
      <w:hyperlink w:history="1" r:id="rIdmwyfbjxvaehenntfhf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qpsjlqqsdnljcinm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14 февраля 2022 года № 59-р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. Определить государственное учреждение «Салык Сервис» при Государственной налоговой службе при Министерстве финансов Кыргызской Республики оператором лотереи, предусмотренной настоящим распоряжением.»;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1 после слов «Законом Кыргызской Республики «О лотереях» дополнить словами «, за счет средств, предусмотренных настоящим распоряжением, и/или иных источников;»;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необходимости определить открытое акционерное общество «Айыл Банк» банком-партнером для обналичив</w:t>
      </w:r>
      <w:r>
        <w:rPr>
          <w:rFonts w:ascii="Arial" w:cs="Arial" w:eastAsia="Arial" w:hAnsi="Arial"/>
          <w:sz w:val="24"/>
          <w:szCs w:val="24"/>
        </w:rPr>
        <w:t xml:space="preserve">ания</w:t>
      </w:r>
      <w:r>
        <w:rPr>
          <w:rFonts w:ascii="Arial" w:cs="Arial" w:eastAsia="Arial" w:hAnsi="Arial"/>
          <w:sz w:val="24"/>
          <w:szCs w:val="24"/>
        </w:rPr>
        <w:t xml:space="preserve"> выигрышных сертификатов.».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n1inqzftzsxxrooqe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dalil.kg/document/218977</w:t>
      </w:r>
    </w:hyperlink>
  </w:p>
  <w:p>
    <w:pPr>
      <w:spacing w:after="0" w:before="40"/>
      <w:jc w:val="center"/>
    </w:pPr>
    <w:hyperlink w:history="1" r:id="rIdtspqhmk4jo5zsvhdw-6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yfbjxvaehenntfhfvks" Type="http://schemas.openxmlformats.org/officeDocument/2006/relationships/hyperlink" Target="https://dalil.kg/document/112301#st_13" TargetMode="External"/><Relationship Id="rIdbpqpsjlqqsdnljcinmqe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n1inqzftzsxxrooqejj" Type="http://schemas.openxmlformats.org/officeDocument/2006/relationships/hyperlink" Target="https://dalil.kg/document/218977" TargetMode="External"/><Relationship Id="rIdtspqhmk4jo5zsvhdw-6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2026-09-29T06:19:58.458Z</dcterms:created>
  <dcterms:modified xsi:type="dcterms:W3CDTF">2026-09-29T06:19:58.458Z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