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26</w:t>
      </w:r>
      <w:r>
        <w:rPr>
          <w:rFonts w:ascii="Arial" w:cs="Arial" w:eastAsia="Arial" w:hAnsi="Arial"/>
          <w:sz w:val="24"/>
          <w:szCs w:val="24"/>
        </w:rPr>
        <w:t xml:space="preserve"> апреля 2022 года № 2</w:t>
      </w:r>
      <w:r>
        <w:rPr>
          <w:rFonts w:ascii="Arial" w:cs="Arial" w:eastAsia="Arial" w:hAnsi="Arial"/>
          <w:sz w:val="24"/>
          <w:szCs w:val="24"/>
        </w:rPr>
        <w:t xml:space="preserve">20</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рамках реализации компонента «Безопасный город» проекта «Умный город», в соответствии со статьями </w:t>
      </w:r>
      <w:hyperlink w:history="1" r:id="rIda6bm4thmoxwlhl-uirzph">
        <w:r>
          <w:rPr>
            <w:rFonts w:ascii="Arial" w:cs="Arial" w:eastAsia="Arial" w:hAnsi="Arial"/>
            <w:color w:val="1D4ED8"/>
            <w:sz w:val="24"/>
            <w:szCs w:val="24"/>
            <w:u w:val="single"/>
          </w:rPr>
          <w:t xml:space="preserve">106</w:t>
        </w:r>
      </w:hyperlink>
      <w:r>
        <w:rPr>
          <w:rFonts w:ascii="Arial" w:cs="Arial" w:eastAsia="Arial" w:hAnsi="Arial"/>
          <w:sz w:val="24"/>
          <w:szCs w:val="24"/>
        </w:rPr>
        <w:t xml:space="preserve">, </w:t>
      </w:r>
      <w:hyperlink w:history="1" r:id="rId4dusft_8vu7bk17xx9dx9">
        <w:r>
          <w:rPr>
            <w:rFonts w:ascii="Arial" w:cs="Arial" w:eastAsia="Arial" w:hAnsi="Arial"/>
            <w:color w:val="1D4ED8"/>
            <w:sz w:val="24"/>
            <w:szCs w:val="24"/>
            <w:u w:val="single"/>
          </w:rPr>
          <w:t xml:space="preserve">115</w:t>
        </w:r>
      </w:hyperlink>
      <w:r>
        <w:rPr>
          <w:rFonts w:ascii="Arial" w:cs="Arial" w:eastAsia="Arial" w:hAnsi="Arial"/>
          <w:sz w:val="24"/>
          <w:szCs w:val="24"/>
        </w:rPr>
        <w:t xml:space="preserve"> Бюджетного кодекса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Министерству здравоохранения Кыргызской Республики 169 347 500 (сто шестьдесят девять миллионов триста сорок семь тысяч пятьсот) сомов на приобретение автомашин скорой медицинской помощи за счет остатков бюджетных средств на начало 2022 года, выделенных в соответствии с постановлением Правительства Кыргызской Республики «Об утверждении Порядка формирования и использования сумм штрафов, взысканных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 проекта «Умный город» от 18 февраля 2019 года № 56:</w:t>
      </w:r>
    </w:p>
    <w:p>
      <w:pPr>
        <w:spacing w:after="120"/>
        <w:jc w:val="both"/>
      </w:pPr>
      <w:r>
        <w:rPr>
          <w:rFonts w:ascii="Arial" w:cs="Arial" w:eastAsia="Arial" w:hAnsi="Arial"/>
          <w:sz w:val="24"/>
          <w:szCs w:val="24"/>
        </w:rPr>
        <w:t xml:space="preserve">2) предусмотреть данную корректировку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2. Министерству здравоохранения Кыргызской Республики в установленном порядке обеспечить целевое использование финансовых средств, указанных в пункте 1 </w:t>
      </w:r>
      <w:r>
        <w:rPr>
          <w:rFonts w:ascii="Arial" w:cs="Arial" w:eastAsia="Arial" w:hAnsi="Arial"/>
          <w:sz w:val="24"/>
          <w:szCs w:val="24"/>
        </w:rPr>
        <w:t xml:space="preserve">настоящего </w:t>
      </w:r>
      <w:r>
        <w:rPr>
          <w:rFonts w:ascii="Arial" w:cs="Arial" w:eastAsia="Arial" w:hAnsi="Arial"/>
          <w:sz w:val="24"/>
          <w:szCs w:val="24"/>
        </w:rPr>
        <w:t xml:space="preserve">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axog5iuys6hrgttesy8">
      <w:r>
        <w:rPr>
          <w:rFonts w:ascii="Arial" w:cs="Arial" w:eastAsia="Arial" w:hAnsi="Arial"/>
          <w:color w:val="132D3F"/>
          <w:sz w:val="16"/>
          <w:szCs w:val="16"/>
          <w:u w:val="single"/>
        </w:rPr>
        <w:t xml:space="preserve">dalil.kg/document/219005</w:t>
      </w:r>
    </w:hyperlink>
  </w:p>
  <w:p>
    <w:pPr>
      <w:spacing w:after="0" w:before="40"/>
      <w:jc w:val="center"/>
    </w:pPr>
    <w:hyperlink w:history="1" r:id="rIdjrmqs6akdkm5p7p9ixm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bm4thmoxwlhl-uirzph" Type="http://schemas.openxmlformats.org/officeDocument/2006/relationships/hyperlink" Target="https://dalil.kg/document/111338#st_106" TargetMode="External"/><Relationship Id="rId4dusft_8vu7bk17xx9dx9" Type="http://schemas.openxmlformats.org/officeDocument/2006/relationships/hyperlink" Target="https://dalil.kg/document/111338#st_1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axog5iuys6hrgttesy8" Type="http://schemas.openxmlformats.org/officeDocument/2006/relationships/hyperlink" Target="https://dalil.kg/document/219005" TargetMode="External"/><Relationship Id="rIdjrmqs6akdkm5p7p9ixm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2026-09-29T06:03:56.451Z</dcterms:created>
  <dcterms:modified xsi:type="dcterms:W3CDTF">2026-09-29T06:03:56.451Z</dcterms:modified>
</cp:coreProperties>
</file>

<file path=docProps/custom.xml><?xml version="1.0" encoding="utf-8"?>
<Properties xmlns="http://schemas.openxmlformats.org/officeDocument/2006/custom-properties" xmlns:vt="http://schemas.openxmlformats.org/officeDocument/2006/docPropsVTypes"/>
</file>