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ypxkz3_cz7uncdeix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21 ноября 2022 года № 638-р)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межведомственной автоматизированной информационной системе "Единый реестр государственного имущества Кыргызской Республики"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fovd8rejinzxcemfrz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межведомственной автоматизированной информационной системе "Единый реестр государственного имущества Кыргызской Республики" (далее - Положение) устанавливает цели и задачи межведомственной автоматизированной информационной системы "Единый реестр государственного имущества Кыргызской Республики" (далее - МАИС ЕРГИ), определяет источники данных, необходимых для его функционирования, порядок их передачи, а также права, обязанности и ответственность ее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государственный информационный ресурс, содержащий сведения о составе и структуре государственного имущества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в ведомственном или отраслевом подчинении которого функционируют государственные предприятия и учреждения, сводящий данные о результатах учета и инвентаризации по нижестоящим балансодержателям;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государственным имуществом/владелец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обработки данных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программно-аппаратный комплекс, состоящий из технических средств, обеспечивающих размещение, обработку и использование информации о государственной собственности и активах на основе доступных для просмотра базы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 и государственные учреждения, за которыми закреплено государственное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(или бюджетное учреждение)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учреждение, созданное государственным органом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МАИС ЕРГИ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государственного имущества</w:t>
      </w:r>
      <w:r>
        <w:rPr>
          <w:rFonts w:ascii="Arial" w:cs="Arial" w:eastAsia="Arial" w:hAnsi="Arial"/>
          <w:sz w:val="24"/>
          <w:szCs w:val="24"/>
        </w:rPr>
        <w:t xml:space="preserve"> - упорядоченная система сбора и обобщения информации об объектах учета для формирования единого реестра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актуализация сведений об объектах учета</w:t>
      </w:r>
      <w:r>
        <w:rPr>
          <w:rFonts w:ascii="Arial" w:cs="Arial" w:eastAsia="Arial" w:hAnsi="Arial"/>
          <w:sz w:val="24"/>
          <w:szCs w:val="24"/>
        </w:rPr>
        <w:t xml:space="preserve"> - запись (регистрация), осуществляемая путем обновления, дополнения, изменения и иных действий, позволяющих отразить в данных учета фактическую, объективную и адекватную информацию о составе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организации, учреждения и предприятия с государственной формой собственности, в том числе государственные органы, в хозяйственном ведении или оперативном управлении которых находится государственное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в лице государственного учреждения "Кызмат" при Управлении делами Президента Кыргызской Республики, которое осуществляет деятельность по эксплуатации информационной системы, ее техническое и программное сопровождение.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jvaefywk3so9s8heke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государственного имущества в МАИС ЕРГИ предназначен для информационных целей и не имеет правоустанавливающего или правоудостоверяющего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Данные МАИС ЕРГИ принадлежат Кабинету Министров Кыргызской Республики в лице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МАИС ЕРГИ создана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централизованного учета имущества, находящегося в государственной собственности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информационной системы о государственном имуществе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единых норм и правил предоставления информации обо всех объектах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непрерывности предоставления информации и актуализации данных об объектах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контроля в отношении изменений в составе и структуре государственного имущества, учтенного в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МАИС ЕРГИ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владелец информационной системы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информационной системы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органы, включая подведомственные организации, - организации, осуществляющие ввод данных в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 - государственная организация, использующая данные МАИС ЕРГИ при проведении государственного аудита государственных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8ck3jlzzs9rwxguszqr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Объектами учета в МАИС ЕРГИ (далее - объекты учета)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 (здания, сооружения и земельные участки), находящееся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государству акции акционерных обществ и доли участия в уставном капитале обществ с ограниченной 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переданное физическим и юридическим лицам в доверительное и оперативное управление, аренду и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государственной собственности (детские дошкольные учреждения, общежития, аптеки, оздоровительно-лечебные учреждения и другие объекты социальной инфраструктуры), находящиеся на ответственном хранении (в пользовании) приватизированных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(объекты) интеллектуальной собственности, принадлежащие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инфраструктуры - дороги государственного значения, магистральные железные дороги, гидротехнические сооружения, искусственные водоемы и другие инженерные сооружения,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и железнодорожные транспортные средства, воздушные и водные суда, зарегистрированные за государственными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незавершенного строительства, принадлежащие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находящееся за пределами Кыргызской Республики (в том числе государственное имущество, переданное в пользование дипломатическим представительствам и консульским учреждениям);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(категории) государственного имущества, определенные правилами ведения единого реестра государственного имущества, утверждаемыми уполномоченным государственным органом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Права, обязанности и ответственность участников МАИС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информационной системы МАИС ЕРГИ: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администрирование и техническое обслуживание серверов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серверов МАИС ЕРГИ, подключенных к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координирующим органом обеспечивает эффективную эксплуатацию, обслуживание и развитие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координирующим органом определяет подведомственное учреждение и конкретных должностных лиц, допущенных для администрирования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участников МАИС ЕРГИ о вынужденных остановках работы МАИС ЕРГИ в результате сбоя системы или проведения профилактических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координирующий орган об изменениях в функциональных обязанностях должностных лиц, допущенных для администрирования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информационной системы МАИС ЕРГИ: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объема и времени поступления данных 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обращений участников МАИС ЕРГИ предоставляет их операторам право доступа к системе и прописывает в системе предписания по выполняемым ими функциям. Вправе самостоятельно изменять, редактировать и удалять право доступа и функции операторов с последующим оповещением участников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действий, выполняемых операторами участников МАИС ЕРГИ, предписанным функциям эксплуатации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запись истории изменений права доступа операторов участников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включая подведомственные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МАИС ЕРГИ данные о движимом и недвижимом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направляют актуализированную структуру государственного органа и списки своих работников для предоставления им доступа к реестру;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 при проведении государственного аудита государственных организаций использует данные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главные бухгалтера государственных организаций несут персональную ответственность за полноту, своевременность и достоверность вводимой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 координирующего органа и участников МАИС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об объектах учета предоставляются государственными организациями в уполномоченный государственный орган по управлению государственным имуществом (в пределах своих полномочий).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не имеющие индивидуальных идентификационных налоговых номеров (ИНН), в том числе загранучреждения, дипломатические представительства, действующие в системе Министерства иностранных дел Кыргызской Республики, ежегодно до 15 марта представляют в соответствующее вышестоящее министерство или ведомство Кыргызской Республики информацию об объектах учета. Ввод сведений по объектам учета (государственному имуществу) таких учреждений организуется и осуществляется централизованно в соответствующем министерстве (ведомстве).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ведения и актуализации МАИС ЕРГИ государственные организации ежегодно до 1 апреля представляют информацию об объектах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реестра осуществляется с помощью средств электронных систем сбора, обработки и хранения информации на базе специализированных программно-технических комплексов, позволяющих оптимизировать управление реестром и администрировать доступ к информации, обеспечивающих надежность и сохранность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Доступ к данным МАИС ЕРГИ обеспечивается через веб-портал.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Доступ к реестру обеспечивается в круглосуточном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информационной системы МАИС ЕРГИ не позднее пяти рабочих дней уведомляет уполномоченный государственный орган по управлению государственным имуществом о планируемых технических перерывах в работе МАИС ЕРГИ с размещением такой информации на веб-портале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работ по обеспечению учета государственной собственности осуществляется государственными органами за счет средств республиканского бюджета или средств, привлеченных из иных источников,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jnvkh_pzxohnqeob1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dalil.kg/document/219303</w:t>
      </w:r>
    </w:hyperlink>
  </w:p>
  <w:p>
    <w:pPr>
      <w:spacing w:after="0" w:before="40"/>
      <w:jc w:val="center"/>
    </w:pPr>
    <w:hyperlink w:history="1" r:id="rIdoka7pfjwix0nyfmug0k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pxkz3_cz7uncdeixief" Type="http://schemas.openxmlformats.org/officeDocument/2006/relationships/hyperlink" Target="https://dalil.kg/document/219302" TargetMode="External"/><Relationship Id="rIdifovd8rejinzxcemfrzhi" Type="http://schemas.openxmlformats.org/officeDocument/2006/relationships/hyperlink" Target="https://dalil.kg/document/230041213" TargetMode="External"/><Relationship Id="rIdxjvaefywk3so9s8heker5" Type="http://schemas.openxmlformats.org/officeDocument/2006/relationships/hyperlink" Target="https://dalil.kg/document/230041213" TargetMode="External"/><Relationship Id="rId8ck3jlzzs9rwxguszqrqu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jnvkh_pzxohnqeob1r1" Type="http://schemas.openxmlformats.org/officeDocument/2006/relationships/hyperlink" Target="https://dalil.kg/document/219303" TargetMode="External"/><Relationship Id="rIdoka7pfjwix0nyfmug0k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2026-09-26T06:11:04.731Z</dcterms:created>
  <dcterms:modified xsi:type="dcterms:W3CDTF">2026-09-26T06:11:04.731Z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