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ПРЕДСЕДАТЕЛЬ КАБИНЕТА МИНИСТРОВ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10 </w:t>
      </w:r>
      <w:r>
        <w:rPr>
          <w:rFonts w:ascii="Arial" w:cs="Arial" w:eastAsia="Arial" w:hAnsi="Arial"/>
          <w:sz w:val="24"/>
          <w:szCs w:val="24"/>
        </w:rPr>
        <w:t xml:space="preserve">января</w:t>
      </w:r>
      <w:r>
        <w:rPr>
          <w:rFonts w:ascii="Arial" w:cs="Arial" w:eastAsia="Arial" w:hAnsi="Arial"/>
          <w:sz w:val="24"/>
          <w:szCs w:val="24"/>
        </w:rPr>
        <w:t xml:space="preserve"> 2023 года № </w:t>
      </w:r>
      <w:r>
        <w:rPr>
          <w:rFonts w:ascii="Arial" w:cs="Arial" w:eastAsia="Arial" w:hAnsi="Arial"/>
          <w:sz w:val="24"/>
          <w:szCs w:val="24"/>
        </w:rPr>
        <w:t xml:space="preserve">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исполнения </w:t>
      </w:r>
      <w:hyperlink w:history="1" r:id="rIdjykjt5krudidlkwmfj8f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введении временного запрета на вывоз (экспорт) из Кыргызской Республики золотосодержащей руды и золотосодержащего концентрата" от 26 октября 2022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358, в соответствии со статьями </w:t>
      </w:r>
      <w:hyperlink w:history="1" r:id="rIdezvd7p6rjogenppffuv5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oix1aymvadrvxbnhsu94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межведомственную рабочую комиссию по изучению исполнения обществом с ограниченной ответственностью "Урал Платина Холдинг" обязательств по договору купли-продажи 72,78% государственного пакета акций открытого акционерного общества "Кара-Балтинский горнорудный комбинат" от 30 марта 2007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75.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Межведомственной рабочей комиссии в месячный срок: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изучить исполнение договорных обязательств обществом с ограниченной ответственностью "Урал Платина Холдинг" и в последующем согласно договору уступки прав (требований) и перевода долга от 28 ноября 2008 года компанией "Udox Investments Inc.", по договору купли-продажи 72,78% государственного пакета акций открытого акционерного общества "Кара-Балтинский горнорудный комбинат" от 30 марта 2007 года </w:t>
      </w:r>
      <w:r>
        <w:rPr>
          <w:rFonts w:ascii="Arial" w:cs="Arial" w:eastAsia="Arial" w:hAnsi="Arial"/>
          <w:sz w:val="24"/>
          <w:szCs w:val="24"/>
        </w:rPr>
        <w:t xml:space="preserve">№ </w:t>
      </w:r>
      <w:r>
        <w:rPr>
          <w:rFonts w:ascii="Arial" w:cs="Arial" w:eastAsia="Arial" w:hAnsi="Arial"/>
          <w:sz w:val="24"/>
          <w:szCs w:val="24"/>
        </w:rPr>
        <w:t xml:space="preserve">75;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изучить возможные результаты временного запрета на вывоз (экспорт) из Кыргызской Республики золотосодержащей руды и золотосодержащего концентрата, добытого и произведенного на территории Кыргызской Республики (классифицируемого кодом 2616 90 000 0 ТН ВЭД ЕАЭС), с 1 мая 2023 года;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изучить производственные возможности открытого акционерного общества "Кара-Балтинский горнорудный комбинат" по переработке всей золотосодержащей руды и золотосодержащего концентрата, добытого и произведенного на территории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итогам работы межведомственной рабочей комиссии внести соответствующие предложения руководству Администрации Президента Кыргызской Республики и проект дорожной карты дальнейших действий.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Предоставить право межведомственной рабочей комиссии в установленном порядке привлекать к работе ответственных работников государственных органов, органов местного самоуправления и независимых экспертов, а также запрашивать материалы и документы, необходимые для ее работы.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Организационно-методическое и иное обеспечение деятельности межведомственной рабочей комиссии возложить на Министерство экономики и коммерции Кыргызской Республики и задействованные государственные органы.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распоряжения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Состав
 межведомственной рабочей комиссии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Асылкулов Искендер Эсенгельдиевич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экономики и коммерции Кыргызской Республики, председатель межведомственной рабочей комиссии;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Туманов Алмазбек Жаныбаевич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- директор Департамента геологии и недропользования при Министерстве природных ресурсов, экологии и технического надзора Кыргызской Республики, заместитель председателя межведомственной рабочей комиссии.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Члены межведомственной рабочей комиссии: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Бакиров Мирлан Исакбекович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председатель Фонда по управлению государственным имуществом при Министерстве экономики и коммерции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Суйналиев Руслан Мырзабекович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первый заместитель министра финансов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Барыктабасов Алмаз Арстанбекович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президент закрытого акционерного общества "Кумтор Голд Компани"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Муратов Элеман Назарович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государственного предприятия "Кыргызгеология" при Министерстве природных ресурсов, экологии и технического надзора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Калдарбеков Элдияр Султанович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председатель открытого акционерного общества "Кыргызалтын"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Примов Алмазбек Абдыакимович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эксперт отдела экспертизы решений Президента и Кабинета Министров управления по подготовке решений Президента и Кабинета Министров Администрации Президента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Бугубаев Замир Айдаралиевич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управления имущественных отношений Фонда по управлению государственным имуществом при Министерстве экономики и коммерции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yxxpchmkoditqilhdik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dalil.kg/document/219407</w:t>
      </w:r>
    </w:hyperlink>
  </w:p>
  <w:p>
    <w:pPr>
      <w:spacing w:after="0" w:before="40"/>
      <w:jc w:val="center"/>
    </w:pPr>
    <w:hyperlink w:history="1" r:id="rIdf-lu1wxrtmvt2qysarwf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ykjt5krudidlkwmfj8f_" Type="http://schemas.openxmlformats.org/officeDocument/2006/relationships/hyperlink" Target="https://dalil.kg/document/434854" TargetMode="External"/><Relationship Id="rIdezvd7p6rjogenppffuv5d" Type="http://schemas.openxmlformats.org/officeDocument/2006/relationships/hyperlink" Target="https://dalil.kg/document/112301#st_13" TargetMode="External"/><Relationship Id="rIdoix1aymvadrvxbnhsu94p" Type="http://schemas.openxmlformats.org/officeDocument/2006/relationships/hyperlink" Target="https://dalil.kg/document/112301#st_17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yxxpchmkoditqilhdikq" Type="http://schemas.openxmlformats.org/officeDocument/2006/relationships/hyperlink" Target="https://dalil.kg/document/219407" TargetMode="External"/><Relationship Id="rIdf-lu1wxrtmvt2qysarwf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2026-09-28T20:42:34.046Z</dcterms:created>
  <dcterms:modified xsi:type="dcterms:W3CDTF">2026-09-28T20:42:34.046Z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