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29 июля 2003 года № 252            РАСПОРЯЖЕНИЕ ПРЕМЬЕР-МИНИСТРА КЫРГЫЗСКОЙ РЕСПУБЛИКИ        В  целях  реализации КОР/НССБ и подготовки проекта  Государственной   программы «Комплексное развитие села до 2010 года»:   1. Создать рабочую группу согласно приложению.   2.  Рабочей  группе   в   двухмесячный  срок  разработать   проекты Государственной  программы «Комплексное  развитие  села  до 2010 года» и плана мероприятий  по  ее,  реализации  и  в  установленном  порядке представить на рассмотрение Правительства Кыргызской Республики.   3.   Разрешить  рабочей  группе  привлекать  к  работе  сотрудников   министерств, государственных, комитетов  и  административных ведомств.   4. Контроль за  выполнением  настоящего распоряжения  возложить  на  соответствующие   управления   и  отделы   Аппарата   Премьер-министра Кыргызской Республики.        Премьер-министр                           Н.Танаев                                                              Приложение                                                        к распоряжению                                                      Премьер-министра                                                 Кыргызской Республики                                            от 29 июля 2003 года № 252                                  СОСТАВ          рабочей группы по подготовке проекта Государственной            программы «Комплексное развитие села до 2010 года»     Талгарбеков Б.Т.         Руководитель Аппарата Премьер-министра -                            министр Кыргызской Республики,                             руководитель рабочей группы,    Костюк А.В.              министр сельского, водного хозяйства и                            перерабатывающей  промышленности                             Кыргызской Республики, заместитель                             руководителя  рабочей группы,    Омуралиев Т.Э.           министр Кыргызской Республики по делам                            местного самоуправления и регионального                             развития, заместитель руководителя                             рабочей группы,                          члены рабочей группы:    Абдурашитов А.А.         заведующий сектором аграрной политики                            отдела организационной работы и политики                             государственного управления Администрации                            Президента Кыргызской Республики                             (по согласованию),    Акималиев А.Д.           заведующий отделом развития                            агропромышленного комплекса и                             природопользования Аппарата Премьер-                            министра Кыргызской Республики,    Бакиров Ж.Ж.             эксперт Секретариата по КОР Администрации                            Президента Кыргызской Республики                             (по согласованию),    Беков Т.Н.               консультант Всемирного банка                            «Институциональная Поддержка                             Национальной Стратегии Сокращения                             Бедности» при Администрации Президента                             Кыргызской Республики (по согласованию),I   Иванников А.Г.           первый заместитель министра образования и                            культуры Кыргызской Республики,    Исмаилов М.А.            заместитель министра финансов Кыргызской                            Республики,    Кириченко Н.М.           заместитель министра внешней торговли и                            промышленности Кыргызской Республики,    Абдуллаева У.А.          заместитель министра труда и социальной                            защиты Кыргызской Республики,    Аалиев Г.К.              заместитель министра здравоохранения                            Кыргызской Республики,    Айдаралиев Б.Р.          заместитель министра экологии и                            чрезвычайных ситуаций Кыргызской                             Республики,    Сооронбаев А.Б.          заместитель председателя Государственной                            комиссии при Правительстве Кыргызской                             Республики по развитию предпринимательства,    Мамаев К.А.              первый заместитель министра транспорта и                            коммуникаций Кыргызской Республики,    Берикбаев Д.К.           заместитель директора Государственного                            агентства по регистрации прав на                             недвижимое имущество при Правительстве                             Кыргызской Республики,    Азылов Ж.К.              первый заместитель главы государственной                            администрации Нарынской области,    Нартаев К.С.             первый заместитель главы государственной                            администрации Таласской области,    Осмоналиев Ж.О.          заместитель главы государственной                            администрации Джалал-Абадской области,    Латипов С.Л.             заместитель главы государственной                            администрации Баткенской области,    Сокеев Т.О.              заместитель главы государственной                            администрации Чуйской области,    Жаныбеков А.С.           заместитель главы государственной                            администрации Иссык-Кульской области,    Атажанов С.С.            заместитель главы государственной                            администрации Ошской области,    Жеенбаева Б.Ж.           исполнительный директор Кыргызской                            сельскохозяйственной финансовой                             корпорации (по согласованию),    Абдраев А.К.             генеральный директор Финансовой компании                            по поддержке и развитию кредитных союзов                             в Кыргызской Республике (по согласованию),    Исаев Б.И.               секретарь Конгресса местных сообществ                            Кыргызской Республики (по согласованию),    Дыйканов К.С.            председатель Ассоциации органов местного                            самоуправления сел и поселков Кыргызской                             Республики (по согласованию).</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ih-yb7tv1zrwtxsezyym">
      <w:r>
        <w:rPr>
          <w:rFonts w:ascii="Arial" w:cs="Arial" w:eastAsia="Arial" w:hAnsi="Arial"/>
          <w:color w:val="132D3F"/>
          <w:sz w:val="16"/>
          <w:szCs w:val="16"/>
          <w:u w:val="single"/>
        </w:rPr>
        <w:t xml:space="preserve">dalil.kg/document/22064</w:t>
      </w:r>
    </w:hyperlink>
  </w:p>
  <w:p>
    <w:pPr>
      <w:spacing w:after="0" w:before="40"/>
      <w:jc w:val="center"/>
    </w:pPr>
    <w:hyperlink w:history="1" r:id="rIdds6-7upv8imvtuhl9ibo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ih-yb7tv1zrwtxsezyym" Type="http://schemas.openxmlformats.org/officeDocument/2006/relationships/hyperlink" Target="https://dalil.kg/document/22064" TargetMode="External"/><Relationship Id="rIdds6-7upv8imvtuhl9ibo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2026-09-29T08:16:16.737Z</dcterms:created>
  <dcterms:modified xsi:type="dcterms:W3CDTF">2026-09-29T08:16:16.737Z</dcterms:modified>
</cp:coreProperties>
</file>

<file path=docProps/custom.xml><?xml version="1.0" encoding="utf-8"?>
<Properties xmlns="http://schemas.openxmlformats.org/officeDocument/2006/custom-properties" xmlns:vt="http://schemas.openxmlformats.org/officeDocument/2006/docPropsVTypes"/>
</file>