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8 апреля 2003 года № 54                                 РАСПОРЯЖЕНИЕ                РУКОВОДИТЕЛЯ АППАРАТА ПРЕМЬЕР-МИНИСТРА-                    МИНИСТРА КЫРГЫЗСКОЙ РЕСПУБЛИКИ        1.  Утвердить  прилагаемое  разъяснение  Правительства  КыргызскойРеспублики   по   пункту  1  </w:t>
      </w:r>
      <w:hyperlink w:history="1" r:id="rIdvrznw92xnjsyd58zwtt0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19  июня  2002  года № 380  «О  внесении  изменения  в</w:t>
      </w:r>
      <w:hyperlink w:history="1" r:id="rId0pit46hqiwky2uq3qale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января  1995года  № 12 «Об утверждении Положения о порядке исчисления выслуги лет,назначения и выплаты пенсий и пособий военнослужащим, лицам рядового иначальствующего состава органов внутренних дел и их семьям».    2.  Направить  вышеуказанное  разъяснение  Службе  государственнойохраны   Кыргызской   Республики,  Министерству   обороны   КыргызскойРеспублики,   Министерству  внутренних  дел   Кыргызской   Республики,Министерству  экологии и чрезвычайных ситуаций Кыргызской  Республики,Министерству   юстиции  Кыргызской  Республики   Службе   национальнойбезопасности  Кыргызской  Республики,  Пограничной  службе  КыргызскойРеспублики и Национальной гвардии Кыргызской Республики.        Руководитель Аппарата    Премьер-министра-Министр    Кыргызской Республики                       Б.Талгарбеков                                                    Утверждено                                  распоряжением Руководителя Аппарата                                Премьер-министра Кыргызской Республики                                    от 8 апреля 2003 года № 54                                                                                   Разъяснение Правительства Кыргызской Республики     по пункту 1 постановления Правительства Кыргызской Республики   от 19 июня 2002 года № 380 «О внесении изменения в постановление    Правительства Кыргызской Республики от 13 января 1995 года № 12       «Об утверждении Положения о порядке исчисления выслуги лег,         назначения и выплаты пенсий и пособий военнослужащим,            лицам рядового и начальствующего состава органов                      внутренних дел и их семьям»        Рассмотрев  обращение  Службы  государственной  охраны  КыргызскойРеспублики  о  разъяснении порядка применения пункта  I  постановленияПравительства  Кыргызской Республики от 19 июня 2002  года  №  380  «Овнесении изменения в постановление Правительства Кыргызской Республикиот  13  января  1995  года № 12 «Об утверждении  Положения  о  порядкеисчисления  выслуги  лет,  назначения  и  выплаты  пенсий  и   пособийвоеннослужащим,  лицам  рядового  и  начальствующего  состава  органоввнутренних  дел и их семьям», Правительство Кыргызской  Республики  наосновании  статей 50 и 53 </w:t>
      </w:r>
      <w:hyperlink w:history="1" r:id="rId4ltljxqeofuugg4kcjnw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нормативныхправовых актах Кыргызской Республики» разъясняет:    Вышеназванное  постановление  принято  Правительством   КыргызскойРеспублики   в  целях  восстановления  социальной  справедливости   поотношению  к  военнослужащим Вооруженных Сил Кыргызской  Республики  исотрудникам  органов внутренних дел, призванных  из  запаса  в  органыВоенной  прокуратуры и Военного суда, военно-медицинские и медицинскиеучреждения силовых структур Кыргызской Республики.    Пункт   1   вышеуказанного   постановления   распространяется   наработников системы здравоохранения, которые были или будут призваны  вВооруженные  Силы  Кыргызской Республики или  зачислены  на  службу  ворганы внутренних дел для прохождения действительной военной службы  всоответствующих медицинских учреждениях.    При   этом   понятие  «медицинский  персонал»  не   ограничиваетсяопределенными  должностями  и предполагает включение  всех  работниковсистемы здравоохранения.    Исчисление  стажа  производится на общих  основаниях  по  аналогииисчисления  общего трудового стажа, поскольку льготы  данным  решениемПравительства Кыргызской Республики не установлены. Дальнейший  периодтрудовой  деятельности,  после призыва в Вооруженные  Силы  КыргызскойРеспублики из запаса или зачисления на службу в органы внутренних дел,исчисляется на льготных условиях согласно пункту 3 Положения о порядкеисчисления  выслуги  лет,  назначения  и  выплаты  пенсий  и   пособийвоеннослужащим,  лицам  рядового  и  начальствующего  состава  органоввнутренних дел и их семьям.    Основанием  для  включения стажа работы в системе  здравоохраненияпри  исчислении  выслуги  лет, назначении и  выплаты  пенсий  являетсянахождение работника в запасе Вооруженных Сил Кыргызской Республики  вмомент его призыва.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fyhnh5txo89rncq6km7j">
      <w:r>
        <w:rPr>
          <w:rFonts w:ascii="Arial" w:cs="Arial" w:eastAsia="Arial" w:hAnsi="Arial"/>
          <w:color w:val="132D3F"/>
          <w:sz w:val="16"/>
          <w:szCs w:val="16"/>
          <w:u w:val="single"/>
        </w:rPr>
        <w:t xml:space="preserve">dalil.kg/document/22068</w:t>
      </w:r>
    </w:hyperlink>
  </w:p>
  <w:p>
    <w:pPr>
      <w:spacing w:after="0" w:before="40"/>
      <w:jc w:val="center"/>
    </w:pPr>
    <w:hyperlink w:history="1" r:id="rIdnevjojpmql-h3qgc71pv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rznw92xnjsyd58zwtt0m" Type="http://schemas.openxmlformats.org/officeDocument/2006/relationships/hyperlink" Target="https://dalil.kg/document/53548" TargetMode="External"/><Relationship Id="rId0pit46hqiwky2uq3qale8" Type="http://schemas.openxmlformats.org/officeDocument/2006/relationships/hyperlink" Target="https://dalil.kg/document/36013" TargetMode="External"/><Relationship Id="rId4ltljxqeofuugg4kcjnwd"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fyhnh5txo89rncq6km7j" Type="http://schemas.openxmlformats.org/officeDocument/2006/relationships/hyperlink" Target="https://dalil.kg/document/22068" TargetMode="External"/><Relationship Id="rIdnevjojpmql-h3qgc71pv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2026-10-01T17:53:08.689Z</dcterms:created>
  <dcterms:modified xsi:type="dcterms:W3CDTF">2026-10-01T17:53:08.689Z</dcterms:modified>
</cp:coreProperties>
</file>

<file path=docProps/custom.xml><?xml version="1.0" encoding="utf-8"?>
<Properties xmlns="http://schemas.openxmlformats.org/officeDocument/2006/custom-properties" xmlns:vt="http://schemas.openxmlformats.org/officeDocument/2006/docPropsVTypes"/>
</file>