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16 июня 2005 года №121      РАСПОРЯЖЕНИЕ РУКОВОДИТЕЛЯ АППАРАТА ПРЕМЬЕР-МИНИСТРА-МИНИСТРА                         КЫРГЫЗСКОЙ РЕСПУБЛИКИ    1.   Утвердить  прилагаемое  </w:t>
      </w:r>
      <w:hyperlink w:history="1" r:id="rIdefe21kao-zzn2ekz_dl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разъяснение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  КыргызскойРеспублики о порядке применения </w:t>
      </w:r>
      <w:hyperlink w:history="1" r:id="rIdx-a94sbcmowgnxrwye0_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13 января 1995 года № 12 «Об утверждении  Положения  опорядке  исчисления выслуги лет, назначения и выплаты пенсий и пособийвоеннослужащим,   лицам  рядового  и  начальствующего  состава-органоввнутренних  дел,  органов  финансовой полиции, уголовно-исполнительнойсистемы и их семьям» в части, касающейся выплат пенсий и пособий.   2.     Направить   вышеуказанное  разъяснение   в   соответствующиеминистерства и ведомства Кыргызской Республики.      И.о. Руководителя Аппарата   Премьер-министра –   министра Кыргызской Республики                      А.Исабеков                                                                        Утверждено                                            распоряжением Руководителя                                  Аппарата Премьер-министра – министра                                                 Кыргызской Республики                                           от «16» июня 2005 года №121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Разъяснение</w:t>
      </w:r>
      <w:r>
        <w:rPr>
          <w:rFonts w:ascii="Arial" w:cs="Arial" w:eastAsia="Arial" w:hAnsi="Arial"/>
          <w:sz w:val="24"/>
          <w:szCs w:val="24"/>
        </w:rPr>
        <w:t xml:space="preserve">      о порядке применения </w:t>
      </w:r>
      <w:hyperlink w:history="1" r:id="rId_-mjxepaa6whntuemst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   Республики от 13 января 1995 года № 12 «Об утверждении Положения    о порядке исчисления выслуги лет, назначения и выплаты пенсий и    пособий военнослужащим, лица рядового и начальствующего состава     органов внутренних дел, органов финансовой полиции, уголовно-исполнительной системы и их семьям» в, части, касающейся выплат пенсий                               и пособий                                      Рассмотрев  обращение Министерства обороны Кыргызской Республики  одаче  разъяснений к постановлениям Правительства Кыргызской Республикиот  13  января  1995  года № 12 «Об утверждении  Положения  о  порядкеисчисления  выслуги  лет,  назначения  и  выплаты  пенсий  и   пособийвоеннослужащим,  лицам  рядового  и  начальствующего  состава  органоввнутренних  дел,  органов  финансовой полиции, уголовно-исполнительнойсистемы  и их семьям» и от </w:t>
      </w:r>
      <w:hyperlink w:history="1" r:id="rIdtg_i6vbsgf66aod00li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сентября 1998 года № 615</w:t>
        </w:r>
      </w:hyperlink>
      <w:r>
        <w:rPr>
          <w:rFonts w:ascii="Arial" w:cs="Arial" w:eastAsia="Arial" w:hAnsi="Arial"/>
          <w:sz w:val="24"/>
          <w:szCs w:val="24"/>
        </w:rPr>
        <w:t xml:space="preserve"> «Об утвержденииПоложения  о денежном довольствии военнослужащих, рабочих, служащих  исотрудников   Министерства  обороны  Кыргызской   Республики,   Службынациональной безопасности Кыргызской Республики, Министерства экологиии  чрезвычайных  ситуаций Кыргызской Республики, Национальной  гвардииКыргызской   Республики,  Службы  государственной  охраны   КыргызскойРеспублики  и внутренних войск Министерства внутренних дел  КыргызскойРеспублики»,   Аппарат  Премьер-министра  Кыргызской   Республики   наосновании  статей 50 и 53 Закона Кыргызской Республики «О  нормативныхправовых актах Кыргызской Республики» разъясняет.   В  соответствии с пунктом 3 Положения о порядке исчисления  выслугилет,  назначения  и  выплаты  пенсий и пособий  военнослужащим,  лицамрядового  и  начальствующего состава органов внутренних  дел,  органовфинансовой полиции, уголовно-исполнительной системы и их семьям (далее-  Положение),  утвержденного постановлением Правительства  КыргызскойРеспублики  от 13 января 1995 года № 12, определено, что время  службы(работы) медицинского персонала в системе здравоохранения, призванногоиз  запаса  в Вооруженные Силы Кыргызской Республики, засчитывается  ввыслугу лет только для назначения пенсий после увольнения.Согласно  пункту  15 вышеуказанного Положения  выплата единовременноговыходного пособия увольняемым со службы военнослужащим производится  всоответствии   с   требованиями  Положения  б   денежном   довольствиивоеннослужащих.    1.  При  этом, в соответствии с пунктом 162 Положения  о  денежномдовольствии   военнослужащих  Вооруженных  Сил   и   других   воинскихформирований   Кыргызской  Республики,  утвержденного   постановлениемПравительства  Кыргызской Республики от 25 сентября 2003  года  №  602(ДСП),  офицерам,  прапорщикам и военнослужащим  сверхсрочной  службы,уволенным с военной службы по возрасту, болезни, сокращении штатов илиограниченному состоянию здоровья, а также по собственному желанию  привыслуге  20 и более календарных лет, выплачивается выходное пособие  вразмерах  не  менее  пятнадцати месячных окладов денежного  содержания(оклад по воинскому званию и должностной оклад).   Уволенным   офицерам  с  меньшей  выслугой  лет  выходное   пособиевыплачивается в размере двухмесячных окладов денежного содержания.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bmyr7qqbsrwzlv_asq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dalil.kg/document/22122</w:t>
      </w:r>
    </w:hyperlink>
  </w:p>
  <w:p>
    <w:pPr>
      <w:spacing w:after="0" w:before="40"/>
      <w:jc w:val="center"/>
    </w:pPr>
    <w:hyperlink w:history="1" r:id="rIdfzkhfw3jzkppclnxhav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fe21kao-zzn2ekz_dlgw" Type="http://schemas.openxmlformats.org/officeDocument/2006/relationships/hyperlink" Target="https://dalil.kg/document/22122#1" TargetMode="External"/><Relationship Id="rIdx-a94sbcmowgnxrwye0_9" Type="http://schemas.openxmlformats.org/officeDocument/2006/relationships/hyperlink" Target="https://dalil.kg/document/36013" TargetMode="External"/><Relationship Id="rId_-mjxepaa6whntuemstsr" Type="http://schemas.openxmlformats.org/officeDocument/2006/relationships/hyperlink" Target="https://dalil.kg/document/36013" TargetMode="External"/><Relationship Id="rIdtg_i6vbsgf66aod00li1x" Type="http://schemas.openxmlformats.org/officeDocument/2006/relationships/hyperlink" Target="https://dalil.kg/document/58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bmyr7qqbsrwzlv_asqz7" Type="http://schemas.openxmlformats.org/officeDocument/2006/relationships/hyperlink" Target="https://dalil.kg/document/22122" TargetMode="External"/><Relationship Id="rIdfzkhfw3jzkppclnxhav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2026-10-02T07:52:06.653Z</dcterms:created>
  <dcterms:modified xsi:type="dcterms:W3CDTF">2026-10-02T07:52:06.653Z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