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УТРАТИЛ СИЛУ                             в соответствии с распоряжением                                  Премьер-министра КР                              </w:t>
      </w:r>
      <w:hyperlink w:history="1" r:id="rIdukt5jfrsjvpojp6zspm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мая 2007 года № 240</w:t>
        </w:r>
      </w:hyperlink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декабря 2005 года № 637           РАСПОРЯЖЕНИЕ ПРЕМЬЕР-МИНИСТРА КЫРГЫЗСКОЙ РЕСПУБЛИКИ      В соответствии с пунктом 17 статьи 13 конституционного </w:t>
      </w:r>
      <w:hyperlink w:history="1" r:id="rIdnsc5hdo3sdsua3h8tc-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  Республики "О Правительстве Кыргызской Республики" и во испол-нение </w:t>
      </w:r>
      <w:hyperlink w:history="1" r:id="rIdz3so-ugpevizkz-vp78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оптимизации  структурыгосударственных органов Кыргызской Республики" от 30 ноября 2005 года №607:     1. Утвердить  прилагаемые </w:t>
      </w:r>
      <w:hyperlink w:history="1" r:id="rId1xrerkkihziimkuo52w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и штатное расписание централь-ного аппарата Государственного агентства по охране окружающей  среды  илесному хозяйству при Правительстве Кыргызской Республики.     2. Установить предельную численность государственных служащих  Го-сударственного агентства по охране окружающей среды и лесному хозяйствупри Правительстве Кыргызской Республики в  количестве  108  единиц  безтехнического и обслуживающего персонала.      Премьер-министр                                       Ф.Кулов                                                     Утверждена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 от 30 декабря 2005 года № 637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СТРУКТУРА</w:t>
      </w:r>
      <w:r>
        <w:rPr>
          <w:rFonts w:ascii="Arial" w:cs="Arial" w:eastAsia="Arial" w:hAnsi="Arial"/>
          <w:sz w:val="24"/>
          <w:szCs w:val="24"/>
        </w:rPr>
        <w:t xml:space="preserve">           центрального аппарата Государственного агентства            по охране окружающей среды и лесному хозяйству                при Правительстве Кыргызской Республики     ------------             ------------    | Коллегия |-------------| Директор |    ------------             ------------             -----------------     |      -----------------------             |Статс-секретарь|-----|------|Заместитель директора|             -----------------     |      -----------------------        --------------------------------------------------------------------------------- ----------------- --------------  ---------------- ||   Управление   | |   Управление  | | Управление |  |   Управление | ||государственного|-| экологической |-| экологичес-|- |    лесного   |-|| экологического |||  стратегии и  |||    кого    || |   хозяйства  ||||    контроля    |||    политики   ||| мониторинга|| |    15 чел.   ||||     17 чел.    |||     10 чел.   |||   13 чел.  || ----------------||------------------|-----------------|--------------| ----------------||------------------|-----------------|--------------| | Отдел лесного||||  Отдел охраны  |||Отдел экономики||| Отдел ана- || |  хозяйства и |||| земель, водных ||| природопользо-||| литического|| |лесоразведения||||   ресурсов и   |||    вания и    |||  контроля  || |     6 чел.   ||||  атмосферного  |||нормативно-пра-|||атмосферного|| ----------------|||     воздуха    |||     вового    |||  воздуха,  || ----------------|||     4 чел.     |||  обеспечения  ||| земельных и|| | Отдел охраны |||------------------||     5 чел.    |||    водных  || |и защиты леса,|||------------------|-----------------||  ресурсов  || |  совместного ||||     Отдел      ||-----------------||    8 чел.  || |  управления  |-||  радиационной, |||  Отдел инфор- ||--------------| | лесом и лесо-| ||   химической,  ||| мационно-ана- ||--------------| |  пользования | ||  биологической |||  литического  |-|    Отдел   || |     8 чел.   | || безопасности и ||| обеспечения и | | мониторинга|| ---------------- ||   обращения с  ||| экообразования| | окружающей |-                  ||    отходами    |||     4 чел.    | |  природной |                   ||     4 чел.     ||----------------- |    среды   |                   |------------------|                  |    4 чел.  |                   |------------------|                  --------------                   ||  Отдел охраны  ||            ----------------------------------------|   животного и  ||-------------------------- |-----------------------| растительного  ||| Управление охотничьего | ||Финансово-экономичес-||  мира, рыбного |-|надзора и регулирования |-||   кое управление    |-|    надзора и   | |использования охотничьих||||       13 чел.       |||  оперативной   | |       ресурсов         |||-----------------------||     работы     | |         9 чел.         |||-----------------------||     8 чел.     | --------------------------|||    Отдел финансов   ||------------------ --------------------------|||         5 чел.      ||                   |   Отдел регулирования  |||-----------------------|                   |   охоты и охотничьей   |||-----------------------|                   |      деятельности      ||||Отдел бухгалтерского ||                   |          5 чел.        |||| учета, внутреннего  |-                   --------------------------|||контроля и экономики |                   --------------------------|||         7 чел.      |                   |  Сектор научных работ  |||-----------------------                   |   и учета охотничьих   |||-----------------------                   |        ресурсов        |-||Отдел развития горных|                   |          3 чел.        | ||      районов и      |                   -------------------------- ||    международной    |                   -------------------------- ||информационно-образо-|                   | Отдел Государственной  | ||  вательной работы   |                   |     экологической      |-||         7 чел.      |                   |       экспертизы       | |-----------------------                   |          4 чел.        | |-----------------------                   -------------------------- || Отдел международного|                   -------------------------- ||   сотрудничества и  |                   | Отдел особо охраняемых | || реализации программ |                   | природных территорий и | ||      и проектов     |                   |        сохранение      |-||         8 чел.      |                   |     биоразнообразия    | |-----------------------                   |          4 чел.        | |                   -------------------------- |                   -------------------------- |                   |    Отдел правовой и    | |                   |     кадровой работы    |--                   |          5 чел.        |                   --------------------------                                                     Утверждено                                         распоряжением Премьер-министра                                              Кыргызской Республики                                          от 30 декабря 2005 года № 637                           ШТАТНОЕ РАСПИСАНИЕ           центрального аппарата Государственного агентства            по охране окружающей среды и лесному хозяйству          при Правительстве Кыргызской Республики на 2006 год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5aqmu2mdgzug_rnm2a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dalil.kg/document/22146</w:t>
      </w:r>
    </w:hyperlink>
  </w:p>
  <w:p>
    <w:pPr>
      <w:spacing w:after="0" w:before="40"/>
      <w:jc w:val="center"/>
    </w:pPr>
    <w:hyperlink w:history="1" r:id="rIdidf5z2ipzi7_xnztedb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t5jfrsjvpojp6zspm4g" Type="http://schemas.openxmlformats.org/officeDocument/2006/relationships/hyperlink" Target="https://dalil.kg/document/22217" TargetMode="External"/><Relationship Id="rIdnsc5hdo3sdsua3h8tc-wf" Type="http://schemas.openxmlformats.org/officeDocument/2006/relationships/hyperlink" Target="https://dalil.kg/document/1754" TargetMode="External"/><Relationship Id="rIdz3so-ugpevizkz-vp78jf" Type="http://schemas.openxmlformats.org/officeDocument/2006/relationships/hyperlink" Target="https://dalil.kg/document/4370" TargetMode="External"/><Relationship Id="rId1xrerkkihziimkuo52wok" Type="http://schemas.openxmlformats.org/officeDocument/2006/relationships/hyperlink" Target="https://dalil.kg/document/22146#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5aqmu2mdgzug_rnm2aff" Type="http://schemas.openxmlformats.org/officeDocument/2006/relationships/hyperlink" Target="https://dalil.kg/document/22146" TargetMode="External"/><Relationship Id="rIdidf5z2ipzi7_xnztedb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2026-10-02T10:44:04.761Z</dcterms:created>
  <dcterms:modified xsi:type="dcterms:W3CDTF">2026-10-02T10:44:04.761Z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