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                                       </w:t>
      </w:r>
      <w:hyperlink w:history="1" r:id="rIdifzyfsyv9ywie--k_gz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 Кыргызской Республики                                      от 6 декабря   1999 года №  621                                 Порядок              проведения визитов в Кыргызскую Республику                на уровне глав зарубежных правительств              (В редакции распоряжения Премьер-министра КР                от </w:t>
      </w:r>
      <w:hyperlink w:history="1" r:id="rIdsalh45dfiia4ov8w2p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2002 года  №346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Министерство иностранных дел Кыргызской Республики не  позднее  чемза  10 рабочих дней до начала визита вносит в Аппарат Премьер-министраКыргызской Республики проекты следующих документов:   -  согласованный с иностранной стороной проект программы и сценарийпроведения мероприятий визита;   -  списки  официальной делегации и сопровождающих  лиц  прибывающейстороны;   -  автобиографические  данные  о главе  делегации,  страноведческуюсправку и информацию о двусторонних отношениях;   -  проекты тезисов и памяток к встречам Премьер-министра КыргызскойРеспублики;   -  проект  списка  встречающих (провожающих) в аэропорту,  а  такжепредполагаемые   кандидатуры  для  постоянного   сопровождения   главыделегации и его супруги;   - проекты списков участвующих в переговорах и встречах;   - проект списка участвующих на официальном приеме от имени Премьер-министра Кыргызской Республики.      1.1. Ответственным лицом за окончательную подготовку проектов речейи выступлений Премьер-министра Кыргызской Республики является советникПремьер-министра Кыргызской Республики.   1.2.  Ответственным лицом за освещение визита в средствах  массовойинформации  является заведующий отделом информации  Аппарата  Премьер-министра Кыргызской Республики.   1. 3. Ответственной  организацией за обеспечение церемонии встречи(проводов)  Высокого  гостя в аэропорту «Манас»  (лозунги,  девушки  внациональной  одежде, хлеб-соль, цветы) является акционерное  обществооткрытого типа «Международный аэропорт «Манас».   (В редакции распоряжения Премьер-министра КР от </w:t>
      </w:r>
      <w:hyperlink w:history="1" r:id="rIdgoweaqzq_lla1ekkhj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2002 года</w:t>
        </w:r>
      </w:hyperlink>
      <w:hyperlink w:history="1" r:id="rIdghdj9odxx1r5h9w9yjm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№346</w:t>
        </w:r>
      </w:hyperlink>
      <w:r>
        <w:rPr>
          <w:rFonts w:ascii="Arial" w:cs="Arial" w:eastAsia="Arial" w:hAnsi="Arial"/>
          <w:sz w:val="24"/>
          <w:szCs w:val="24"/>
        </w:rPr>
        <w:t xml:space="preserve">)   1.4.  Ответственной  организацией за подготовку  города  к  встречеВысоких   гостей   (подготовка  лозунгов,  транспарантов,   надлежащеесостояние дорог и улиц, освещение и т.д.). является мэрия г.Бишкека.   Управлением государственного протокола Министерства иностранных делКыргызской  Республики  своевременно  передаются  в  мэрию   г.Бишкекасоответствующие тексты лозунгов и транспарантов.   2. Управление международного сотрудничества Аппара Премьер-министраКыргызской  Республики  совместно  с Руководителем  Аппарата  Премьер-министра  -  Министром Кыргызской Республики согласовывают необходимыематериалы  с  Премьер-министром Кыргызской Республики и дают  указаниеМинистерству иностранных дел Кыргызской Республики о месте  проведениявстреч   и   переговоров   с   участием  Премьер-министра   КыргызскойРеспублики.   3.  Руководителем Аппарата Премьер-министра - Министром  КыргызскойРеспублики не позднее чем за 5 рабочих дня до начала визита проводитсяитоговое  оперативное совещание с участием представителей Министерстваиностранных  дел  Кыргызской Республики, Управления делами  ПрезидентаКыргызской   Республики,   Министерства  внутренних   дел   КыргызскойРеспублики,   Министерства   национальной   безопасности    КыргызскойРеспублики   и  других  задействованных  министерств,  государственныхкомитетов и административных ведомств.   Управлением международного сотрудничества Аппарата Премьер-министраКыргызской   Республики   совместно  с  управлением   государственногопротокола   Министерства   иностранных   дел   Кыргызской   Республикиподготавливаются необходимые материалы для проведения совещания.   4. Не позднее чем за 2 дня до начала визита проводится репетиция  свыездом по предполагаемому маршруту движения главного кортежа и другимместам проведения мероприятий.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ykn0si5qkeamcxtc7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dalil.kg/document/22230</w:t>
      </w:r>
    </w:hyperlink>
  </w:p>
  <w:p>
    <w:pPr>
      <w:spacing w:after="0" w:before="40"/>
      <w:jc w:val="center"/>
    </w:pPr>
    <w:hyperlink w:history="1" r:id="rIdkxczqsprv3nk6ydzjp2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zyfsyv9ywie--k_gz62" Type="http://schemas.openxmlformats.org/officeDocument/2006/relationships/hyperlink" Target="https://dalil.kg/document/22228" TargetMode="External"/><Relationship Id="rIdsalh45dfiia4ov8w2pqrx" Type="http://schemas.openxmlformats.org/officeDocument/2006/relationships/hyperlink" Target="https://dalil.kg/document/22024" TargetMode="External"/><Relationship Id="rIdgoweaqzq_lla1ekkhjvxc" Type="http://schemas.openxmlformats.org/officeDocument/2006/relationships/hyperlink" Target="https://dalil.kg/document/22024" TargetMode="External"/><Relationship Id="rIdghdj9odxx1r5h9w9yjm7z" Type="http://schemas.openxmlformats.org/officeDocument/2006/relationships/hyperlink" Target="https://dalil.kg/document/22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ykn0si5qkeamcxtc7xs" Type="http://schemas.openxmlformats.org/officeDocument/2006/relationships/hyperlink" Target="https://dalil.kg/document/22230" TargetMode="External"/><Relationship Id="rIdkxczqsprv3nk6ydzjp2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2026-09-29T08:23:31.383Z</dcterms:created>
  <dcterms:modified xsi:type="dcterms:W3CDTF">2026-09-29T08:23:31.383Z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