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c6weefjmqrabjboh9u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
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по заполнению Формы отчета о ходе реализации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xl7ecurrmy2339h0bk8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заполнению Формы отчета о ходе реализации </w:t>
      </w:r>
      <w:hyperlink w:history="1" r:id="rIdo705tzbzik8k-ygdps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(далее - Инструкция) разработана в соответствии с названным </w:t>
      </w:r>
      <w:hyperlink w:history="1" r:id="rIdzvod0kw089k2rtdq_l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Инструкции является обеспечение требований унификации и стандартизации представляемых: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об обеспечении реализации и защиты права граждан на доступ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достижении максимальной информационной открытости, гласности и прозрачности в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предоставлении гражданам Кыргызской Республики достоверной, полноценной и своевременной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Инструкция определяет требования к предоставлению информации в соответствии с правилами, условиями и порядком исполнения запросов о предоставлении информации, находящейся в ведении государственных органов и органов местного самоуправления, а также основаниями для отказа в ее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применяется в отношении информации, отнесенной к государственным секретам, а также конфиденциальной информации, содержащей служебную тайну государственных органов и органов местного самоуправления, охраняемую законом тайну других лиц, в соответствии со </w:t>
      </w:r>
      <w:hyperlink w:history="1" r:id="rIdiymyx34ow0hivj5hzq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(далее - Закон);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регулирует порядок предоставления государственным органам и органам местного самоуправления информации, находящейся в ведении других государственных органов и органов местного самоуправления, в соответствии со </w:t>
      </w:r>
      <w:hyperlink w:history="1" r:id="rIdjeyhqy--ezqqe-cd8xu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распространяется на порядок рассмотрения и разрешения обращений граждан, устанавливаемый в соответствии с </w:t>
      </w:r>
      <w:hyperlink w:history="1" r:id="rIdumlpp_6x2nkf-lurc3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настоящей Инструкции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орган" - организации, учрежденные на постоянной основе в соответствии с Конституцией Кыргызской Республики, конституционными и иными законами Кыргызской Республики, указами Президента Кыргызской Республики, уполномоченные осуществлять функции законодательной, исполнительной или судебной государственной власти, а также принимать обязательные для исполнения решения и обеспечивать их реализацию, финансируемые из республиканского бюджета, а также любое территориальное подразделение или структурная единица, осуществляющее функции или часть функций центрального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местного самоуправления" - представительные, исполнительно-распорядительные и другие органы, формируемые местным сообществом для решения дел местного значения, а также любое территориальное подразделение или структурная единица, осуществляющее функции или часть функций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Терминами "государственный орган" и "орган местного самоуправления" охватывается также любое учреждение, включая его территориальное подразделение или структурную единицу, финансируемое полностью или частично из республиканского или местного бюджета и выполняющее функции, не связанные с осуществлением государственной власти или функций местного самоуправления, включая учреждения здравоохранения, образования, информационные, статистические, консультационные, по выдаче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"запрос об информации"</w:t>
      </w:r>
      <w:r>
        <w:rPr>
          <w:rFonts w:ascii="Arial" w:cs="Arial" w:eastAsia="Arial" w:hAnsi="Arial"/>
          <w:sz w:val="24"/>
          <w:szCs w:val="24"/>
        </w:rPr>
        <w:t xml:space="preserve"> - устное непосредственное обращение, обращение по телефону, письменный запрос, доставляемый путем непосредственной передачи, по почте, курьером или передаваемый по электронным каналам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"должностное лицо"</w:t>
      </w:r>
      <w:r>
        <w:rPr>
          <w:rFonts w:ascii="Arial" w:cs="Arial" w:eastAsia="Arial" w:hAnsi="Arial"/>
          <w:sz w:val="24"/>
          <w:szCs w:val="24"/>
        </w:rPr>
        <w:t xml:space="preserve">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"запрашивающее лицо"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юридическое лицо независимо от формы собственности и организационно-правовой формы, его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юридические лица иностранных государств, их филиалы и представительства пользуются правом на доступ к информации в соответствии с положениями Закона и настоящей Инструкцией, если иное не предусмотрено законодательством Кыргызской Республики и международными договорами, вступившими в установленном порядке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Субъектами правоотношений по настоящей Инструкции являются должностные лица государственных органов и органов местного самоуправления, в чьем ведении находится запрашиваемая информация, а также граждане и юридические лица (независимо от формы собственности и организационно-правовой формы), их филиалы и представительства, запрашивающие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документооборота при рассмотрении запросов о предоставлении информации определяется внутриведомственными актами по делопроизводству с соблюдением требований настоящей Инструкции и </w:t>
      </w:r>
      <w:hyperlink w:history="1" r:id="rId_o_juy5m__jehmeyd_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h9j66zhyhjexwlbiqn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517, с учетом особенностей, установленных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7icpyentsmpwqoo3zn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исполнения запросов о получении информации, переданных по адресам электронной почты в автоматизированных информационных системах, а также условия, порядок и способы исполнения запросов о предоставлении информации о деятельности государственных органов и органов местного самоуправления, распространяемой в Государственном Интернет Портале (Интернете) Кыргызской Республики, определяются также </w:t>
      </w:r>
      <w:hyperlink w:history="1" r:id="rIdf6pn63ko43c_gr7jrz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</w:t>
      </w:r>
      <w:hyperlink w:history="1" r:id="rIdcqhvvqrzidqqaic4rq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распространения информации в Государственном Интернет Портале (Интернете), утвержденным Указом Президента Кыргызской Республики "Об утверждении </w:t>
      </w:r>
      <w:hyperlink w:history="1" r:id="rIdrk_busjskkpg6aowhr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распространения информации в Государственном Интернет Портале (Интернете) Кыргызской Республики" от 15 января 2004 года N 10, а также </w:t>
      </w:r>
      <w:hyperlink w:history="1" r:id="rIdc5j7uuf_oy5zf4nvy4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N 594 "Об утверждении </w:t>
      </w:r>
      <w:hyperlink w:history="1" r:id="rIdu11mxyw9dvw4pjc1c8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поддержке веб-сайтов государственных органов и органов местного самоуправлении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n13hprwf-1ds4iqxfd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Организационные меры по исполнению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информации, находящейся в ведении государственных органов и органов местного самоуправления, является одной из должностных обязанностей руководителей этих органов или по их письменному поручению - других должностных лиц в пределах их полномочий. Персональную ответственность за соблюдение и исполнение положений </w:t>
      </w:r>
      <w:hyperlink w:history="1" r:id="rIdqkb4gnzpopotkwzynb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настоящей Инструкции, правильную организацию работы по рассмотрению запросов о предоставлении информации несут руководители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надлежащей реализации функций по обеспечению информацией запрашивающих ее лиц, в структуре центрального аппарата государственного органа и органа местного самоуправления определяется структурное подразделение (служба), на которое возлагаются обязанности по непосредственному предоставлению информации населению, назначаются лица, ответственные за реализацию указанных полномочий, а также осуществление контроля за правильной и своевременной регистрацией и исполнением запросов об информации, достоверность и полноту предоставляемых сведений, соблюдение установленных сроков и условий ее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Права, обязанности и ответственность специализированных служб, подразделений, должностных лиц, осуществляющих деятельность по реализации функции по обеспечению информацией лиц, запрашивающих информацию, устанавливаются положениями об этих службах и подразделениях и должностными инструкциями, утверждаемыми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положения, помимо наименования, прав, обязанностей и ответственности должностных лиц, должны также содержать сведения о категории предоставляемой информации, видах государственных и дополнительных услуг, связанных с ее предоставлением (включая порядок доступа к автоматизированным информационным системам), порядке оплаты этих услуг и других условиях обеспечения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Структурные подразделения, должностные лица, на которые возложены полномочия по исполнению запросов о получении информации, обеспечивают возможность получения по телефону кратких бесплатных справок относительно порядка реализации положений Закона, в том числе относительно уточнения предмета запросов о предоставлении информации, режима работы государственных органов и органов местного самоуправления, порядка ознакомления с фондами официальной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Реквизиты структурных подразделений, должностных лиц государственных органов и органов местного самоуправления, ответственных за реализацию функций по исполнению запросов о предоставлении информации (наименование, почтовый адрес, номер телефона и номер факса, адрес электронной почты, сетевой ресурс), режим их работы должны быть обнародованы.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доступа к информации, доведения до сведения населения категорий предоставляемой информации государственные органы или органы местного самоуправления ведут реестры официальных документов, в которых содержатся наименование, дата принятия, номер каждого издаваемого документа и сведения о его обнародовании, а также иные сведения, устанавливаемые органом, ведущим реестр.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приема и регистрации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Положения Формы распространяются на запросы об информации, полученные государственным органом и органом местного самоуправления в форме устного непосредственного запроса, запроса по телефону, письменного запроса, доставляемого путем непосредственной передачи, по почте, курьером или передаваемого по электронным каналам связи, по форме и содержанию отвечающие требованиям, установленным </w:t>
      </w:r>
      <w:hyperlink w:history="1" r:id="rIdtwkpzjmrahcdplfpgv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Прием и регистрацию запросов об информации осуществляют соответствующие подразделения делопроизводства государственного органа и органа местного самоуправления, через которые запросы направляются непосредственно в структурные подразделения и ответственным исполнителям. Порядок ведения журналов учета и регистрации письменных запросов об информации устанавливается в соответствии с требованиями </w:t>
      </w:r>
      <w:hyperlink w:history="1" r:id="rIdz_ffhi2eh_dhyjn26x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ruouvxqqaq9mksrkrk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juzvtygyoouxttjyar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распоряжением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обязательном порядке в письменном запросе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и (или) фамилия должностного лица государственного органа и органа местного самоуправления, являющегося получателем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- фамилия, имя, отчество, год рождения, место жительства (почтовый адрес);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их филиалов и представительств - полное наименование юридического лица, филиала, представительства, местонахождение (почтовый адрес), сведения о регистрации в качестве юридического лица, фамилия и должность лица, подписавшего письменный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изложение предмета запроса, позволяющего однозначно судить о том, какого рода информация должна быть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Письменные запросы об информации, направленные с соблюдением указанных требований, регистрируются в журнале учета и регистрации письменных запросов об информации (</w:t>
      </w:r>
      <w:hyperlink w:history="1" r:id="rIdgqudvaknsyzmop4-o9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Инструкции). Регистрация запросов, получаемых по электронной почте или по факсу, осуществляется в порядке, предусмотренном для письменных запросов, с соблюдением требований нормативных правовых актов об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об информации должны быть заполнены на типовых бланках запросов о предоставлении информации. Формы типовых бланков письменных запросов должны быть размещены на сайтах государственных органов и органов местного самоуправления (</w:t>
      </w:r>
      <w:hyperlink w:history="1" r:id="rIdljdxunanerkv_oumqm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"З"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- для физического лица, </w:t>
      </w:r>
      <w:hyperlink w:history="1" r:id="rIdwanyb5exdnttywn4ts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"И"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- для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Запрашивающее лицо не обязано мотивировать причину своего запроса. Лицо, запрашивающее информацию, вправе включить в запрос номер контактного телефона, а также иную информацию, которая, по его мнению, может способствовать выполнению запроса. При формулировании предмета запроса не требуется точного указания всех реквизитов, необходимых документов или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предоставлении информации может быть отправлен гражданином по почте, с курьером, по электронным каналам связи или передан лично в государственный орган 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направляющее письменный запрос о предоставлении информации, оплачивает наложенным платежом почтовые услуги по доставке ответа на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письменных запросов в приемных или в иных доступных для посетителей местах государственных органов и органов местного самоуправления могут устанавливаться ящики, выемка из которых производится сотрудниками секретариатов (приемных) или служб делопроизводства, ответственными за работу с запросами.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Запросы об информации должны передаваться руководству или непосредственным исполнителям в день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и получения соответствующей резолюции руководителя государственного органа или органа местного самоуправления либо уполномоченного им должностного лица, ответственного за организацию работы по рассмотрению запросов о предоставлении информации (по запросам, исполнение которых требует решения руководства), в день поступления запрос направляется лицу, ответственному за подготовку ответа.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Сроки исполнения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Письменный запрос об информации (подготовка ответа) подлежит исполнению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может быть определен более короткий срок для подготовки ответа на запрос, который фиксируется в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исполнения запроса исчисляется с даты его поступления в государственный орган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об информации считается исполненным в день передачи ответа на него в отделение почтовой связи, лично запрашивающему лицу либо его курьеру или представителю, или фиксации отправки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журнале учета и регистрации запросов делается соответствующая отметка об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сроков исполнения запросов производится только по указанию руководителя, если в процессе работы над ним выявляются причины, препятствующие соблюдению установленного срока, с обязательным уведомлением запрашивающего лица с указанием причины отсрочки.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запроса может быть продлено на период не более двух недель.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ответа на запрос в срок, установленный настоящим разделом, или отсутствие уведомления о продлении срока исполнения рассматривается как отказ в выдаче ответа на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Письменные запросы об информации, которой не располагает и не обязан располагать государственный орган или орган местного самоуправления, направляются (пересылаются) в течение трех дней со дня регистрации в соответствующий государственный орган или орган местного самоуправления, в компетенцию которого входит предоставление запрашиваемой информации, с обязательным уведомлением запрашивающего лица о переадресации 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уведомления при этом должен содержать ссылку на соответствующую норму законодательства Кыргызской Республики. Второй экземпляр уведомления приобщается в дело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орган или орган местного самоуправления, которому переадресован запрос об информации, обязан ответить на него в установленные </w:t>
      </w:r>
      <w:hyperlink w:history="1" r:id="rIditcsfbuffs6ynsdoii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настоящей Инструкцией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срока для ответа на запрос начинается с даты поступления запроса в соответствующий государственный орган или орган местного самоуправления, который обязан предоставить информацию в соответствии с </w:t>
      </w:r>
      <w:hyperlink w:history="1" r:id="rIdegpdxiawyflm5yznkz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предоставление запрашиваемой информации относится к компетенции нескольких государственных органов или органов местного самоуправления, копия запроса в течение трех дней со дня регистрации направляется в соответствующие государственные органы или органы местного самоуправления, обязанные предоставить соответствующую информацию в сроки, установленные </w:t>
      </w:r>
      <w:hyperlink w:history="1" r:id="rId1pa4wkca-0nnevr6tg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предоставленная по запросу информация содержит неточные или неполные сведения, государственные органы или органы местного самоуправления обязаны по мотивированному письменному заявлению лица, запросившего информацию, в возможно короткий срок, но не позднее семи рабочих дней со дня поступления соответствующего заявления, уточнить или дополнить предоставленную информацию.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исполнения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 на запрос удовлетворяется в том виде, в котором был представлен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документ, находящийся в государственном органе или органе местного самоуправления, существует более чем на одном языке, документ должен быть предоставлен на том языке, предпочтение которому отдало запрашивающее информацию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(Утратил силу в соответствии с </w:t>
      </w:r>
      <w:hyperlink w:history="1" r:id="rIdnmf8xui3pjlqr_g83i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получения письменного запроса об информации, ответственное лицо (исполнитель), по согласованию с экспертом по обеспечению информационной безопасности, производит поиск необходимых документов и материалов, их копирование и формирование комплекта документов для ответа.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предмет запроса требует уточнения, ответственное за подготовку ответа лицо вправе по собственной инициативе уточнить предмет запроса у заявителя по контактному телефону. В случае отсутствия контактного телефона исполнитель самостоятельно уточняет предмет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 на письменный запрос о предоставлении информации должен быть исчерпывающим, исключающим необходимость повторного обращения заинтересованного лица по тому же предмету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запроса не обязан при этом консультировать заинтересованное в предоставлении информации лицо о порядке применения требуемых документов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 на запрос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исполнении запроса, включающие краткую формулировку предмета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предоставляемых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 и должность исполнителя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подписания и исходящий номер ответа;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тексты предоставляемых документов либо справки о них, либо части текстов документов, если такие справки или части содержат исчерпывающую для удовлетворения запроса информацию и их предоставление взамен текстов документов допустимо в соответствии с характером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стоимости расходных материалов и информационных услуг, а также перечень наименований и контактных данных государственных органов или органов местного самоуправления, находящихся в населенном пункте, в котором проживает направившее запрос лицо, и осуществляющих защиту прав граждан, их информационно-справочное и библиотечное обслуживание, предоставление информации на основании </w:t>
      </w:r>
      <w:hyperlink w:history="1" r:id="rIdlpqsowzl3uat1paqfa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предоставлении в качестве ответа на запрос копий документов, созданных в государственном органе или органе местного самоуправления, их оформление производится с учетом требований </w:t>
      </w:r>
      <w:hyperlink w:history="1" r:id="rIdctpnuokry1sanz4poq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u4wfqwccnzpg24-cfl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hvexbgfm_gmziskyrs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случае, если ответ по существу запроса не может быть дан без разглашения сведений, отнесенных к государственным секретам и конфиденциальной информации, содержащих служебную тайну, а также охраняемую законом тайну, в соответствии со </w:t>
      </w:r>
      <w:hyperlink w:history="1" r:id="rIdvdui7rnp7opzccgpyu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запрашивающему лицу сообщается о невозможности дать ответ по существу запроса в связи с недопустимостью разглашения указанных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запрашиваемые документы были обнародованы, то исполнитель запроса вправе в ответе дать ссылку к соответствующему источнику обнародования информации. При этом, в ответе на запрос помимо обязательных документов указываются также реквизиты соответствующего источника обнародования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Запросы, полученные в форме текстовых сообщений, передаваемых по каналам электрической связи, удовлетворяются посредством направления в соответствующей форме документов, если это позволяют соответствующие технические возможности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запрос получен по электронной почте с использованием электронной цифровой подписи, то ответ на запрос направляется на адрес электронной почты запрашивающего информацию лица, также с применением электронной цифровой подписи лица, ответственного за подготовку ответа. К ответу на запрос могут прилагаться файлы с необходимыми документами либо в ответе указываются конкретные ссылки на электронные версии документов и материалов в глобальных сетях документов и материалов. Если запрашиваемых документов не существует в электронном варианте, то информация предоставляется в ином виде (иных формах) и другими способами направления информации в соответствии с положениями </w:t>
      </w:r>
      <w:hyperlink w:history="1" r:id="rIdlkcj66eys1bzyzt2ww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запрос о предоставлении информации получен по факсу, ответ на него может быть также отправлен по факсу, если этому не препятствует объем требуемых для удовлетворения запроса документов. В ином случае в ответе указывается порядок предоставления информации по запросу в иных формах и другими способами в соответствии с положениями </w:t>
      </w:r>
      <w:hyperlink w:history="1" r:id="rId6w0r-zrqsg5-orhdvp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hyyavuiszx9l9adp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ответов на запросы об информации осуществляется государственными органами или органами местного самоуправления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составляют запросы о предоставлении информации, требующие копирования документов и материалов или их частей в объеме, превышающем 5 страниц, за которые предусматривается оплата по предоставлению копировальных услуг, не превышающая их себестоимости, в соответствии с Единым прейскурантом стоимости копировальных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Единый прейскурант стоимости копировальных услуг для государственных органов и органов местного самоуправления и условия их оплаты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освобождать от оплаты за предоставление информации лиц, относящихся к социально незащищенным категориям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и основания отказа в предоставлении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предоставлении информации по запросу может быть отказано только при наличии к тому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mgz69u-3zro2lz9sm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в предоставлении информации может быть отказано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запрашиваемые сведения отнесены к категории информации с ограниченным доступом согласно </w:t>
      </w:r>
      <w:hyperlink w:history="1" r:id="rIdlwrl0ujtoqfk7babyyl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составлен с нарушением требований, предусмотренных в</w:t>
      </w:r>
      <w:hyperlink w:history="1" r:id="rIdbcc__bns7r5ebb24sh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данного лица по тому же предмету находится на рассмотрении центрального органа или его подведомственного подразделения, а также в случаях, когда государственный орган или орган местного самоуправления, или их подведомственные подразделения не владеют и не обязаны, в соответствии с требованиями </w:t>
      </w:r>
      <w:hyperlink w:history="1" r:id="rIdgc45uxiyqsvi8emd7d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владеть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Государственный орган или орган местного самоуправления вправе отказать в предоставлении информации, которая по содержанию совпадает с информацией, выданной по запросу тому же лицу в период, равный 3 месяцам до поступления повторного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Отказ в предоставлении информации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мотивировку с указанием конкретных ссылок на законодательство Кыргызской Республики, на основании которого отказано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порядок обжалования отказа в предоставлении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Ответственность за невыполнение обязанностей по исполнению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установлении фактов недобросовестного отношения к исполнению запросов о предоставлении информации, а также невыполнения или ненадлежащего и несвоевременного выполнения возложенных обязанностей по предоставлению информации, виновные в этом должностные лица государственных органов или органов местного самоуправления несут уголовную, административную, гражданскую, дисциплинарную или материальную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 
 к Инструкции, утвержденной распоряжением Премьер-министра Кыргызской Республики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устных запросов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распоряжением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 
 к Инструкции, утвержденной распоряжением Премьер-министра Кыргызской Республики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письменных запросов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_____________ 
 Окончено ___________ 
 На ___________ листах 
 Хранить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Входящий N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регистрации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 запрашивающего лица или наименование юридического лица, (почтовый адрес)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Предмет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Кому и когда передан запрос на исполнение (Ф.И.О., должность исполнителя, дата, роспись в получении)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Результат исполнения запроса (мотивировка при наличии отказа, наименование госоргана, которому переадресован запрос)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Исходящий N и дата направления ответа заявителю (данные о продлении срока исполнения и уведомление об этом заявителя)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оплаты за оказание копировальных услуг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 дела, куда подшит документ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1wxh0dqlijtt8mkmb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dalil.kg/document/22261</w:t>
      </w:r>
    </w:hyperlink>
  </w:p>
  <w:p>
    <w:pPr>
      <w:spacing w:after="0" w:before="40"/>
      <w:jc w:val="center"/>
    </w:pPr>
    <w:hyperlink w:history="1" r:id="rIdcmzrlrbkxp-ufjnet7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weefjmqrabjboh9ug8n" Type="http://schemas.openxmlformats.org/officeDocument/2006/relationships/hyperlink" Target="https://dalil.kg/document/22261" TargetMode="External"/><Relationship Id="rIdxl7ecurrmy2339h0bk8-x" Type="http://schemas.openxmlformats.org/officeDocument/2006/relationships/hyperlink" Target="https://dalil.kg/document/22261" TargetMode="External"/><Relationship Id="rIdo705tzbzik8k-ygdpsh6z" Type="http://schemas.openxmlformats.org/officeDocument/2006/relationships/hyperlink" Target="https://dalil.kg/document/202010" TargetMode="External"/><Relationship Id="rIdzvod0kw089k2rtdq_lawo" Type="http://schemas.openxmlformats.org/officeDocument/2006/relationships/hyperlink" Target="https://dalil.kg/document/202010" TargetMode="External"/><Relationship Id="rIdiymyx34ow0hivj5hzqurp" Type="http://schemas.openxmlformats.org/officeDocument/2006/relationships/hyperlink" Target="https://dalil.kg/document/202010" TargetMode="External"/><Relationship Id="rIdjeyhqy--ezqqe-cd8xu-l" Type="http://schemas.openxmlformats.org/officeDocument/2006/relationships/hyperlink" Target="https://dalil.kg/document/202010" TargetMode="External"/><Relationship Id="rIdumlpp_6x2nkf-lurc3ur_" Type="http://schemas.openxmlformats.org/officeDocument/2006/relationships/hyperlink" Target="https://dalil.kg/document/202100" TargetMode="External"/><Relationship Id="rId_o_juy5m__jehmeyd_u0q" Type="http://schemas.openxmlformats.org/officeDocument/2006/relationships/hyperlink" Target="https://dalil.kg/document/95500" TargetMode="External"/><Relationship Id="rIdh9j66zhyhjexwlbiqnxot" Type="http://schemas.openxmlformats.org/officeDocument/2006/relationships/hyperlink" Target="https://dalil.kg/document/95500" TargetMode="External"/><Relationship Id="rId7icpyentsmpwqoo3znaz0" Type="http://schemas.openxmlformats.org/officeDocument/2006/relationships/hyperlink" Target="https://dalil.kg/document/22261" TargetMode="External"/><Relationship Id="rIdf6pn63ko43c_gr7jrzccs" Type="http://schemas.openxmlformats.org/officeDocument/2006/relationships/hyperlink" Target="https://dalil.kg/document/111634" TargetMode="External"/><Relationship Id="rIdcqhvvqrzidqqaic4rqc-d" Type="http://schemas.openxmlformats.org/officeDocument/2006/relationships/hyperlink" Target="https://dalil.kg/document/4077" TargetMode="External"/><Relationship Id="rIdrk_busjskkpg6aowhr1ph" Type="http://schemas.openxmlformats.org/officeDocument/2006/relationships/hyperlink" Target="https://dalil.kg/document/4077" TargetMode="External"/><Relationship Id="rIdc5j7uuf_oy5zf4nvy4rlu" Type="http://schemas.openxmlformats.org/officeDocument/2006/relationships/hyperlink" Target="https://dalil.kg/document/58776" TargetMode="External"/><Relationship Id="rIdu11mxyw9dvw4pjc1c8wck" Type="http://schemas.openxmlformats.org/officeDocument/2006/relationships/hyperlink" Target="https://dalil.kg/document/58776" TargetMode="External"/><Relationship Id="rIdn13hprwf-1ds4iqxfdl7c" Type="http://schemas.openxmlformats.org/officeDocument/2006/relationships/hyperlink" Target="https://dalil.kg/document/202010" TargetMode="External"/><Relationship Id="rIdqkb4gnzpopotkwzynb_ad" Type="http://schemas.openxmlformats.org/officeDocument/2006/relationships/hyperlink" Target="https://dalil.kg/document/202010" TargetMode="External"/><Relationship Id="rIdtwkpzjmrahcdplfpgvlmo" Type="http://schemas.openxmlformats.org/officeDocument/2006/relationships/hyperlink" Target="https://dalil.kg/document/202010" TargetMode="External"/><Relationship Id="rIdz_ffhi2eh_dhyjn26xwaf" Type="http://schemas.openxmlformats.org/officeDocument/2006/relationships/hyperlink" Target="https://dalil.kg/document/95500" TargetMode="External"/><Relationship Id="rIdruouvxqqaq9mksrkrkfcq" Type="http://schemas.openxmlformats.org/officeDocument/2006/relationships/hyperlink" Target="https://dalil.kg/document/95500" TargetMode="External"/><Relationship Id="rIdjuzvtygyoouxttjyarm4p" Type="http://schemas.openxmlformats.org/officeDocument/2006/relationships/hyperlink" Target="https://dalil.kg/document/95500" TargetMode="External"/><Relationship Id="rIdgqudvaknsyzmop4-o9kgp" Type="http://schemas.openxmlformats.org/officeDocument/2006/relationships/hyperlink" Target="https://dalil.kg/document/22261" TargetMode="External"/><Relationship Id="rIdljdxunanerkv_oumqmsko" Type="http://schemas.openxmlformats.org/officeDocument/2006/relationships/hyperlink" Target="https://dalil.kg/document/22261" TargetMode="External"/><Relationship Id="rIdwanyb5exdnttywn4tsdwg" Type="http://schemas.openxmlformats.org/officeDocument/2006/relationships/hyperlink" Target="https://dalil.kg/document/22261" TargetMode="External"/><Relationship Id="rIditcsfbuffs6ynsdoiivro" Type="http://schemas.openxmlformats.org/officeDocument/2006/relationships/hyperlink" Target="https://dalil.kg/document/202010" TargetMode="External"/><Relationship Id="rIdegpdxiawyflm5yznkzg8o" Type="http://schemas.openxmlformats.org/officeDocument/2006/relationships/hyperlink" Target="https://dalil.kg/document/202010" TargetMode="External"/><Relationship Id="rId1pa4wkca-0nnevr6tg56y" Type="http://schemas.openxmlformats.org/officeDocument/2006/relationships/hyperlink" Target="https://dalil.kg/document/202010" TargetMode="External"/><Relationship Id="rIdnmf8xui3pjlqr_g83ixqr" Type="http://schemas.openxmlformats.org/officeDocument/2006/relationships/hyperlink" Target="https://dalil.kg/document/22261" TargetMode="External"/><Relationship Id="rIdlpqsowzl3uat1paqfasqy" Type="http://schemas.openxmlformats.org/officeDocument/2006/relationships/hyperlink" Target="https://dalil.kg/document/202010" TargetMode="External"/><Relationship Id="rIdctpnuokry1sanz4poq-ea" Type="http://schemas.openxmlformats.org/officeDocument/2006/relationships/hyperlink" Target="https://dalil.kg/document/95500" TargetMode="External"/><Relationship Id="rIdu4wfqwccnzpg24-cflouy" Type="http://schemas.openxmlformats.org/officeDocument/2006/relationships/hyperlink" Target="https://dalil.kg/document/95500" TargetMode="External"/><Relationship Id="rIdhvexbgfm_gmziskyrshrz" Type="http://schemas.openxmlformats.org/officeDocument/2006/relationships/hyperlink" Target="https://dalil.kg/document/22261" TargetMode="External"/><Relationship Id="rIdvdui7rnp7opzccgpyumik" Type="http://schemas.openxmlformats.org/officeDocument/2006/relationships/hyperlink" Target="https://dalil.kg/document/202010" TargetMode="External"/><Relationship Id="rIdlkcj66eys1bzyzt2wwdij" Type="http://schemas.openxmlformats.org/officeDocument/2006/relationships/hyperlink" Target="https://dalil.kg/document/202010" TargetMode="External"/><Relationship Id="rId6w0r-zrqsg5-orhdvpqbp" Type="http://schemas.openxmlformats.org/officeDocument/2006/relationships/hyperlink" Target="https://dalil.kg/document/202010" TargetMode="External"/><Relationship Id="rIdjvhyyavuiszx9l9adpr4z" Type="http://schemas.openxmlformats.org/officeDocument/2006/relationships/hyperlink" Target="https://dalil.kg/document/22261" TargetMode="External"/><Relationship Id="rIdqmgz69u-3zro2lz9smkdl" Type="http://schemas.openxmlformats.org/officeDocument/2006/relationships/hyperlink" Target="https://dalil.kg/document/202010" TargetMode="External"/><Relationship Id="rIdlwrl0ujtoqfk7babyyl_o" Type="http://schemas.openxmlformats.org/officeDocument/2006/relationships/hyperlink" Target="https://dalil.kg/document/202010" TargetMode="External"/><Relationship Id="rIdbcc__bns7r5ebb24shzn7" Type="http://schemas.openxmlformats.org/officeDocument/2006/relationships/hyperlink" Target="https://dalil.kg/document/202010" TargetMode="External"/><Relationship Id="rIdgc45uxiyqsvi8emd7dwsr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1wxh0dqlijtt8mkmb_4" Type="http://schemas.openxmlformats.org/officeDocument/2006/relationships/hyperlink" Target="https://dalil.kg/document/22261" TargetMode="External"/><Relationship Id="rIdcmzrlrbkxp-ufjnet7e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2026-10-03T11:44:54.837Z</dcterms:created>
  <dcterms:modified xsi:type="dcterms:W3CDTF">2026-10-03T11:44:54.837Z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