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2"/>
          <w:szCs w:val="22"/>
        </w:rPr>
        <w:t xml:space="preserve">УТРАТИЛ СИЛУ
   в соответствии с </w:t>
      </w:r>
      <w:hyperlink w:history="1" r:id="rIdpkra2s1igwzftdomr3w-k">
        <w:r>
          <w:rPr>
            <w:rFonts w:ascii="Arial" w:cs="Arial" w:eastAsia="Arial" w:hAnsi="Arial"/>
            <w:i/>
            <w:iCs/>
            <w:color w:val="1D4ED8"/>
            <w:sz w:val="22"/>
            <w:szCs w:val="22"/>
            <w:u w:val="single"/>
          </w:rPr>
          <w:t xml:space="preserve">Указом</w:t>
        </w:r>
      </w:hyperlink>
      <w:r>
        <w:rPr>
          <w:rFonts w:ascii="Arial" w:cs="Arial" w:eastAsia="Arial" w:hAnsi="Arial"/>
          <w:i/>
          <w:iCs/>
          <w:sz w:val="22"/>
          <w:szCs w:val="22"/>
        </w:rPr>
        <w:t xml:space="preserve"> Президента КР от 31 мая 2022 года УП № 172</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13 апреля 2000 года УП N 83                  УКАЗ ПРЕЗИДЕНТА КЫРГЫЗСКОЙ РЕСПУБЛИКИ                О некоторых мерах по дальнейшему развитию              рынка недвижимости в Кыргызской Республике     В   результате  введения  частной  собственности   на   землю    исоответствующего    изменения    законодательной    базы   республики,создания  единой системы органов государственной регистрации  прав  нанедвижимое имущество  в Кыргызской Республике созданы предпосылки  дляразвития рынка недвижимости и обеспечения защиты прав собственников  ипользователей  недвижимостью.    Вместе с тем несовершенство механизмов реализации  правовых  норм,несоответствие  методов  государственного  регулирования   сложившимсяв   сфере   недвижимого   имущества  рыночным   условиям,   громоздкаябюрократическая    система   оформления   сделок,    высокие   размерыгосударственных пошлин тормозят дальнейшее развитие рынка недвижимостии  не  обеспечивают   надлежащую  защиту  прав  собственников  в  этойобласти.    В  целях  создания  условий  для целенаправленного  и  динамичногоформирования рынка недвижимого имущества, либерализации и  оптимизациипроцесса  государственного регулирования и обеспечения   защиты   правсобственников постановляю:    1. Считать одним из важнейших направлений государственной политикина  2000-2001 годы всемерное развитие рынка недвижимости,  основанногона  свободной  реализации  прав  физических  и  юридических   лиц   нанедвижимое   имущество  и  их  гарантированной  защите,   максимальнойлиберализации запретительных механизмов государственного регулированиярыночных  отношений в сфере рынка недвижимости.    2. Правительству Кыргызской Республики:    - в  двухмесячный  срок разработать и внести на рассмотрение палатЖогорку     Кенеша    Кыргызской    Республики    проекты     законов,предусматривающих     максимальную      либерализацию      действующейразрешительной  системы  при совершении купли-продажи  недвижимости  идругих  операций с  ней,  а  также снижение  размеров  государственныхпошлин,   уплачиваемых физическими и юридическими лицами  по  сделкам,совершаемым с недвижимостью;    - в  трехмесячный срок ввести упрощенный порядок оформления сделокс   недвижимым  имуществом  и  утвердить  Концепцию  развития    рынканедвижимости, включая:    упразднение в местных государственных администрациях  комиссий  пооценке   недвижимого  имущества с одновременным расширением  институтанезависимых оценщиков;    организацию  работ   зональных  центров  по рынку  недвижимости  иземельным  ресурсам,  выполняющих функции по изучению  и  отслеживаниюситуации   на   рынке  недвижимости  на  соответствующей   территории,разработке рекомендаций и предложений по оценке недвижимого имущества,включая земли сельскохозяйственного назначения и земли городов;    увеличение числа частных нотариусов;    обеспечение прозрачности  при  выделении земель населенных пунктовпод застройку в целях их эффективного использования;    -  обеспечить  эффективную реализацию проекта по  созданию  Единойинформационной  компьютерной сети по правам на  недвижимое   имуществодля  полного   и   своевременного обеспечения органов  государственнойвласти  и местного самоуправления,  а также других участников рыночныхотношений   надежной  информацией  о  зарегистрированных   правах   нанедвижимое имущество;    -   совместно   с  Национальным  банком  Кыргызской  Республики  втрехмесячный  срок  разработать  и  осуществить  конкретные  меры   поразвитию  ипотечного кредитования в республике;    - привести свои решения в соответствие с настоящим Указом.    3.  Контроль  за  исполнением данного  Указа  возложить  на  отделэкономической политики Администрации Президента Кыргызской Республики.    4. Настоящий  Указ  вступает  в  силу со дня опубликования.      Президент Кыргызской Республики                   А.Акаев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kra2s1igwzftdomr3w-k" Type="http://schemas.openxmlformats.org/officeDocument/2006/relationships/hyperlink" Target="http://kodeks.duckdns.org/document/430967"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2026-09-23T05:37:52.522Z</dcterms:created>
  <dcterms:modified xsi:type="dcterms:W3CDTF">2026-09-23T05:37:52.522Z</dcterms:modified>
</cp:coreProperties>
</file>

<file path=docProps/custom.xml><?xml version="1.0" encoding="utf-8"?>
<Properties xmlns="http://schemas.openxmlformats.org/officeDocument/2006/custom-properties" xmlns:vt="http://schemas.openxmlformats.org/officeDocument/2006/docPropsVTypes"/>
</file>