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УКАЗ ПРЕЗИДЕНТА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7 декабря 2023 года УП № 333</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изменений в некоторые указы Президента Кыргызской Республики в сфере государственной и муниципальной службы</w:t>
      </w:r>
    </w:p>
    <w:p>
      <w:pPr>
        <w:spacing w:after="120"/>
        <w:jc w:val="both"/>
      </w:pPr>
      <w:r>
        <w:rPr>
          <w:rFonts w:ascii="Arial" w:cs="Arial" w:eastAsia="Arial" w:hAnsi="Arial"/>
          <w:sz w:val="24"/>
          <w:szCs w:val="24"/>
        </w:rPr>
        <w:t xml:space="preserve">В соответствии с </w:t>
      </w:r>
      <w:hyperlink w:history="1" r:id="rId_lwhefsi-bz0lzmordfp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 частью 2 </w:t>
      </w:r>
      <w:hyperlink w:history="1" r:id="rIdu0peddkskm7rwu5nerltt">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"О государственной гражданской службе и муниципальной службе", руководствуясь </w:t>
      </w:r>
      <w:hyperlink w:history="1" r:id="rIdmhwyh9ymnx4hbt3rwsffs">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Конституции Кыргызской Республики, </w:t>
      </w:r>
      <w:r>
        <w:rPr>
          <w:rFonts w:ascii="Arial" w:cs="Arial" w:eastAsia="Arial" w:hAnsi="Arial"/>
          <w:b/>
          <w:bCs/>
          <w:sz w:val="24"/>
          <w:szCs w:val="24"/>
        </w:rPr>
        <w:t xml:space="preserve">постановляю:</w:t>
      </w:r>
    </w:p>
    <w:p>
      <w:pPr>
        <w:spacing w:after="120"/>
        <w:jc w:val="both"/>
      </w:pPr>
      <w:r>
        <w:rPr>
          <w:rFonts w:ascii="Arial" w:cs="Arial" w:eastAsia="Arial" w:hAnsi="Arial"/>
          <w:sz w:val="24"/>
          <w:szCs w:val="24"/>
        </w:rPr>
        <w:t xml:space="preserve">1. Внести в </w:t>
      </w:r>
      <w:hyperlink w:history="1" r:id="rIdnpf_shplfbefpgx1lmfzc">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вопросах присвоения классных чинов государственным гражданским служащим, муниципальным служащим и иным лицам" от 30 декабря 2016 года № 308 следующие изменения:</w:t>
      </w:r>
    </w:p>
    <w:p>
      <w:pPr>
        <w:spacing w:after="120"/>
        <w:jc w:val="both"/>
      </w:pPr>
      <w:r>
        <w:rPr>
          <w:rFonts w:ascii="Arial" w:cs="Arial" w:eastAsia="Arial" w:hAnsi="Arial"/>
          <w:sz w:val="24"/>
          <w:szCs w:val="24"/>
        </w:rPr>
        <w:t xml:space="preserve">1) пункт 1 дополнить абзацами следующего содержания:</w:t>
      </w:r>
    </w:p>
    <w:p>
      <w:pPr>
        <w:spacing w:after="120"/>
        <w:jc w:val="both"/>
      </w:pPr>
      <w:r>
        <w:rPr>
          <w:rFonts w:ascii="Arial" w:cs="Arial" w:eastAsia="Arial" w:hAnsi="Arial"/>
          <w:sz w:val="24"/>
          <w:szCs w:val="24"/>
        </w:rPr>
        <w:t xml:space="preserve">"- форму и описание свидетельства о присвоении классного чина государственного советника государственной гражданской службы согласно приложению 5;</w:t>
      </w:r>
    </w:p>
    <w:p>
      <w:pPr>
        <w:spacing w:after="120"/>
        <w:jc w:val="both"/>
      </w:pPr>
      <w:r>
        <w:rPr>
          <w:rFonts w:ascii="Arial" w:cs="Arial" w:eastAsia="Arial" w:hAnsi="Arial"/>
          <w:sz w:val="24"/>
          <w:szCs w:val="24"/>
        </w:rPr>
        <w:t xml:space="preserve">- форму и описание свидетельства о присвоении классного чина муниципального советника муниципальной службы согласно приложению 6.";</w:t>
      </w:r>
    </w:p>
    <w:p>
      <w:pPr>
        <w:spacing w:after="120"/>
        <w:jc w:val="both"/>
      </w:pPr>
      <w:r>
        <w:rPr>
          <w:rFonts w:ascii="Arial" w:cs="Arial" w:eastAsia="Arial" w:hAnsi="Arial"/>
          <w:sz w:val="24"/>
          <w:szCs w:val="24"/>
        </w:rPr>
        <w:t xml:space="preserve">2) дополнить приложениями </w:t>
      </w:r>
      <w:hyperlink w:history="1" r:id="rIdiwmyaim3dfx6orysvqo_s">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obg-qsu5kgmff-cnf1vgv">
        <w:r>
          <w:rPr>
            <w:rFonts w:ascii="Arial" w:cs="Arial" w:eastAsia="Arial" w:hAnsi="Arial"/>
            <w:color w:val="1D4ED8"/>
            <w:sz w:val="24"/>
            <w:szCs w:val="24"/>
            <w:u w:val="single"/>
          </w:rPr>
          <w:t xml:space="preserve">6</w:t>
        </w:r>
      </w:hyperlink>
      <w:r>
        <w:rPr>
          <w:rFonts w:ascii="Arial" w:cs="Arial" w:eastAsia="Arial" w:hAnsi="Arial"/>
          <w:sz w:val="24"/>
          <w:szCs w:val="24"/>
        </w:rPr>
        <w:t xml:space="preserve"> в редакции согласно приложениям </w:t>
      </w:r>
      <w:hyperlink w:history="1" r:id="rId3tzvex79i6uxmt-1mo6hz">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ucvbgginbj3x_nlmi0bdq">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Указу;</w:t>
      </w:r>
    </w:p>
    <w:p>
      <w:pPr>
        <w:spacing w:after="120"/>
        <w:jc w:val="both"/>
      </w:pPr>
      <w:r>
        <w:rPr>
          <w:rFonts w:ascii="Arial" w:cs="Arial" w:eastAsia="Arial" w:hAnsi="Arial"/>
          <w:sz w:val="24"/>
          <w:szCs w:val="24"/>
        </w:rPr>
        <w:t xml:space="preserve">3) в </w:t>
      </w:r>
      <w:hyperlink w:history="1" r:id="rIdhtux2nakhokuwfayfjxr2">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присвоения, снижения и лишения классных чинов лицам, занимающим политические государственные должности, специальные государственные должности и политические муниципальные должности, утвержденном вышеназванным </w:t>
      </w:r>
      <w:hyperlink w:history="1" r:id="rId-30gg9xyc1jf_czyryki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xdgbjbnck1gkt0tefx3jc">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Порядку изложить в редакции согласно </w:t>
      </w:r>
      <w:hyperlink w:history="1" r:id="rIdonigs06w6e9pznexa51rs">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Указу.</w:t>
      </w:r>
    </w:p>
    <w:p>
      <w:pPr>
        <w:spacing w:after="120"/>
        <w:jc w:val="both"/>
      </w:pPr>
      <w:r>
        <w:rPr>
          <w:rFonts w:ascii="Arial" w:cs="Arial" w:eastAsia="Arial" w:hAnsi="Arial"/>
          <w:sz w:val="24"/>
          <w:szCs w:val="24"/>
        </w:rPr>
        <w:t xml:space="preserve">2. Внести в </w:t>
      </w:r>
      <w:hyperlink w:history="1" r:id="rId0fiy5dyhng7un54uljhxk">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Реестра государственных и муниципальных должностей Кыргызской Республики" от 31 января 2017 года № 17 следующие изменения:</w:t>
      </w:r>
    </w:p>
    <w:p>
      <w:pPr>
        <w:spacing w:after="120"/>
        <w:jc w:val="both"/>
      </w:pPr>
      <w:r>
        <w:rPr>
          <w:rFonts w:ascii="Arial" w:cs="Arial" w:eastAsia="Arial" w:hAnsi="Arial"/>
          <w:sz w:val="24"/>
          <w:szCs w:val="24"/>
        </w:rPr>
        <w:t xml:space="preserve">в </w:t>
      </w:r>
      <w:hyperlink w:history="1" r:id="rIdu-3b3oparuj-g7qkqe2sc">
        <w:r>
          <w:rPr>
            <w:rFonts w:ascii="Arial" w:cs="Arial" w:eastAsia="Arial" w:hAnsi="Arial"/>
            <w:color w:val="1D4ED8"/>
            <w:sz w:val="24"/>
            <w:szCs w:val="24"/>
            <w:u w:val="single"/>
          </w:rPr>
          <w:t xml:space="preserve">Реестре</w:t>
        </w:r>
      </w:hyperlink>
      <w:r>
        <w:rPr>
          <w:rFonts w:ascii="Arial" w:cs="Arial" w:eastAsia="Arial" w:hAnsi="Arial"/>
          <w:sz w:val="24"/>
          <w:szCs w:val="24"/>
        </w:rPr>
        <w:t xml:space="preserve"> государственных и муниципальных должностей Кыргызской Республики, утвержденном вышеназванным Указом:</w:t>
      </w:r>
    </w:p>
    <w:p>
      <w:pPr>
        <w:spacing w:after="120"/>
        <w:jc w:val="both"/>
      </w:pPr>
      <w:r>
        <w:rPr>
          <w:rFonts w:ascii="Arial" w:cs="Arial" w:eastAsia="Arial" w:hAnsi="Arial"/>
          <w:sz w:val="24"/>
          <w:szCs w:val="24"/>
        </w:rPr>
        <w:t xml:space="preserve">- в главе 1 "Политические государственные должности" раздела I:</w:t>
      </w:r>
    </w:p>
    <w:p>
      <w:pPr>
        <w:spacing w:after="120"/>
        <w:jc w:val="both"/>
      </w:pPr>
      <w:r>
        <w:rPr>
          <w:rFonts w:ascii="Arial" w:cs="Arial" w:eastAsia="Arial" w:hAnsi="Arial"/>
          <w:sz w:val="24"/>
          <w:szCs w:val="24"/>
        </w:rPr>
        <w:t xml:space="preserve">абзац десятый после слов "Заведующий самостоятельным отделом Администрации Президента" дополнить словами ", начальник канцелярии Президента и Кабинета Министров Администрации Президента";</w:t>
      </w:r>
    </w:p>
    <w:p>
      <w:pPr>
        <w:spacing w:after="120"/>
        <w:jc w:val="both"/>
      </w:pPr>
      <w:r>
        <w:rPr>
          <w:rFonts w:ascii="Arial" w:cs="Arial" w:eastAsia="Arial" w:hAnsi="Arial"/>
          <w:sz w:val="24"/>
          <w:szCs w:val="24"/>
        </w:rPr>
        <w:t xml:space="preserve">в абзаце одиннадцатом слова ", начальник канцелярии Президента и Кабинета Министров" исключить.</w:t>
      </w:r>
    </w:p>
    <w:p>
      <w:pPr>
        <w:spacing w:after="120"/>
        <w:jc w:val="both"/>
      </w:pPr>
      <w:r>
        <w:rPr>
          <w:rFonts w:ascii="Arial" w:cs="Arial" w:eastAsia="Arial" w:hAnsi="Arial"/>
          <w:sz w:val="24"/>
          <w:szCs w:val="24"/>
        </w:rPr>
        <w:t xml:space="preserve">3. Настоящий Указ вступает в силу со дня официального опубликования.</w:t>
      </w:r>
    </w:p>
    <w:p>
      <w:pPr>
        <w:spacing w:after="120"/>
        <w:jc w:val="both"/>
      </w:pPr>
      <w:r>
        <w:rPr>
          <w:rFonts w:ascii="Arial" w:cs="Arial" w:eastAsia="Arial" w:hAnsi="Arial"/>
          <w:i/>
          <w:iCs/>
          <w:sz w:val="24"/>
          <w:szCs w:val="24"/>
        </w:rPr>
        <w:t xml:space="preserve">Опубликован в газете "Эркин Тоо" от 12 декабря 2023 года </w:t>
      </w:r>
      <w:r>
        <w:rPr>
          <w:rFonts w:ascii="Arial" w:cs="Arial" w:eastAsia="Arial" w:hAnsi="Arial"/>
          <w:i/>
          <w:iCs/>
          <w:sz w:val="24"/>
          <w:szCs w:val="24"/>
        </w:rPr>
        <w:t xml:space="preserve">№</w:t>
      </w:r>
      <w:r>
        <w:rPr>
          <w:rFonts w:ascii="Arial" w:cs="Arial" w:eastAsia="Arial" w:hAnsi="Arial"/>
          <w:i/>
          <w:iCs/>
          <w:sz w:val="24"/>
          <w:szCs w:val="24"/>
        </w:rPr>
        <w:t xml:space="preserve"> 98 (3547)</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b/>
          <w:bCs/>
          <w:sz w:val="28"/>
          <w:szCs w:val="28"/>
        </w:rPr>
        <w:t xml:space="preserve">Форма и описание</w:t>
      </w:r>
      <w:r>
        <w:rPr>
          <w:rFonts w:ascii="Arial" w:cs="Arial" w:eastAsia="Arial" w:hAnsi="Arial"/>
          <w:b/>
          <w:bCs/>
          <w:sz w:val="28"/>
          <w:szCs w:val="28"/>
        </w:rPr>
        <w:t xml:space="preserve">
 свидетельства о присвоении классного чина государственного советника государственной гражданской службы</w:t>
      </w:r>
    </w:p>
    <w:p>
      <w:pPr>
        <w:spacing w:after="120"/>
        <w:jc w:val="both"/>
      </w:pPr>
      <w:r>
        <w:rPr>
          <w:rFonts w:ascii="Arial" w:cs="Arial" w:eastAsia="Arial" w:hAnsi="Arial"/>
          <w:sz w:val="24"/>
          <w:szCs w:val="24"/>
        </w:rPr>
        <w:t xml:space="preserve">Обложка выполнена из кожи коричневого цвета. Формат в сложенном виде - 145</w:t>
      </w:r>
      <w:r>
        <w:rPr>
          <w:rFonts w:ascii="Arial" w:cs="Arial" w:eastAsia="Arial" w:hAnsi="Arial"/>
          <w:sz w:val="24"/>
          <w:szCs w:val="24"/>
        </w:rPr>
        <w:t xml:space="preserve">⨯</w:t>
      </w:r>
      <w:r>
        <w:rPr>
          <w:rFonts w:ascii="Arial" w:cs="Arial" w:eastAsia="Arial" w:hAnsi="Arial"/>
          <w:sz w:val="24"/>
          <w:szCs w:val="24"/>
        </w:rPr>
        <w:t xml:space="preserve">105 мм.</w:t>
      </w:r>
    </w:p>
    <w:p>
      <w:pPr>
        <w:spacing w:after="120"/>
        <w:jc w:val="both"/>
      </w:pPr>
      <w:r>
        <w:rPr>
          <w:rFonts w:ascii="Arial" w:cs="Arial" w:eastAsia="Arial" w:hAnsi="Arial"/>
          <w:sz w:val="24"/>
          <w:szCs w:val="24"/>
        </w:rPr>
        <w:t xml:space="preserve">На лицевой стороне - тиснение бронзовой фольгой Государственного герба Кыргызской Республики и текста названия свидетельства на государственном языке:</w:t>
      </w:r>
    </w:p>
    <w:p>
      <w:pPr>
        <w:spacing w:after="120"/>
        <w:jc w:val="both"/>
      </w:pPr>
      <w:r>
        <w:rPr>
          <w:rFonts w:ascii="Arial" w:cs="Arial" w:eastAsia="Arial" w:hAnsi="Arial"/>
          <w:sz w:val="24"/>
          <w:szCs w:val="24"/>
        </w:rPr>
        <w:t xml:space="preserve">"МАМЛЕКЕТТИК ЖАРАНДЫК КЫЗМАТТЫН ____-КЛАССТАГЫ МАМЛЕКЕТТИК КЕҢЕШЧИСИ"</w:t>
      </w:r>
    </w:p>
    <w:p>
      <w:pPr>
        <w:spacing w:after="120"/>
        <w:jc w:val="both"/>
      </w:pPr>
      <w:r>
        <w:rPr>
          <w:rFonts w:ascii="Arial" w:cs="Arial" w:eastAsia="Arial" w:hAnsi="Arial"/>
          <w:sz w:val="24"/>
          <w:szCs w:val="24"/>
        </w:rPr>
        <w:t xml:space="preserve">(с указанием соответствующего класса).</w:t>
      </w:r>
    </w:p>
    <w:p>
      <w:pPr>
        <w:spacing w:after="120"/>
        <w:jc w:val="both"/>
      </w:pPr>
      <w:r>
        <w:rPr>
          <w:rFonts w:ascii="Arial" w:cs="Arial" w:eastAsia="Arial" w:hAnsi="Arial"/>
          <w:sz w:val="24"/>
          <w:szCs w:val="24"/>
        </w:rPr>
        <w:t xml:space="preserve">На обратной стороне - тиснение бронзовой фольгой Государственного герба Кыргызской Республики и текста названия свидетельства на официальном языке:</w:t>
      </w:r>
    </w:p>
    <w:p>
      <w:pPr>
        <w:spacing w:after="120"/>
        <w:jc w:val="both"/>
      </w:pPr>
      <w:r>
        <w:rPr>
          <w:rFonts w:ascii="Arial" w:cs="Arial" w:eastAsia="Arial" w:hAnsi="Arial"/>
          <w:sz w:val="24"/>
          <w:szCs w:val="24"/>
        </w:rPr>
        <w:t xml:space="preserve">"ГОСУДАРСТВЕННЫЙ СОВЕТНИК ГОСУДАРСТВЕННОЙ ГРАЖДАНСКОЙ СЛУЖБЫ ____ КЛАССА"</w:t>
      </w:r>
    </w:p>
    <w:p>
      <w:pPr>
        <w:spacing w:after="120"/>
        <w:jc w:val="both"/>
      </w:pPr>
      <w:r>
        <w:rPr>
          <w:rFonts w:ascii="Arial" w:cs="Arial" w:eastAsia="Arial" w:hAnsi="Arial"/>
          <w:sz w:val="24"/>
          <w:szCs w:val="24"/>
        </w:rPr>
        <w:t xml:space="preserve">(с указанием соответствующего класса).</w:t>
      </w:r>
    </w:p>
    <w:p>
      <w:pPr>
        <w:spacing w:after="120"/>
        <w:jc w:val="both"/>
      </w:pPr>
      <w:r>
        <w:rPr>
          <w:rFonts w:ascii="Arial" w:cs="Arial" w:eastAsia="Arial" w:hAnsi="Arial"/>
          <w:sz w:val="24"/>
          <w:szCs w:val="24"/>
        </w:rPr>
        <w:t xml:space="preserve">Вкладыш отпечатан на мелованной бумаге плотностью 200 г/м2. Формат в сложенном виде - 140</w:t>
      </w:r>
      <w:r>
        <w:rPr>
          <w:rFonts w:ascii="Arial" w:cs="Arial" w:eastAsia="Arial" w:hAnsi="Arial"/>
          <w:sz w:val="24"/>
          <w:szCs w:val="24"/>
        </w:rPr>
        <w:t xml:space="preserve">⨯</w:t>
      </w:r>
      <w:r>
        <w:rPr>
          <w:rFonts w:ascii="Arial" w:cs="Arial" w:eastAsia="Arial" w:hAnsi="Arial"/>
          <w:sz w:val="24"/>
          <w:szCs w:val="24"/>
        </w:rPr>
        <w:t xml:space="preserve">100 мм. На развороте с обеих сторон печать сложной тангирной сетки с элементами кыргызского орнамента, в центре размещается цветной Государственный герб Кыргызской Республики. На каждой стороне по отдельности печатается текст на государственном и официальном языках в верхней части - "Указом Президента Кыргызской Республики" с указанием его даты издания и регистрационного номера, в нижней части - "Президент Кыргызской Республики", инициалы имени и фамилия главы государства. В нижнем углу левого поля по вертикали размещается серия и регистрационный номер документа.</w:t>
      </w:r>
    </w:p>
    <w:p>
      <w:pPr>
        <w:spacing w:after="120"/>
        <w:jc w:val="both"/>
      </w:pPr>
      <w:r>
        <w:rPr>
          <w:rFonts w:ascii="Arial" w:cs="Arial" w:eastAsia="Arial" w:hAnsi="Arial"/>
          <w:sz w:val="24"/>
          <w:szCs w:val="24"/>
        </w:rPr>
        <w:t xml:space="preserve">На первой странице вкладыша на государственном языке печатается ФИО в дательном падеже и текст в следующей редакции:</w:t>
      </w:r>
    </w:p>
    <w:p>
      <w:pPr>
        <w:spacing w:after="120"/>
        <w:jc w:val="both"/>
      </w:pPr>
      <w:r>
        <w:rPr>
          <w:rFonts w:ascii="Arial" w:cs="Arial" w:eastAsia="Arial" w:hAnsi="Arial"/>
          <w:sz w:val="24"/>
          <w:szCs w:val="24"/>
        </w:rPr>
        <w:t xml:space="preserve">"МАМЛЕКЕТТИК ЖАРАНДЫК КЫЗМАТТЫН ____-КЛАССТАГЫ МАМЛЕКЕТТИК КЕҢЕШЧИСИ деген класстык чени ыйгарылды".</w:t>
      </w:r>
    </w:p>
    <w:p>
      <w:pPr>
        <w:spacing w:after="120"/>
        <w:jc w:val="both"/>
      </w:pPr>
      <w:r>
        <w:rPr>
          <w:rFonts w:ascii="Arial" w:cs="Arial" w:eastAsia="Arial" w:hAnsi="Arial"/>
          <w:sz w:val="24"/>
          <w:szCs w:val="24"/>
        </w:rPr>
        <w:t xml:space="preserve">На второй странице вкладыша на официальном языке печатается ФИО в дательном падеже и текст в следующей редакции:</w:t>
      </w:r>
    </w:p>
    <w:p>
      <w:pPr>
        <w:spacing w:after="120"/>
        <w:jc w:val="both"/>
      </w:pPr>
      <w:r>
        <w:rPr>
          <w:rFonts w:ascii="Arial" w:cs="Arial" w:eastAsia="Arial" w:hAnsi="Arial"/>
          <w:sz w:val="24"/>
          <w:szCs w:val="24"/>
        </w:rPr>
        <w:t xml:space="preserve">"ПРИСВОЕН КЛАССНЫЙ ЧИН</w:t>
      </w:r>
    </w:p>
    <w:p>
      <w:pPr>
        <w:spacing w:after="120"/>
        <w:jc w:val="both"/>
      </w:pPr>
      <w:r>
        <w:rPr>
          <w:rFonts w:ascii="Arial" w:cs="Arial" w:eastAsia="Arial" w:hAnsi="Arial"/>
          <w:sz w:val="24"/>
          <w:szCs w:val="24"/>
        </w:rPr>
        <w:t xml:space="preserve">ГОСУДАРСТВЕННЫЙ СОВЕТНИК ГОСУДАРСТВЕННОЙ ГРАЖДАНСКОЙ СЛУЖБЫ ____ КЛАССА".".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b/>
          <w:bCs/>
          <w:sz w:val="28"/>
          <w:szCs w:val="28"/>
        </w:rPr>
        <w:t xml:space="preserve">Форма и описание </w:t>
      </w:r>
      <w:r>
        <w:rPr>
          <w:rFonts w:ascii="Arial" w:cs="Arial" w:eastAsia="Arial" w:hAnsi="Arial"/>
          <w:b/>
          <w:bCs/>
          <w:sz w:val="28"/>
          <w:szCs w:val="28"/>
        </w:rPr>
        <w:t xml:space="preserve">
 свидетельства о присвоении классного чина муниципального советника муниципальной службы</w:t>
      </w:r>
    </w:p>
    <w:p>
      <w:pPr>
        <w:spacing w:after="120"/>
        <w:jc w:val="both"/>
      </w:pPr>
      <w:r>
        <w:rPr>
          <w:rFonts w:ascii="Arial" w:cs="Arial" w:eastAsia="Arial" w:hAnsi="Arial"/>
          <w:sz w:val="24"/>
          <w:szCs w:val="24"/>
        </w:rPr>
        <w:t xml:space="preserve">Обложка выполнена из кожи коричневого цвета. Формат в сложенном виде - 145</w:t>
      </w:r>
      <w:r>
        <w:rPr>
          <w:rFonts w:ascii="Arial" w:cs="Arial" w:eastAsia="Arial" w:hAnsi="Arial"/>
          <w:sz w:val="24"/>
          <w:szCs w:val="24"/>
        </w:rPr>
        <w:t xml:space="preserve">⨯</w:t>
      </w:r>
      <w:r>
        <w:rPr>
          <w:rFonts w:ascii="Arial" w:cs="Arial" w:eastAsia="Arial" w:hAnsi="Arial"/>
          <w:sz w:val="24"/>
          <w:szCs w:val="24"/>
        </w:rPr>
        <w:t xml:space="preserve">105 мм.</w:t>
      </w:r>
    </w:p>
    <w:p>
      <w:pPr>
        <w:spacing w:after="120"/>
        <w:jc w:val="both"/>
      </w:pPr>
      <w:r>
        <w:rPr>
          <w:rFonts w:ascii="Arial" w:cs="Arial" w:eastAsia="Arial" w:hAnsi="Arial"/>
          <w:sz w:val="24"/>
          <w:szCs w:val="24"/>
        </w:rPr>
        <w:t xml:space="preserve">На лицевой стороне - тиснение бронзовой фольгой Государственного герба Кыргызской Республики и текста названия свидетельства на государственном языке:</w:t>
      </w:r>
    </w:p>
    <w:p>
      <w:pPr>
        <w:spacing w:after="120"/>
        <w:jc w:val="both"/>
      </w:pPr>
      <w:r>
        <w:rPr>
          <w:rFonts w:ascii="Arial" w:cs="Arial" w:eastAsia="Arial" w:hAnsi="Arial"/>
          <w:sz w:val="24"/>
          <w:szCs w:val="24"/>
        </w:rPr>
        <w:t xml:space="preserve">"МУНИЦИПАЛДЫК КЫЗМАТТЫН ____-КЛАССТАГЫ МУНИЦИПАЛДЫК КЕҢЕШЧИСИ"</w:t>
      </w:r>
    </w:p>
    <w:p>
      <w:pPr>
        <w:spacing w:after="120"/>
        <w:jc w:val="both"/>
      </w:pPr>
      <w:r>
        <w:rPr>
          <w:rFonts w:ascii="Arial" w:cs="Arial" w:eastAsia="Arial" w:hAnsi="Arial"/>
          <w:sz w:val="24"/>
          <w:szCs w:val="24"/>
        </w:rPr>
        <w:t xml:space="preserve">(с указанием соответствующего класса).</w:t>
      </w:r>
    </w:p>
    <w:p>
      <w:pPr>
        <w:spacing w:after="120"/>
        <w:jc w:val="both"/>
      </w:pPr>
      <w:r>
        <w:rPr>
          <w:rFonts w:ascii="Arial" w:cs="Arial" w:eastAsia="Arial" w:hAnsi="Arial"/>
          <w:sz w:val="24"/>
          <w:szCs w:val="24"/>
        </w:rPr>
        <w:t xml:space="preserve">На обратной стороне - тиснение бронзовой фольгой Государственного герба Кыргызской Республики и текста названия свидетельства на официальном языке:</w:t>
      </w:r>
    </w:p>
    <w:p>
      <w:pPr>
        <w:spacing w:after="120"/>
        <w:jc w:val="both"/>
      </w:pPr>
      <w:r>
        <w:rPr>
          <w:rFonts w:ascii="Arial" w:cs="Arial" w:eastAsia="Arial" w:hAnsi="Arial"/>
          <w:sz w:val="24"/>
          <w:szCs w:val="24"/>
        </w:rPr>
        <w:t xml:space="preserve">"МУНИЦИПАЛЬНЫЙ СОВЕТНИК МУНИЦИПАЛЬНОЙ СЛУЖБЫ ____ КЛАССА"</w:t>
      </w:r>
    </w:p>
    <w:p>
      <w:pPr>
        <w:spacing w:after="120"/>
        <w:jc w:val="both"/>
      </w:pPr>
      <w:r>
        <w:rPr>
          <w:rFonts w:ascii="Arial" w:cs="Arial" w:eastAsia="Arial" w:hAnsi="Arial"/>
          <w:sz w:val="24"/>
          <w:szCs w:val="24"/>
        </w:rPr>
        <w:t xml:space="preserve">(с указанием соответствующего класса).</w:t>
      </w:r>
    </w:p>
    <w:p>
      <w:pPr>
        <w:spacing w:after="120"/>
        <w:jc w:val="both"/>
      </w:pPr>
      <w:r>
        <w:rPr>
          <w:rFonts w:ascii="Arial" w:cs="Arial" w:eastAsia="Arial" w:hAnsi="Arial"/>
          <w:sz w:val="24"/>
          <w:szCs w:val="24"/>
        </w:rPr>
        <w:t xml:space="preserve">Вкладыш отпечатан на мелованной бумаге плотностью 200 г/м2. Формат в сложенном виде - 140</w:t>
      </w:r>
      <w:r>
        <w:rPr>
          <w:rFonts w:ascii="Arial" w:cs="Arial" w:eastAsia="Arial" w:hAnsi="Arial"/>
          <w:sz w:val="24"/>
          <w:szCs w:val="24"/>
        </w:rPr>
        <w:t xml:space="preserve">⨯</w:t>
      </w:r>
      <w:r>
        <w:rPr>
          <w:rFonts w:ascii="Arial" w:cs="Arial" w:eastAsia="Arial" w:hAnsi="Arial"/>
          <w:sz w:val="24"/>
          <w:szCs w:val="24"/>
        </w:rPr>
        <w:t xml:space="preserve">100 мм. На развороте с обеих сторон печать сложной тангирной сетки с элементами кыргызского орнамента, в центре размещается цветной Государственный герб Кыргызской Республики. На каждой стороне по отдельности печатается текст на государственном и официальном языках в верхней части - "Указом Президента Кыргызской Республики" с указанием его даты издания и регистрационного номера, в нижней части - "Президент Кыргызской Республики", инициалы имени и фамилия главы государства. В нижнем углу левого поля по вертикали размещается серия и регистрационный номер документа.</w:t>
      </w:r>
    </w:p>
    <w:p>
      <w:pPr>
        <w:spacing w:after="120"/>
        <w:jc w:val="both"/>
      </w:pPr>
      <w:r>
        <w:rPr>
          <w:rFonts w:ascii="Arial" w:cs="Arial" w:eastAsia="Arial" w:hAnsi="Arial"/>
          <w:sz w:val="24"/>
          <w:szCs w:val="24"/>
        </w:rPr>
        <w:t xml:space="preserve">На первой странице вкладыша на государственном языке печатается ФИО в дательном падеже и текст в следующей редакции:</w:t>
      </w:r>
    </w:p>
    <w:p>
      <w:pPr>
        <w:spacing w:after="120"/>
        <w:jc w:val="both"/>
      </w:pPr>
      <w:r>
        <w:rPr>
          <w:rFonts w:ascii="Arial" w:cs="Arial" w:eastAsia="Arial" w:hAnsi="Arial"/>
          <w:sz w:val="24"/>
          <w:szCs w:val="24"/>
        </w:rPr>
        <w:t xml:space="preserve">"МУНИЦИПАЛДЫК КЫЗМАТТЫН ____-КЛАССТАГЫ МУНИЦИПАЛДЫК КЕҢЕШЧИСИ деген класстык чени ыйгарылды".</w:t>
      </w:r>
    </w:p>
    <w:p>
      <w:pPr>
        <w:spacing w:after="120"/>
        <w:jc w:val="both"/>
      </w:pPr>
      <w:r>
        <w:rPr>
          <w:rFonts w:ascii="Arial" w:cs="Arial" w:eastAsia="Arial" w:hAnsi="Arial"/>
          <w:sz w:val="24"/>
          <w:szCs w:val="24"/>
        </w:rPr>
        <w:t xml:space="preserve">На второй странице вкладыша на официальном языке печатается ФИО в дательном падеже и текст в следующей редакции:</w:t>
      </w:r>
    </w:p>
    <w:p>
      <w:pPr>
        <w:spacing w:after="120"/>
        <w:jc w:val="both"/>
      </w:pPr>
      <w:r>
        <w:rPr>
          <w:rFonts w:ascii="Arial" w:cs="Arial" w:eastAsia="Arial" w:hAnsi="Arial"/>
          <w:sz w:val="24"/>
          <w:szCs w:val="24"/>
        </w:rPr>
        <w:t xml:space="preserve">"ПРИСВОЕН КЛАССНЫЙ ЧИН</w:t>
      </w:r>
    </w:p>
    <w:p>
      <w:pPr>
        <w:spacing w:after="120"/>
        <w:jc w:val="both"/>
      </w:pPr>
      <w:r>
        <w:rPr>
          <w:rFonts w:ascii="Arial" w:cs="Arial" w:eastAsia="Arial" w:hAnsi="Arial"/>
          <w:sz w:val="24"/>
          <w:szCs w:val="24"/>
        </w:rPr>
        <w:t xml:space="preserve">МУНИЦИПАЛЬНЫЙ СОВЕТНИК МУНИЦИПАЛЬНОЙ СЛУЖБЫ ____ КЛАССА".".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r>
        <w:rPr>
          <w:rFonts w:ascii="Arial" w:cs="Arial" w:eastAsia="Arial" w:hAnsi="Arial"/>
          <w:sz w:val="24"/>
          <w:szCs w:val="24"/>
        </w:rPr>
        <w:t xml:space="preserve">Приложение</w:t>
      </w:r>
      <w:r>
        <w:rPr>
          <w:rFonts w:ascii="Arial" w:cs="Arial" w:eastAsia="Arial" w:hAnsi="Arial"/>
          <w:sz w:val="24"/>
          <w:szCs w:val="24"/>
        </w:rPr>
        <w:t xml:space="preserve">к Порядку присвоения, снижения и лишения классных чинов лицам, занимающим политические государственные должности, специальные государственные должности и политические муниципальные должности</w:t>
      </w:r>
    </w:p>
    <w:p>
      <w:pPr>
        <w:spacing w:after="480"/>
        <w:jc w:val="center"/>
      </w:pPr>
      <w:r>
        <w:rPr>
          <w:rFonts w:ascii="Arial" w:cs="Arial" w:eastAsia="Arial" w:hAnsi="Arial"/>
          <w:b/>
          <w:bCs/>
          <w:sz w:val="28"/>
          <w:szCs w:val="28"/>
        </w:rPr>
        <w:t xml:space="preserve">Перечень </w:t>
      </w:r>
      <w:r>
        <w:rPr>
          <w:rFonts w:ascii="Arial" w:cs="Arial" w:eastAsia="Arial" w:hAnsi="Arial"/>
          <w:b/>
          <w:bCs/>
          <w:sz w:val="28"/>
          <w:szCs w:val="28"/>
        </w:rPr>
        <w:t xml:space="preserve">
 политических государственных должностей, специальных государственных должностей, политических муниципальных должностей, для которых предусмотрено присвоение старших и высших классных чинов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7581"/>
        <w:gridCol w:w="2376"/>
      </w:tblGrid>
      <w:tr>
        <w:tc>
          <w:tcPr>
            <w:tcW w:type="dxa" w:w="2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5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должности</w:t>
            </w:r>
          </w:p>
        </w:tc>
        <w:tc>
          <w:tcPr>
            <w:tcW w:type="dxa" w:w="23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Классный чин</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Президент</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советник государственной гражданской службы 1 класса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Торага Жогорку Кенеша - депутат Жогорку Кенеша</w:t>
            </w:r>
          </w:p>
          <w:p>
            <w:pPr>
              <w:jc w:val="left"/>
            </w:pPr>
            <w:r>
              <w:rPr>
                <w:rFonts w:ascii="Arial" w:cs="Arial" w:eastAsia="Arial" w:hAnsi="Arial"/>
                <w:sz w:val="24"/>
                <w:szCs w:val="24"/>
              </w:rPr>
              <w:t xml:space="preserve">Председатель Кабинета Министров - Руководитель Администрации Президента</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советник государственной гражданской службы от 2 до 1 класса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секретарь</w:t>
            </w:r>
          </w:p>
          <w:p>
            <w:pPr>
              <w:jc w:val="left"/>
            </w:pPr>
            <w:r>
              <w:rPr>
                <w:rFonts w:ascii="Arial" w:cs="Arial" w:eastAsia="Arial" w:hAnsi="Arial"/>
                <w:sz w:val="24"/>
                <w:szCs w:val="24"/>
              </w:rPr>
              <w:t xml:space="preserve">Заместитель Торага Жогорку Кенеша - депутат Жогорку Кенеша, депутат Жогорку Кенеша</w:t>
            </w:r>
          </w:p>
          <w:p>
            <w:pPr>
              <w:jc w:val="left"/>
            </w:pPr>
            <w:r>
              <w:rPr>
                <w:rFonts w:ascii="Arial" w:cs="Arial" w:eastAsia="Arial" w:hAnsi="Arial"/>
                <w:sz w:val="24"/>
                <w:szCs w:val="24"/>
              </w:rPr>
              <w:t xml:space="preserve">Секретарь Совета безопасности, специальный представитель Президента по особым поручениям, специальный представитель Президента по реализации Пятилетия действий по развитию горных регионов</w:t>
            </w:r>
          </w:p>
          <w:p>
            <w:pPr>
              <w:jc w:val="left"/>
            </w:pPr>
            <w:r>
              <w:rPr>
                <w:rFonts w:ascii="Arial" w:cs="Arial" w:eastAsia="Arial" w:hAnsi="Arial"/>
                <w:sz w:val="24"/>
                <w:szCs w:val="24"/>
              </w:rPr>
              <w:t xml:space="preserve">Заместитель Председателя Кабинета Министров, член Кабинета Министров (министр, председатель государственного комитета)</w:t>
            </w:r>
          </w:p>
          <w:p>
            <w:pPr>
              <w:jc w:val="left"/>
            </w:pPr>
            <w:r>
              <w:rPr>
                <w:rFonts w:ascii="Arial" w:cs="Arial" w:eastAsia="Arial" w:hAnsi="Arial"/>
                <w:sz w:val="24"/>
                <w:szCs w:val="24"/>
              </w:rPr>
              <w:t xml:space="preserve">Уполномоченный по правам ребенка</w:t>
            </w:r>
          </w:p>
          <w:p>
            <w:pPr>
              <w:jc w:val="left"/>
            </w:pPr>
            <w:r>
              <w:rPr>
                <w:rFonts w:ascii="Arial" w:cs="Arial" w:eastAsia="Arial" w:hAnsi="Arial"/>
                <w:sz w:val="24"/>
                <w:szCs w:val="24"/>
              </w:rPr>
              <w:t xml:space="preserve">Руководитель Аппарата Жогорку Кенеша, начальник управления Администрации Президента</w:t>
            </w:r>
          </w:p>
          <w:p>
            <w:pPr>
              <w:jc w:val="left"/>
            </w:pPr>
            <w:r>
              <w:rPr>
                <w:rFonts w:ascii="Arial" w:cs="Arial" w:eastAsia="Arial" w:hAnsi="Arial"/>
                <w:sz w:val="24"/>
                <w:szCs w:val="24"/>
              </w:rPr>
              <w:t xml:space="preserve">Заведующий самостоятельным отделом Администрации Президента, начальник канцелярии Президента и Кабинета Министров, руководитель службы Администрации Президента, директор центра Администрации Президента, пресс-секретарь Президента, советник Президента, помощник Президента, ответственный секретарь комиссии при Президенте, заместитель Руководителя Аппарата Жогорку Кенеша</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советник государственной гражданской службы от 3 до 2 класса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 заместитель начальника управления Администрации Президента, постоянный представитель Президента и Кабинета Министров в Жогорку Кенеше, постоянный представитель Президента и Кабинета Министров в Конституционном суде, заместитель заведующего самостоятельным отделом Администрации Президента, заместитель заведующего самостоятельным отделом - заведующий сектором Администрации Президента, специальный представитель Президента, заместитель секретаря Совета безопасности, специальный представитель Кабинета Министров, заместитель руководителя службы Администрации Президента, заместитель директора центра Администрации Президента, заведующий отделом Администрации Президента (в составе управления), заведующий отделом Аппарата Жогорку Кенеша, постоянный представитель Жогорку Кенеша в Конституционном суде</w:t>
            </w:r>
          </w:p>
          <w:p>
            <w:pPr>
              <w:jc w:val="left"/>
            </w:pPr>
            <w:r>
              <w:rPr>
                <w:rFonts w:ascii="Arial" w:cs="Arial" w:eastAsia="Arial" w:hAnsi="Arial"/>
                <w:sz w:val="24"/>
                <w:szCs w:val="24"/>
              </w:rPr>
              <w:t xml:space="preserve">Заместитель заведующего отделом Администрации Президента (в составе управления), заместитель начальника канцелярии Президента и Кабинета Министров - заведующий сектором, заместитель заведующего отделом - заведующий сектором Администрации Президента (в составе управления), заместитель постоянного представителя Президента и Кабинета Министров в Жогорку Кенеше, заместитель специального представителя Кабинета Министров, заместитель заведующего отделом Аппарата Жогорку Кенеша, ответственный секретарь комиссии при Президенте - заведующий сектором</w:t>
            </w:r>
          </w:p>
          <w:p>
            <w:pPr>
              <w:jc w:val="left"/>
            </w:pPr>
            <w:r>
              <w:rPr>
                <w:rFonts w:ascii="Arial" w:cs="Arial" w:eastAsia="Arial" w:hAnsi="Arial"/>
                <w:sz w:val="24"/>
                <w:szCs w:val="24"/>
              </w:rPr>
              <w:t xml:space="preserve">Председатель Центральной комиссии по выборам и проведению референдумов, председатель Счетной палаты, Акыйкатчы (Омбудсмен), управляющий делами Президента</w:t>
            </w:r>
          </w:p>
          <w:p>
            <w:pPr>
              <w:jc w:val="left"/>
            </w:pPr>
            <w:r>
              <w:rPr>
                <w:rFonts w:ascii="Arial" w:cs="Arial" w:eastAsia="Arial" w:hAnsi="Arial"/>
                <w:sz w:val="24"/>
                <w:szCs w:val="24"/>
              </w:rPr>
              <w:t xml:space="preserve">Руководитель государственного органа при Президенте (в непосредственном ведении Президента), руководитель административного ведомства при Кабинете Министров</w:t>
            </w:r>
          </w:p>
          <w:p>
            <w:pPr>
              <w:jc w:val="left"/>
            </w:pPr>
            <w:r>
              <w:rPr>
                <w:rFonts w:ascii="Arial" w:cs="Arial" w:eastAsia="Arial" w:hAnsi="Arial"/>
                <w:sz w:val="24"/>
                <w:szCs w:val="24"/>
              </w:rPr>
              <w:t xml:space="preserve">Заместитель министра, заместитель председателя государственного комитета, заместитель руководителя государственного органа при Президенте (в непосредственном ведении Президента), заместитель руководителя административного ведомства при Кабинете Министров</w:t>
            </w:r>
          </w:p>
          <w:p>
            <w:pPr>
              <w:jc w:val="left"/>
            </w:pPr>
            <w:r>
              <w:rPr>
                <w:rFonts w:ascii="Arial" w:cs="Arial" w:eastAsia="Arial" w:hAnsi="Arial"/>
                <w:sz w:val="24"/>
                <w:szCs w:val="24"/>
              </w:rPr>
              <w:t xml:space="preserve">Заместитель председателя Центральной комиссии по выборам и проведению референдумов, заместитель Акыйкатчы (Омбудсмена), заместитель управляющего делами Президента, аудитор Счетной палаты</w:t>
            </w:r>
          </w:p>
          <w:p>
            <w:pPr>
              <w:jc w:val="left"/>
            </w:pPr>
            <w:r>
              <w:rPr>
                <w:rFonts w:ascii="Arial" w:cs="Arial" w:eastAsia="Arial" w:hAnsi="Arial"/>
                <w:sz w:val="24"/>
                <w:szCs w:val="24"/>
              </w:rPr>
              <w:t xml:space="preserve">Полномочный представитель Президента в области</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советник государственной гражданской службы 3 класса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самостоятельным сектором Администрации Президента, заведующий сектором Администрации Президента (в составе управления, отдела, секретариата), заведующий сектором Аппарата Жогорку Кенеша</w:t>
            </w:r>
          </w:p>
          <w:p>
            <w:pPr>
              <w:jc w:val="left"/>
            </w:pPr>
            <w:r>
              <w:rPr>
                <w:rFonts w:ascii="Arial" w:cs="Arial" w:eastAsia="Arial" w:hAnsi="Arial"/>
                <w:sz w:val="24"/>
                <w:szCs w:val="24"/>
              </w:rPr>
              <w:t xml:space="preserve">Главный эксперт Администрации Президента, государственный инспектор Администрации Президента</w:t>
            </w:r>
          </w:p>
          <w:p>
            <w:pPr>
              <w:jc w:val="left"/>
            </w:pPr>
            <w:r>
              <w:rPr>
                <w:rFonts w:ascii="Arial" w:cs="Arial" w:eastAsia="Arial" w:hAnsi="Arial"/>
                <w:sz w:val="24"/>
                <w:szCs w:val="24"/>
              </w:rPr>
              <w:t xml:space="preserve">Инспектор Администрации Президента, эксперт Администрации Президента, спичрайтер Администрации Президента, эксперт Аппарата Жогорку Кенеша, старший консультант Аппарата Жогорку Кенеша, консультант Аппарата Жогорку Кенеша</w:t>
            </w:r>
          </w:p>
          <w:p>
            <w:pPr>
              <w:jc w:val="left"/>
            </w:pPr>
            <w:r>
              <w:rPr>
                <w:rFonts w:ascii="Arial" w:cs="Arial" w:eastAsia="Arial" w:hAnsi="Arial"/>
                <w:sz w:val="24"/>
                <w:szCs w:val="24"/>
              </w:rPr>
              <w:t xml:space="preserve">Руководитель подведомственного подразделения государственного органа (должности, на которые назначение и освобождение осуществляются Президентом, Председателем Кабинета Министров), за исключением государственных органов, где предусмотрено присвоение воинских званий, специальных классных чинов и специальных званий</w:t>
            </w:r>
          </w:p>
          <w:p>
            <w:pPr>
              <w:jc w:val="left"/>
            </w:pPr>
            <w:r>
              <w:rPr>
                <w:rFonts w:ascii="Arial" w:cs="Arial" w:eastAsia="Arial" w:hAnsi="Arial"/>
                <w:sz w:val="24"/>
                <w:szCs w:val="24"/>
              </w:rPr>
              <w:t xml:space="preserve">Заместитель руководителя подведомственного подразделения государственного органа (должности, на которые назначение и освобождение осуществляются Президентом, Председателем Кабинета Министров), за исключением государственных органов, где предусмотрено присвоение воинских званий, специальных классных чинов и специальных званий</w:t>
            </w:r>
          </w:p>
          <w:p>
            <w:pPr>
              <w:jc w:val="left"/>
            </w:pPr>
            <w:r>
              <w:rPr>
                <w:rFonts w:ascii="Arial" w:cs="Arial" w:eastAsia="Arial" w:hAnsi="Arial"/>
                <w:sz w:val="24"/>
                <w:szCs w:val="24"/>
              </w:rPr>
              <w:t xml:space="preserve">Заместитель полномочного представителя Президента в области, глава местной государственной администрации - аким, заместитель главы местной государственной администрации - заместитель акима</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 государственной гражданской службы от 3 до 1 класса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исполнительного органа местного самоуправления города республиканского значения, председатель, заместитель председателя местного кенеша города республиканского значения</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Муниципальный советник муниципальной службы от 3 до 1 класса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исполнительного органа местного самоуправления города, айылного аймака, председатель местного кенеша города и айылного аймака с численностью населения 20001 человек и выше</w:t>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 муниципальной службы от 3 до 1 класса</w:t>
            </w:r>
          </w:p>
        </w:tc>
      </w:tr>
    </w:tbl>
    <w:p>
      <w:pPr>
        <w:spacing w:after="120"/>
        <w:jc w:val="right"/>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uoxzpvgmtarews7cuw9w">
      <w:r>
        <w:rPr>
          <w:rFonts w:ascii="Arial" w:cs="Arial" w:eastAsia="Arial" w:hAnsi="Arial"/>
          <w:color w:val="132D3F"/>
          <w:sz w:val="16"/>
          <w:szCs w:val="16"/>
          <w:u w:val="single"/>
        </w:rPr>
        <w:t xml:space="preserve">dalil.kg/document/230000513</w:t>
      </w:r>
    </w:hyperlink>
  </w:p>
  <w:p>
    <w:pPr>
      <w:spacing w:after="0" w:before="40"/>
      <w:jc w:val="center"/>
    </w:pPr>
    <w:hyperlink w:history="1" r:id="rIdv723un9moredr4puvlbx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lwhefsi-bz0lzmordfpo" Type="http://schemas.openxmlformats.org/officeDocument/2006/relationships/hyperlink" Target="https://dalil.kg/document/202" TargetMode="External"/><Relationship Id="rIdu0peddkskm7rwu5nerltt" Type="http://schemas.openxmlformats.org/officeDocument/2006/relationships/hyperlink" Target="https://dalil.kg/document/112303" TargetMode="External"/><Relationship Id="rIdmhwyh9ymnx4hbt3rwsffs" Type="http://schemas.openxmlformats.org/officeDocument/2006/relationships/hyperlink" Target="https://dalil.kg/document/112213#st_71" TargetMode="External"/><Relationship Id="rIdnpf_shplfbefpgx1lmfzc" Type="http://schemas.openxmlformats.org/officeDocument/2006/relationships/hyperlink" Target="https://dalil.kg/document/69263" TargetMode="External"/><Relationship Id="rIdiwmyaim3dfx6orysvqo_s" Type="http://schemas.openxmlformats.org/officeDocument/2006/relationships/hyperlink" Target="https://dalil.kg/document/69263#pr_5" TargetMode="External"/><Relationship Id="rIdobg-qsu5kgmff-cnf1vgv" Type="http://schemas.openxmlformats.org/officeDocument/2006/relationships/hyperlink" Target="https://dalil.kg/document/69263#pr_6" TargetMode="External"/><Relationship Id="rId3tzvex79i6uxmt-1mo6hz" Type="http://schemas.openxmlformats.org/officeDocument/2006/relationships/hyperlink" Target="https://dalil.kg/document/435152#pr_1" TargetMode="External"/><Relationship Id="rIducvbgginbj3x_nlmi0bdq" Type="http://schemas.openxmlformats.org/officeDocument/2006/relationships/hyperlink" Target="https://dalil.kg/document/435152#pr_2" TargetMode="External"/><Relationship Id="rIdhtux2nakhokuwfayfjxr2" Type="http://schemas.openxmlformats.org/officeDocument/2006/relationships/hyperlink" Target="https://dalil.kg/document/435070" TargetMode="External"/><Relationship Id="rId-30gg9xyc1jf_czyrykiw" Type="http://schemas.openxmlformats.org/officeDocument/2006/relationships/hyperlink" Target="https://dalil.kg/document/69263" TargetMode="External"/><Relationship Id="rIdxdgbjbnck1gkt0tefx3jc" Type="http://schemas.openxmlformats.org/officeDocument/2006/relationships/hyperlink" Target="https://dalil.kg/document/435070#pr_1" TargetMode="External"/><Relationship Id="rIdonigs06w6e9pznexa51rs" Type="http://schemas.openxmlformats.org/officeDocument/2006/relationships/hyperlink" Target="https://dalil.kg/document/435152#pr_3" TargetMode="External"/><Relationship Id="rId0fiy5dyhng7un54uljhxk" Type="http://schemas.openxmlformats.org/officeDocument/2006/relationships/hyperlink" Target="https://dalil.kg/document/69262" TargetMode="External"/><Relationship Id="rIdu-3b3oparuj-g7qkqe2sc" Type="http://schemas.openxmlformats.org/officeDocument/2006/relationships/hyperlink" Target="https://dalil.kg/document/69262#r_"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uoxzpvgmtarews7cuw9w" Type="http://schemas.openxmlformats.org/officeDocument/2006/relationships/hyperlink" Target="https://dalil.kg/document/230000513" TargetMode="External"/><Relationship Id="rIdv723un9moredr4puvlbx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2026-09-28T05:22:13.064Z</dcterms:created>
  <dcterms:modified xsi:type="dcterms:W3CDTF">2026-09-28T05:22:13.064Z</dcterms:modified>
</cp:coreProperties>
</file>

<file path=docProps/custom.xml><?xml version="1.0" encoding="utf-8"?>
<Properties xmlns="http://schemas.openxmlformats.org/officeDocument/2006/custom-properties" xmlns:vt="http://schemas.openxmlformats.org/officeDocument/2006/docPropsVTypes"/>
</file>