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ЖОГОРКУ КЕНЕША КЫРГЫЗСКОЙ РЕСПУБЛИКИ</w:t>
      </w:r>
    </w:p>
    <w:p>
      <w:pPr>
        <w:spacing w:after="200" w:before="20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00" w:before="200"/>
        <w:jc w:val="left"/>
      </w:pPr>
      <w:r>
        <w:rPr>
          <w:rFonts w:ascii="Arial" w:cs="Arial" w:eastAsia="Arial" w:hAnsi="Arial"/>
          <w:sz w:val="24"/>
          <w:szCs w:val="24"/>
        </w:rPr>
        <w:t xml:space="preserve"> от 10 января 2024 года № 1799-VII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принятии Закона Кыргызской Республики "О внесении изменений в некоторые законодательные акты Кыргызской Республики (в Кодекс Кыргызской Республики о правонарушениях, Закон Кыргызской Республики "О гарантированной государством юридической помощи")"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постановляет: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Принять Закон Кыргызской Республики "О внесении изменений в некоторые законодательные акты Кыргызской Республики (в </w:t>
      </w:r>
      <w:hyperlink w:history="1" r:id="rIduywkrvj0hnusyzwha0ca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о правонарушениях, </w:t>
      </w:r>
      <w:hyperlink w:history="1" r:id="rIdpkncfhqpgp-ovrrz5d4b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гарантированной государством юридической помощи")", инициированный Председателем Кабинета Министров Кыргызской Республики (исх. № 28-6593 от 9 августа 2023 года).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Торага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Н.Шакиев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zaahqz84uxl_sghjhlxua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dalil.kg/document/230001431</w:t>
      </w:r>
    </w:hyperlink>
  </w:p>
  <w:p>
    <w:pPr>
      <w:spacing w:after="0" w:before="40"/>
      <w:jc w:val="center"/>
    </w:pPr>
    <w:hyperlink w:history="1" r:id="rIdxrofwgwtf3jfc_l_jh-tv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uywkrvj0hnusyzwha0cae" Type="http://schemas.openxmlformats.org/officeDocument/2006/relationships/hyperlink" Target="https://dalil.kg/document/112306" TargetMode="External"/><Relationship Id="rIdpkncfhqpgp-ovrrz5d4bp" Type="http://schemas.openxmlformats.org/officeDocument/2006/relationships/hyperlink" Target="https://dalil.kg/document/112412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zaahqz84uxl_sghjhlxua" Type="http://schemas.openxmlformats.org/officeDocument/2006/relationships/hyperlink" Target="https://dalil.kg/document/230001431" TargetMode="External"/><Relationship Id="rIdxrofwgwtf3jfc_l_jh-tv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2026-09-28T03:37:18.352Z</dcterms:created>
  <dcterms:modified xsi:type="dcterms:W3CDTF">2026-09-28T03:37:18.352Z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