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fp2q09dmupkg3ypfdg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17 февраля 2025 года УП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февраля 2024 года УП № 25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планов Кыргызской Республики в области Гражданской защиты на 2024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подготовки органов управления и сил Гражданской защиты по предупреждению, ликвидации последствий чрезвычайных ситуаций, защите населения и территорий от чрезвычайных ситуаций, руководствуясь частью 2 </w:t>
      </w:r>
      <w:hyperlink w:history="1" r:id="rIdorthgyobbkd8qsc7yeq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h2ak6zauwcazdfgqte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подготовки Гражданской защиты Кыргызской Республики на 2024 год согласно </w:t>
      </w:r>
      <w:hyperlink w:history="1" r:id="rIduzdi_nefg_6uhgpkcjr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комплектования по подготовке органов управления государственной системы Гражданской защиты Кыргызской Республики на 2024 год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ведомствам Кыргызской Республики, аппаратам полномочных представителей Президента Кыргызской Республики в областях, местным государственным администрациям, органам местного самоуправления и организациям независимо от форм собственности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по согласованию с уполномоченным органом в области Гражданской защиты отраслевые и территориальные планы подготовки Гражданской защиты на 2024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мероприятия в соответствии с Планом подготовки Гражданской защиты Кыргызской Республики на 2024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планов осуществлять за счет средств, предусмотренных соответствующим органам и организациям на 2024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официальном государственном газете "Эркин Тоо" от 13 февраля 2024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к Указу Президента Кыргызской Республики
 от 9 февраля 2024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
 подготовки Гражданской защиты Кыргызской Республики на 2024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4102"/>
        <w:gridCol w:w="4230"/>
        <w:gridCol w:w="1490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4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Кто привлекается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Мероприятия, проводимые под руководством Президента Кыргызской Республики - начальника Гражданской защиты Кыргызской Республики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заседания комиссии по Гражданской защите Кыргызской Республики по подведению итогов работы за 2024 год и постановка задач на 2025 год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Гражданской защиты Кыргызской Республики - Председатель и члены комиссии по Гражданской защите, руководители министерств, государственных комитетов и административных ведомств, служб ГЗ, полномочные представители Президента КР в областях, мэры городов Бишкек, Ош, организации Гражданской защиты республиканского уровня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Мероприятия, проводимые под руководством Председателя Кабинета Министров - Руководителя Администрации Президента - первого заместителя начальника Гражданской защиты Кыргызской Республики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Командно-штабное учение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органами управления ГЗ по теме: "Действия органов управления и сил ГЗ при угрозе и возникновении чрезвычайных ситуаций" на территории Нарынской области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Руководящий и командно-начальствующий состав республиканских, областных районных служб ГЗ, комиссии по ГЗ, эвакоорганы, оперативный состав министерств и административных ведомств, оперативные группы Министерства обороны Кыргызской Республики, Пограничной службы Государственного комитета национальной безопасности Кыргызской Республики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 июля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Командно-штабное учение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органами управления ГЗ по теме: "Действия органов управления и сил ГЗ при угрозе и возникновении чрезвычайных ситуаций" на территории города Ош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Руководящий и командно-начальствующий состав республиканских, областных районных служб ГЗ, комиссии по ГЗ, эвакоорганы, оперативный состав министерств и административных ведомств, оперативные группы Министерства обороны Кыргызской Республики, Пограничной службы Государственного комитета национальной безопасности Кыргызской Республики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18-20 сентября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Мероприятия, проводимые под руководством заместителя Председателя Кабинета Министров Кыргызской Республики - Председателя эвакуационной комиссии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заседаний эвакуационной комиссии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заседания по эвакуационным мероприятиям;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подведение итогов за 2024 год и постановка задач на 2025 год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республиканской эвакокомиссии, председатели эвакокомиссий в областях, городах Бишкек и Ош, руководящий состав административных ведомств, объектов гражданской защиты республиканского уровня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двух раз в год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Мероприятия, проводимые министром чрезвычайных ситуаций Кыргызской Республики - заместителем начальника Гражданской защиты Кыргызской Республики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Штабная тренировка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выработке теоретических навыков управления силами и средствами при выполнении мероприятий в области Гражданской защиты, предусмотренных планами гражданской защиты и другими плановыми документами предупреждения, ликвидации чрезвычайных ситуаций, обеспечения пожарной безопасности и безопасности людей на водных объектах, а также совершенствования навыков должностных лиц и специалистов органов управления Гражданской защиты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центр, руководящий и оперативный состав Министерства чрезвычайных ситуаций Кыргызской Республики (далее - МЧС), руководители министерств, государственного комитета и административных ведомств, служб Гражданской защиты Кыргызской Республики, группа по координации реагирования на бедствия/чрезвычайные ситуации (далее - ГКРЧС)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Штабное учение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органами управления государственной системы Гражданской защиты Кыргызской Республики по теме: "Действия органов управления и сил ГЗ при угрозе и возникновении чрезвычайных ситуаций"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центр, руководящий и оперативный состав МЧС, руководители министерств, государственного комитета и административных ведомств, служб Гражданской защиты Кыргызской Республики, ГКРЧС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20-21 февраля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состояния Гражданской защиты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сельского хозяйства Кыргызской Республики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Руководящий и командно-начальствующий состав, эвакоорганы, штаб и формирования Гражданской защиты, структурные, территориальные и подведомственные подразделения, областные, городские и районные службы Гражданской защиты Министерства сельского хозяйства Кыргызской Республики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12-15 марта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состояния Гражданской защиты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труда, социального обеспечения и миграции - службы социальной защиты Гражданской защиты Кыргызской Республики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Руководящий и командно-начальствующий состав, эвакоорганы, штаб и формирования Гражданской защиты, структурные, территориальные и подведомственные подразделения, областные, городские и районные службы Гражданской защиты Министерства труда, социального обеспечения и миграции Кыргызской Республики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27-29 марта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состояния Гражданской защиты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Баткенской области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Командно-начальствующий состав республиканских служб Гражданской защиты, комиссии Гражданской защиты, эвакоорганы, полномочное представительство Президента КР в Баткенской области КР, областное управление МЧС, областные службы ГЗ, районные государственные администрации, мэрии городов, органы местного самоуправления, объекты хозяйства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17-19 апреля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состояния Гражданской защиты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Чуйской области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Командно-начальствующий состав республиканских служб Гражданской защиты, комиссии Гражданской защиты, эвакоорганы, полномочное представительство Президента КР в Чуйской области КР, областное управление МЧС, областные службы Гражданской защиты, районные государственные администрации, мэрии городов, органы местного самоуправления, объекты хозяйства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15-17 май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состояния Гражданской защиты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ОсОО "Альянс Алтын"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Командно-начальствующий состав, комиссии гражданской защиты, эвакоорганы, штаб и формирования Гражданской защиты ОсОО "Альянс Алтын"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29-31 мая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Специальное учение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органами управления Гражданской защиты по оценке/обеспечению готовности государственных органов, социальных объектов Кыргызской Республики к осенне-зимнему периоду 2024/2025 годов по теме "Подготовка государственных органов, социальных объектов к зимнему отопительному периоду"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Руководящий и командно-начальствующий состав республиканских, областных районных служб Гражданской защиты, комиссии по Гражданской защите, эвакоорганы, оперативный состав министерств и административных ведомств Кыргызской Республики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 октября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состояния Гражданской защиты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города Бишкек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Командно-начальствующий состав республиканских служб Гражданской защиты, комиссии Гражданской защиты, эвакоорганы города Бишкек, городское управление МЧС, городские службы Гражданской защиты, районные муниципальные администрации, органы местного самоуправления, организации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16-18 октября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руководящего и командно-начальствующего состава, формирований Гражданской защиты и населения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министерств, государственных комитетов и административных ведомств, служб Гражданской защиты, полномочные представители президента КР в областях и мэры городов Бишкек, Ош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плану комплектования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Мероприятия, проводимые государственными органами Кыргызской Республики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разработки и реализация отраслевых и территориальных планов по снижению риска бедствий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министерств, государственных комитетов и административных ведомств, служб Гражданской защиты, полномочные представители Президента КР в областях и мэры городов Бишкек, Ош, главы районных государственных администраций, органов самоуправления и организаций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предупредительных (превентивных), профилактических мероприятий, аварийно-восстановительных работ по защите населения и территорий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министерств, государственных комитетов и административных ведомств, служб Гражданской защиты, полномочные представители Президента КР в областях и мэры городов Бишкек, Ош, главы районных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и прогнозирования природных явлений и техногенных процессов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министерств, государственных комитетов и административных ведомств, служб Гражданской защиты, полномочные представители Президента КР в областях и мэры городов Бишкек, Ош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объектов экономики и систем жизнеобеспечения населения к работе в условиях чрезвычайных ситуаций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министерств, государственного комитета и административных ведомств, служб Гражданской защиты, полномочные представители Президента Кыргызской Республики в областях и мэры городов Бишкек, Ош, главы районных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 оповещения органов управления государственной системы гражданской защиты и населения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министерств, государственного комитета и административных ведомств, служб Гражданской защиты, полномочные представители Президента Кыргызской Республики в областях и мэры городов Бишкек, Ош, главы районных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и обеспечение выполнения требований правил пожарной безопасности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министерств, государственного комитета и административных ведомств, служб Гражданской защиты, полномочные представители Президента Кыргызской Республики в областях и мэры городов Бишкек, Ош, главы районных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проведение мероприятий по эвакуации населения, материальных и культурных ценностей в безопасные районы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министерств, государственного комитета и административных ведомств, служб Гражданской защиты, полномочные представители Президента Кыргызской Республики в областях и мэры городов Бишкек, Ош, главы районных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(строительство) фонда средств коллективной защиты (убежищ, ПРУ и др.) и обеспечение/контроль за их сохранностью, использованием в соответствии с требованиями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Республики, руководители министерств, государственного комитета и административных ведомств, служб Гражданской защиты, полномочные представители Президента КР в областях и мэры городов Бишкек, Ош, главы районных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 поддержание резервов финансовых и материальных ресурсов на уровне, достаточном для ликвидации последствий чрезвычайных ситуаций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министерств, государственного комитета и административных ведомств, служб Гражданской защиты, полномочные представители президента КР в областях и мэры городов Бишкек, Ош, главы районных государственных администраций, органов самоуправления и организаций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Организационные вопросы оперативной подготовки.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Организационные вопросы подготовки руководящего и командно-начальствующего состава, формирований Гражданской защиты и обучение населения по Гражданской защите в 2024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Организационные вопросы оперативной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Оперативную подготовку органов управления и сил Гражданской защиты (далее - ГЗ) в 2024 году осуществлять в соответствии с требованиями нормативных правовых актов в области ГЗ, настоящим Планом, результатами мониторинга, прогноза и анализа произошедших чрезвычайных ситуаций за предыдущие периоды. Конечным результатом оперативной подготовки должна быть реальная готовность органов управления и сил ГЗ к выполнению возложенных на нее задач.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Главной задачей по подготовке органов управления, сил ГЗ на год считать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знаний и навыков, направленных на реализацию единой государственной политики в области ГЗ;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</w:t>
      </w:r>
      <w:hyperlink w:history="1" r:id="rIddohixtukjyngclmtq1w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комплексной защиты населения и территории Кыргызской Республики от чрезвычайных ситуаций на 2018-2030 годы, утвержденной </w:t>
      </w:r>
      <w:hyperlink w:history="1" r:id="rIdwkhbqwmou9qhscbpbl-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января 2018 года № 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превентивных мероприятий и эффективное использование финансовых, материальных, информационных ресурсов для предупреждения и ликвидации последствий чрезвычайных ситуаций (далее - ЧС).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усилия направить на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нормативных правовых актов в соответствие с </w:t>
      </w:r>
      <w:hyperlink w:history="1" r:id="rIdb7gzgyw52yby-7bpivf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и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 постоянной готовности сил и средств государственной системы Гражданской защиты Кыргызской Республики (далее - ГСГЗ) к своевременному реагированию на ЧС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обучения всех категорий обучаемых действиям при угрозе и возникновении ЧС;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превентивных мер с целью предупреждения и снижения рисков возникновения ЧС;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заблаговременное создание материально-технических ресурсов на случай возникновения ЧС.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проведения основных мероприятий по оперативной подготовке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Командно-штабные учения (далее - КШУ), штабные учения (далее - ШУ) и другие учения по вопросам ГЗ на объектах экономики и в организациях с отработкой вопросов выполнения мероприятий ГЗ, вопросов предупреждения и ликвидации чрезвычайных ситуаций природного и техногенного характера являются высшей и наиболее эффективной формой подготовки их руководства, администрации и специалистов, комиссий по ГЗ (далее - КГЗ), штабов служб ГЗ к выполнению возложенных на них задач в области ГЗ на мирное и военное время.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Сущность учений</w:t>
      </w:r>
      <w:r>
        <w:rPr>
          <w:rFonts w:ascii="Arial" w:cs="Arial" w:eastAsia="Arial" w:hAnsi="Arial"/>
          <w:sz w:val="24"/>
          <w:szCs w:val="24"/>
        </w:rPr>
        <w:t xml:space="preserve"> заключается в своевременных действиях его участников по выполнению мероприятий, предусмотренных Планами Гражданской защиты, а также возложенных на них функций в соответствии с занимаемыми должностями на фоне созданной учебной тактической обстановки. Они позволяют руководящему составу приобрести практические навыки в управлении силами и средствами, правильной оценки создавшейся обстановки, принятии наиболее целесообразных решений, постановке задач исполнителям и организации их выполнения;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практических навыков руководящего и командно-начальствующего состава ГЗ, постоянно действующих комиссий и сил в решении задач по защите населения, персонала и территорий от опасностей, возникающих в мирное и военное время в результате возникновения ЧС;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согласованности и взаимодействия в работе органов управления ГЗ, предупреждение и ликвидация ЧС на объекте;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реальности планов ГЗ;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эффективность выполненных и намеченных к выполнению мероприятий по повышению устойчивости функционирования объекта в мирное и военное время и условиях ЧС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исследование различных аспектов (в том числе гендерных) проблем защиты населения и территорий от ЧС природного и техногенного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командно-штабных, штабных, комплексных учений ГЗ, а также оценка состояния ГЗ определяется соответствующими начальниками Гражданской защиты (далее - НГЗ) исходя из тематики поставленных учебных целей, количества выносимых вопросов и объема выполнения практических задач, но не более 3-х суток, не менее чем за месяц доводятся до обучаемых организационно-методические указания по проведению учений.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Командно-штабные учения</w:t>
      </w:r>
      <w:r>
        <w:rPr>
          <w:rFonts w:ascii="Arial" w:cs="Arial" w:eastAsia="Arial" w:hAnsi="Arial"/>
          <w:sz w:val="24"/>
          <w:szCs w:val="24"/>
        </w:rPr>
        <w:t xml:space="preserve"> являются одной из основных форм совместной подготовки руководящего состава, органов управления ГСГЗ, штабов ГЗ объектов экономики, служб ГЗ и формирований ГЗ.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задача при проведении командно-штабных учений - выработка у руководителей и специалистов ГЗ всех уровней навыков управления силами и средствами при проведении мероприятий ГЗ в ходе угрозы и ликвидации последствий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Командно-штабные учения с органами управлений ГЗ областей, городов и районов проводить: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числу инстанций - одностепенные или многостепенные;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условиям проведения - территориальные, отраслевые, служб ГЗ;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целям проведения - плановые, показные, проверочные;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 месту проведения - на пунктах постоянной дислокации, городских запасных пунктах управления (далее - ЗПУ), загородных ЗПУ, подвижных пунктах управления, полевых пунктах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командно-штабных учений, в целях отработки вопросов взаимодействия в решении задач ГЗ привлекать оперативные группы служб ГЗ КР и эвакуационных органов, а также воинские подразделения ВС КР и других воинских формирований, выделяемых согласно плану взаимодействия.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Штабные учения</w:t>
      </w:r>
      <w:r>
        <w:rPr>
          <w:rFonts w:ascii="Arial" w:cs="Arial" w:eastAsia="Arial" w:hAnsi="Arial"/>
          <w:sz w:val="24"/>
          <w:szCs w:val="24"/>
        </w:rPr>
        <w:t xml:space="preserve"> представляют собой форму обучения органов управления ГЗ различных уровней и проводятся с целью отработки навыка их совместных действий и подготовки к решению задач по обеспечению управления силами и средствами при ведении ГЗ. Подготовка штабных учений осуществляется в соответствии с рекомендациями по подготовке командно-штабных учений.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Штабные учения проводятся с обязательным привлечением оперативных групп служб ГЗ и эвакуационных органов не реже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 раза в год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Штабные тренировки</w:t>
      </w:r>
      <w:r>
        <w:rPr>
          <w:rFonts w:ascii="Arial" w:cs="Arial" w:eastAsia="Arial" w:hAnsi="Arial"/>
          <w:sz w:val="24"/>
          <w:szCs w:val="24"/>
        </w:rPr>
        <w:t xml:space="preserve"> - это форма приобретения и совершенствования практических навыков председателями и членами комиссий Гражданской защиты, руководителями и специалистами органов управления ГСГЗ по выполнению функциональных обязанностей в организации и управлении мероприятиями ГЗ и защиты от ЧС, а также в слаживании органов управления ГСГЗ КР в целом.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Штабные тренировки</w:t>
      </w:r>
      <w:r>
        <w:rPr>
          <w:rFonts w:ascii="Arial" w:cs="Arial" w:eastAsia="Arial" w:hAnsi="Arial"/>
          <w:sz w:val="24"/>
          <w:szCs w:val="24"/>
        </w:rPr>
        <w:t xml:space="preserve"> планируются и проводятся с учетом подготовленности органов управления, не реже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2-х раз в год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Главной целью оценки состояния ГЗ</w:t>
      </w:r>
      <w:r>
        <w:rPr>
          <w:rFonts w:ascii="Arial" w:cs="Arial" w:eastAsia="Arial" w:hAnsi="Arial"/>
          <w:sz w:val="24"/>
          <w:szCs w:val="24"/>
        </w:rPr>
        <w:t xml:space="preserve"> является контроль соблюдения действующих нормативных актов, выполнения требований к состоянию работы по предупреждению и ликвидации чрезвычайных ситуаций, обеспечению пожарной безопасности и безопасности людей на водных объектах, выполнения мероприятий по подготовке к защите населения и территорий от чрезвычайных ситуаций природного и техногенного характера, состояния готовности органов управления, сил и средств ГСГЗ к проведению аварийно-спасательных и других неотложных работ при возникновении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Оценку состояния ГЗ проводят и оценивают, руководствуясь приказом Министерства чрезвычайных ситуаций Кыргызской Республики от 31 декабря 2013 года № 1249.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Специальные учения</w:t>
      </w:r>
      <w:r>
        <w:rPr>
          <w:rFonts w:ascii="Arial" w:cs="Arial" w:eastAsia="Arial" w:hAnsi="Arial"/>
          <w:sz w:val="24"/>
          <w:szCs w:val="24"/>
        </w:rPr>
        <w:t xml:space="preserve"> с целью отработки комплекса мероприятий, осуществляемых в интересах решения определенной конкретной задачи по ГЗ, слаживания органов управления и служб ГЗ для проведения специальных мероприятий, а также обеспечения действий сил ГЗ при проведении АСДНР.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Тематику учений, штабных тренировок, сборов определяет руководитель, проводящий эти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Управлениями Министерства чрезвычайных ситуаций Кыргызской Республики областей, городов Бишкек, Ош ведется строгий учет привлечения организации к мероприятиям ГЗ, проводимым территориальными органами управления на местах, исходя из того, что каждый объект может быть привлечен к этим мероприятиям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 реже одного раза в год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Министерство чрезвычайных ситуаций Кыргызской Республики представляются: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планы, замыслы учений ГЗ, проводимых под руководством начальников ГЗ областей, городов Бишкек, Ош, министерств, административных ведомств, служб ГЗ республики, на согласование за месяц до их начала;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отчеты по оценкам состояний, учениям, проводимым начальниками ГЗ, министерств, административных ведомств, служб ГЗ республики, областей, городов Бишкек, Ош не позднее, чем через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15 дней</w:t>
      </w:r>
      <w:r>
        <w:rPr>
          <w:rFonts w:ascii="Arial" w:cs="Arial" w:eastAsia="Arial" w:hAnsi="Arial"/>
          <w:sz w:val="24"/>
          <w:szCs w:val="24"/>
        </w:rPr>
        <w:t xml:space="preserve"> после их окончания;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отчеты по оперативной подготовке органов управления ГЗ ежеквартально к 1 числу следующего за отчетным кварталом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доклады о состоянии ГЗ министерств, административных ведомств, служб ГЗ республики, областей, городов Бишкек, Ош к 1 декабря 2024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отчеты по обучению руководящего, командно-начальствующего и других категорий обучаемых действиям при угрозе и возникновении ЧС министерствами, административными ведомствами, службами ГЗ республики, областями, городов Бишкек и Ош представляются ежемесячно к 3 числу;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утвержденные планы подготовки ГЗ на 2025 год министерств, ведомств, служб ГЗ республики, областей, гг. Бишкек, Ош к 25 декабря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Начальниками ГЗ министерств, административных ведомств, служб ГЗ республики, областей, городов Бишкек и Ош утверждается порядок представления отчетности по оперативной подготовке подчиненными органами управления ГЗ своими решениями.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Учебный год</w:t>
      </w:r>
      <w:r>
        <w:rPr>
          <w:rFonts w:ascii="Arial" w:cs="Arial" w:eastAsia="Arial" w:hAnsi="Arial"/>
          <w:sz w:val="24"/>
          <w:szCs w:val="24"/>
        </w:rPr>
        <w:t xml:space="preserve"> начинается с января 2024 года и осуществляется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2 периода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зимний период 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 8 января по 31 мая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летний период 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 1 июля по 29 ноября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к плану подготовки Гражданской защиты Кыргызской Республики на 2024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Организационные вопросы подготовки руководящего и командно-начальствующего состава, формирований ГЗ и обучение населения по Гражданской защите в 2024 году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Основными направлениями считать: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подготовку руководящего и командно-начальствующего состава ГЗ к организации и оперативному проведению мероприятий по защите населения и территорий от чрезвычайных ситуаций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подготовку руководителей организаций к действиям при угрозе и возникновении чрезвычайных ситуаций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готовности формирований ГЗ к действиям в случаях угрозы и возникновения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обучение работающего и неработающего населения способам и правилам защиты от чрезвычайных ситуаций природного и техногенного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всех категорий обучаемых проводить в порядке и объемах, установленных указаниями настоящего раздела и соответствующими программами обучения. При планировании и практическом осуществлении мероприятий максимально учитывать специфику производства и местных условий, вероятность возникновения чрезвычайных ситуаций и их масштабы, прогноз стихийных бедствий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Подготовка руководящего и командно-начальствующего состава осуществляется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Центром подготовки и переподготовки специалистов Гражданской защиты при Министерстве чрезвычайных ситуаций Кыргызской Республики (далее - ЦППС), для лиц, впервые назначенных на должности, связанные с выполнением обязанностей в области ГЗ. Прохождение обучения в ЦППС в течение первого года работы является обязательным;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государственными органами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аппаратами полномочных представителей Президента Кыргызской Республики в областях, мэриями городов Бишкек,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проводится в ходе занятий, учебно-методических сборов, учений и тренировок.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Подготовку руководящего состава организаций</w:t>
      </w:r>
      <w:r>
        <w:rPr>
          <w:rFonts w:ascii="Arial" w:cs="Arial" w:eastAsia="Arial" w:hAnsi="Arial"/>
          <w:sz w:val="24"/>
          <w:szCs w:val="24"/>
        </w:rPr>
        <w:t xml:space="preserve"> проводить не менее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часов</w:t>
      </w:r>
      <w:r>
        <w:rPr>
          <w:rFonts w:ascii="Arial" w:cs="Arial" w:eastAsia="Arial" w:hAnsi="Arial"/>
          <w:sz w:val="24"/>
          <w:szCs w:val="24"/>
        </w:rPr>
        <w:t xml:space="preserve">. Порядок проведения занятий (в составе групп или самостоятельно) определяет начальник ГЗ организации. При этом в зависимости от уровня подготовки обучаемых, специфики производства и местных условий, по согласованию с территориальными отделами Министерства чрезвычайных ситуаций Кыргызской Республики определить конкретные темы и время на их изучение без сокращения общего количества часов. Дополнительно предусмотреть занятия по действиям руководящего и командно-начальствующего состава при возможных террористических актах.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Основными формами подготовки формирований ГЗ</w:t>
      </w:r>
      <w:r>
        <w:rPr>
          <w:rFonts w:ascii="Arial" w:cs="Arial" w:eastAsia="Arial" w:hAnsi="Arial"/>
          <w:sz w:val="24"/>
          <w:szCs w:val="24"/>
        </w:rPr>
        <w:t xml:space="preserve"> в области защиты от чрезвычайных ситуаций по-прежнему считать тактико-специальные учения и тренировки. Основные усилия при этом сосредотачивать на выработке у командно-начальствующего состава формирований ГЗ (далее - ФГЗ) навыков управления силами и средствами при ликвидации последствий чрезвычайных ситуаций, у личного состава ФГЗ - практических навыков в проведении аварийно-спасательных и других неотложных работ (далее - АСДНР), оказании само- и взаимопомощи при ранениях, рационального применения штатной техники, спасательного имущества, оборудования, а также средств индивидуальной защиты при ликвидации последствий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личного состава формирований ГЗ проводить в объеме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14 часов</w:t>
      </w:r>
      <w:r>
        <w:rPr>
          <w:rFonts w:ascii="Arial" w:cs="Arial" w:eastAsia="Arial" w:hAnsi="Arial"/>
          <w:sz w:val="24"/>
          <w:szCs w:val="24"/>
        </w:rPr>
        <w:t xml:space="preserve">. Из них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 часов</w:t>
      </w:r>
      <w:r>
        <w:rPr>
          <w:rFonts w:ascii="Arial" w:cs="Arial" w:eastAsia="Arial" w:hAnsi="Arial"/>
          <w:sz w:val="24"/>
          <w:szCs w:val="24"/>
        </w:rPr>
        <w:t xml:space="preserve"> - на общие темы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 часа</w:t>
      </w:r>
      <w:r>
        <w:rPr>
          <w:rFonts w:ascii="Arial" w:cs="Arial" w:eastAsia="Arial" w:hAnsi="Arial"/>
          <w:sz w:val="24"/>
          <w:szCs w:val="24"/>
        </w:rPr>
        <w:t xml:space="preserve"> - на специальные. Завершить обучение проведением тактико-специального учения. Продолжительность тактико-специального учения должна составлять 4-8 часов. Периодичность проведения: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ФГЗ повышенной готовности - раз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остальными - один раз в три года в ходе проведения комплексных учений и объектовых тренировок. Все занятия должны проводиться в основном практически в обстановке, максимально приближенной к той, которая может сложиться на объекте (территории).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 реже одного раза в квартал</w:t>
      </w:r>
      <w:r>
        <w:rPr>
          <w:rFonts w:ascii="Arial" w:cs="Arial" w:eastAsia="Arial" w:hAnsi="Arial"/>
          <w:sz w:val="24"/>
          <w:szCs w:val="24"/>
        </w:rPr>
        <w:t xml:space="preserve"> уточнять списки личного состава формирований ГЗ, проверять оснащенность их техникой и имуществом, делать об этом корректировки в планах приведения в готовность.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каждым территориальным формированием ГЗ в течение учебного года провести не менее двух тренировок по оповещению и сбору личного состава. Непосредственными организаторами обучения являются начальники штабов ГЗ всех уровней по подчиненности и принадлежности формирований ГЗ.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подготовку формирований ГЗ несут начальники ГЗ областей, городов, районов, айыльных аймаков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Обучение рабочих, служащих и работников организаций</w:t>
      </w:r>
      <w:r>
        <w:rPr>
          <w:rFonts w:ascii="Arial" w:cs="Arial" w:eastAsia="Arial" w:hAnsi="Arial"/>
          <w:sz w:val="24"/>
          <w:szCs w:val="24"/>
        </w:rPr>
        <w:t xml:space="preserve"> (для работающего населения) проводить в объеме 14 часов в год, обучать практическим навыкам действий в условиях угрозы или возникновения ЧС, а также поведения в различных экстремальных ситуациях. Обучение проводить без отрыва от производственной деятельности, как на плановых занятиях, так и путем самостоятельного изучения материала с последующим закреплением полученных знаний и навыков при выполнении нормативов в ходе практических занятий, объектовых тренировок и комплексных учений.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Конкретные темы и количество часов на их изучение определяют начальники ГЗ. Руководители организаций с учетом местных условий, специфики производства и степени усвоения, ранее изученных вопросов, а для неработающего населения - начальники ГЗ района (города), айыльных аймаков.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Начальникам штабов ГЗ объектов перед началом учебного года провести однодневный сбор с руководителями занятий, в ходе которых дать им методику проведения занятий и учебных тренировок.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обратить на подготовку рабочих и служащих потенциально-опасных (опасных) объектов и населения, проживающего вблизи этих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Два раза в год</w:t>
      </w:r>
      <w:r>
        <w:rPr>
          <w:rFonts w:ascii="Arial" w:cs="Arial" w:eastAsia="Arial" w:hAnsi="Arial"/>
          <w:sz w:val="24"/>
          <w:szCs w:val="24"/>
        </w:rPr>
        <w:t xml:space="preserve">, по плану отдела Министерства чрезвычайных ситуаций Кыргызской Республики района (города) проводить с ними тренировки по действиям при авариях на этих объектах, отрабатывать вопросы экстренной эвакуации, организации выдачи средств индивидуальной защиты, оказания первой медицинской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Обучение местного населения (для неработающего населения)</w:t>
      </w:r>
      <w:r>
        <w:rPr>
          <w:rFonts w:ascii="Arial" w:cs="Arial" w:eastAsia="Arial" w:hAnsi="Arial"/>
          <w:sz w:val="24"/>
          <w:szCs w:val="24"/>
        </w:rPr>
        <w:t xml:space="preserve"> проводить в объеме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7 часов в год</w:t>
      </w:r>
      <w:r>
        <w:rPr>
          <w:rFonts w:ascii="Arial" w:cs="Arial" w:eastAsia="Arial" w:hAnsi="Arial"/>
          <w:sz w:val="24"/>
          <w:szCs w:val="24"/>
        </w:rPr>
        <w:t xml:space="preserve">, путем периодического проведения с ними бесед, лекций, просмотра видеофильмов на учебно-консультационных пунктах, деятельность которых организуется районными и городскими подразделениями Министерства чрезвычайных ситуаций Кыргызской Республики, с привлечением мобильных учебных модулей (далее - МУМ) и преподавателей Центра подготовки и переподготовки специалистов Гражданской защиты при Министерстве чрезвычайных ситуаций Кыргызской Республики совместно с органами местного самоуправления, проведением сельских сходов. Кроме этого, руководителям использовать возможности средств массовой информации. Важными факторами обучения этой категории населения должны стать изучение и раздача памяток, прослушивание радиопередач и просмотр телепрограмм по тематике чрезвычайных ситуаций природного и техногенного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Местных жителей привлекать на учения и тренировки, на которых главное внимание должно обращаться на отработку практических действий в чрезвычайных ситуациях различного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Обучение студентов ВУЗов, учащихся общеобразовательных школ, средних профессионально-технических училищ и средних специальных учебных заведений, технических лицеев, колледжей </w:t>
      </w:r>
      <w:r>
        <w:rPr>
          <w:rFonts w:ascii="Arial" w:cs="Arial" w:eastAsia="Arial" w:hAnsi="Arial"/>
          <w:sz w:val="24"/>
          <w:szCs w:val="24"/>
        </w:rPr>
        <w:t xml:space="preserve">и т.д. осуществлять по существующим программам предмета по ОБЖ, при этом особое внимание обратить на подготовку к действиям по их защите от аварий, пожаров, катастроф, стихийных бедствий и террористических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Комплексные учения и объектовые тренировки считать основной формой подготовки всех категорий обучаемых.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Комплексные учения проводить один раз в три года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всех категорированных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сельскохозяйственных объектах с численностью работающих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100 человек</w:t>
      </w:r>
      <w:r>
        <w:rPr>
          <w:rFonts w:ascii="Arial" w:cs="Arial" w:eastAsia="Arial" w:hAnsi="Arial"/>
          <w:sz w:val="24"/>
          <w:szCs w:val="24"/>
        </w:rPr>
        <w:t xml:space="preserve"> и более;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не категорированных объектах численностью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100 и более</w:t>
      </w:r>
      <w:r>
        <w:rPr>
          <w:rFonts w:ascii="Arial" w:cs="Arial" w:eastAsia="Arial" w:hAnsi="Arial"/>
          <w:sz w:val="24"/>
          <w:szCs w:val="24"/>
        </w:rPr>
        <w:t xml:space="preserve"> работающих и в лечебно-профилактических учреждениях, рассчитанных 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300 и более коек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потенциально-опасных (опасных)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остальных объектах (с численностью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более 50 человек</w:t>
      </w:r>
      <w:r>
        <w:rPr>
          <w:rFonts w:ascii="Arial" w:cs="Arial" w:eastAsia="Arial" w:hAnsi="Arial"/>
          <w:sz w:val="24"/>
          <w:szCs w:val="24"/>
        </w:rPr>
        <w:t xml:space="preserve">), в том числе и в учебных заведениях, за исключением общеобразовательных школ и технических лицеев, один раз в три года проводить объектовые тренировки.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ВУЗах, общеобразовательных школах, технических лицеях объектовые тренировки проводить ежегодно в "День ГЗ" и "День снижения рисков бедствий".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Начальникам ГЗ областей, городов Бишкек и Ош организовать подготовку и проведение комплексных учений, объектовых тренировок на объектах, осуществлять контроль за ходом их подготовки и проведения, практиковать внезапные проверки (2-3 объекта), оказывать практическую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Обратить особое внимание на подготовку лиц, привлекаемых на учения и тренировки, организовать проведение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2-х дневных</w:t>
      </w:r>
      <w:r>
        <w:rPr>
          <w:rFonts w:ascii="Arial" w:cs="Arial" w:eastAsia="Arial" w:hAnsi="Arial"/>
          <w:sz w:val="24"/>
          <w:szCs w:val="24"/>
        </w:rPr>
        <w:t xml:space="preserve"> сборов (инструкторско-методических занятий) с начальниками ГЗ и начальниками штабов ГЗ, проводящих комплексные учения, в ходе которых практически отработать основные вопросы подготовки и проведения данного 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Комплексные учения айыльных аймаков проводить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один раз в 3 года</w:t>
      </w:r>
      <w:r>
        <w:rPr>
          <w:rFonts w:ascii="Arial" w:cs="Arial" w:eastAsia="Arial" w:hAnsi="Arial"/>
          <w:sz w:val="24"/>
          <w:szCs w:val="24"/>
        </w:rPr>
        <w:t xml:space="preserve"> в ходе районных учений или самостоятельно. Штабные тренировки на объектах проводить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 раз в полугодие</w:t>
      </w:r>
      <w:r>
        <w:rPr>
          <w:rFonts w:ascii="Arial" w:cs="Arial" w:eastAsia="Arial" w:hAnsi="Arial"/>
          <w:sz w:val="24"/>
          <w:szCs w:val="24"/>
        </w:rPr>
        <w:t xml:space="preserve"> по планам начальника ГЗ организации. Штабные тренировки по плану начальника ГЗ (начальника службы ГЗ) района проводить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 раза в год</w:t>
      </w:r>
      <w:r>
        <w:rPr>
          <w:rFonts w:ascii="Arial" w:cs="Arial" w:eastAsia="Arial" w:hAnsi="Arial"/>
          <w:sz w:val="24"/>
          <w:szCs w:val="24"/>
        </w:rPr>
        <w:t xml:space="preserve">, по одной в начале каждого периода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всех категорий должностных лиц, подлежащих обучению по ГЗ осуществлять в Центре подготовки и переподготовки специалистов Гражданской защиты при Министерстве чрезвычайных ситуаций Кыргызской Республики согласно плану комплектования в соответствии с </w:t>
      </w:r>
      <w:hyperlink w:history="1" r:id="rId3mw8fphsmxhc09m7weg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единой системе подготовки органов управления и сил ГЗ и информирования населения в области ГЗ" от 24.06.2019 года № 315. В соответствии, с чем так же ежегодно подводить итоги обучения всех категорий обучаемых и ставить задачи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Начальникам штабов ГЗ всех уровней осуществлять постоянный контроль за полным и своевременным выполнением плана комплектования Центра подготовки и переподготовки Гражданской защиты при Министерстве чрезвычайных ситуаций Кыргызской Республики по срокам обучения и категориям обучающихся.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Начальникам ГЗ областей, городов Бишкек, Ош</w:t>
      </w:r>
      <w:r>
        <w:rPr>
          <w:rFonts w:ascii="Arial" w:cs="Arial" w:eastAsia="Arial" w:hAnsi="Arial"/>
          <w:sz w:val="24"/>
          <w:szCs w:val="24"/>
        </w:rPr>
        <w:t xml:space="preserve"> отработать организационно-методические указания по подготовке руководящего состава, формирований ГЗ и обучения населения по ГЗ в учебном году. Определить сроки издания приказов на новый учебный год для районов, городов областного подчинения, органов местного самоуправления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провести сборы по планированию мероприятий ГЗ на 2025 учебный год в декабре 2024 года. Принять меры по своевременной разработке планов подготовки ГЗ районов, городов и ОМСУ и оказать им практическую помощь по организации начала учебного года по ГЗ. Контролировать выполнение мероприятий ГЗ согласно разработанным планам - не менее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3-4 объектов в год</w:t>
      </w:r>
      <w:r>
        <w:rPr>
          <w:rFonts w:ascii="Arial" w:cs="Arial" w:eastAsia="Arial" w:hAnsi="Arial"/>
          <w:sz w:val="24"/>
          <w:szCs w:val="24"/>
        </w:rPr>
        <w:t xml:space="preserve">. В ноябре 2024 года на совещании руководящего состава подвести итоги обучения за 2024 год и поставить задачи на 2025 учебный год. Отчетные материалы по выполнению мероприятий согласно планам ГЗ на 2024 год представить в Министерство чрезвычайных ситуаций Кыргызской Республики 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 декабря 2024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Руководителям министерств, административных ведомств и начальникам служб ГЗ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издать приказ руководителя - начальника ГЗ об итогах обучения по Гражданской защите на 2024 год, задачах на новый 2025 учебный год и довести его до подчиненных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Подведомственные объекты министерств, административных ведомств обязаны отработать графики комплексных учений и объектовых тренировок совместно с территориальными управлениями Министерства чрезвычайных ситуаций Кыргызской Республики. Осуществлять контроль за качеством их подготовки и проведения, оказывать им практическую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учебно-методических сборов с руководящим составом ГЗ подведомственных объектов всесторонне проанализировать состояние подготовки по ГЗ всех категорий, наметить пути для повышения качества обучения. При необходимости предусмотреть их подготовку в Центре подготовки и переподготовки специалистов Гражданской защиты при Министерстве чрезвычайных ситуаций Кыргызской Республики. Продолжить работу по совершенствованию и развитию учебно-материальной базы ГЗ, которая должна отвечать современным требованиям и обеспечивать качественное проведение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Доклад об итогах подготовки руководящего состава, формирований ГЗ за 2024 учебный год представить в Министерство чрезвычайных ситуаций Кыргызской Республики 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 декабря 2024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
 комплектования по подготовке органов управления государственной системы Гражданской защиты Кыргызской Республики на 2024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3258"/>
        <w:gridCol w:w="1246"/>
        <w:gridCol w:w="1429"/>
        <w:gridCol w:w="1280"/>
        <w:gridCol w:w="1290"/>
        <w:gridCol w:w="1292"/>
      </w:tblGrid>
      <w:tr>
        <w:tc>
          <w:tcPr>
            <w:tcW w:type="dxa" w:w="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обучаемых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подготовки (часов)</w:t>
            </w:r>
          </w:p>
        </w:tc>
        <w:tc>
          <w:tcPr>
            <w:tcW w:type="dxa" w:w="1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подлежащих к обучению (чел.)</w:t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учебных групп</w:t>
            </w:r>
          </w:p>
        </w:tc>
        <w:tc>
          <w:tcPr>
            <w:tcW w:type="dxa" w:w="1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проведения занятий</w:t>
            </w:r>
          </w:p>
        </w:tc>
        <w:tc>
          <w:tcPr>
            <w:tcW w:type="dxa" w:w="12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уровень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Администрации Президента Кыргызской Республики, на которых возложены обязанности по Гражданской защите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министерств, государственного комитета, агентств, административных ведомств и их заместители, начальники республиканских служб Гражданской защиты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республиканских служб Гражданской защиты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3-5.04.24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республиканских, областных, городских учреждений сетей наблюдения лабораторного контроля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20-21.02.24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2, 3, 4, 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Главные и ведущие специалисты министерств государственного комитета, агентств, административных ведомств, выполняющие обязанности по ГЗ (при назначении на должность)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7-9.02.24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аппаратов полномочных представительств Президента Кыргызской Республики в областях, мэрий городов Бишкек и Ош, на которых возложены обязанности по Гражданской защите**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подведомственных подразделений государственных органов**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 руководителей подведомственных подразделений государственных органов**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заместители руководителей воинских частей и учреждений ВС КР, в том числе военных образовательных учреждений профессионального образования ВС КР, других воинских формирований и государственных органов Кыргызской Республики, в которых законом установлена военная служба**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высших учебных заведений (не зависимо от форм собственности)**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средне-специальных учебных заведений (не зависимо от форм собственности)**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Областной уровень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областей, городов Бишкек и Ош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областей, городов Бишкек, Ош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12.03.24</w:t>
            </w:r>
          </w:p>
        </w:tc>
        <w:tc>
          <w:tcPr>
            <w:tcW w:type="dxa" w:w="1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2, 3, 4, 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областного значения и их заместители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5.03.24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областей, городов Бишкек, Ош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4-6.09.24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"Транспортная служба" областей, городов Бишкек, Ош и районов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18-20.03.24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защиты растений и водных ресурсов" областей, городов Бишкек, Ош и районов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17-29.04.24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энергоснабжения и светомаскировки" областей, городов Бишкек, Ош и районов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6-8.05.24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накопления, хранения и отпуска материальных ценностей" областей, городов Бишкек, Ош и районов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18-20.09.24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комиссий по Гражданской защите областей, городов и районов**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эвакуационных комиссий областей, городов и районов**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543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уровень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районов, городов районного значения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15.02.24</w:t>
            </w:r>
          </w:p>
        </w:tc>
        <w:tc>
          <w:tcPr>
            <w:tcW w:type="dxa" w:w="1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2, 3, 4, 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районов, городов районного значения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14.03.24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районов, городов районного значения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5-7.06.24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районов, городов районного значения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10-12.04.24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территориальных формирований Гражданской защиты общего назначения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12-14.06.24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сводных команд и механизированных отрядов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пожаро-взрывоопасных объектов хозяйствования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12.09.24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дисциплины "Безопасность жизнедеятельности" высших учебных заведений, преподаватели, методисты курса "Основы безопасности жизнедеятельности" общеобразовательных организаций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21-23.08.24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518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Местный уровень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айылных аймаков, айыл башчы, председатели местных кенешей, председатели постоянных комиссий территориальных кенешей, МТУ городов Бишкек, Ош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работники в области Гражданской защиты айыльных аймаков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16-18.10.24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2, 3, 4, 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382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категории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районных, городских отделов образования Министерства образования и науки Кыргызской Республики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28-30.09.24</w:t>
            </w:r>
          </w:p>
        </w:tc>
        <w:tc>
          <w:tcPr>
            <w:tcW w:type="dxa" w:w="1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2, 3, 4, 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средних и дошкольных образовательных организаций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17.08.24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 (не зависимо от форм собственности)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25-26.09.24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340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1857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участие (прибытие) соответствующей категории обучаемых согласно Плану;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изменения сроков проведения будет представлено дополнительно письменно;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категории со знаком ** будет организовано после утверждения этих категорий до февраля 2024 года с уточнением количества обучаемых по отдельному плану;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нумерация наименований категорий в приложениях совпадают с нумерацией категорий обучаемых.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на занятия будут привлечены отдельные службы ГЗ КР.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Категории обучаемых по министерствам и ведомствам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Категории обучаемых по городу Бишкек,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Категории обучаемых по Нарынской, Иссык-Кульской, Таласской областям.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Категории обучаемых по городу Ош, Ошской и Баткенской областям.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Категории обучаемых по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Сводная таблица проведения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Плану комплектования по подготовке органов управления государственной системы Гражданской защиты Кыргызской Республики на 2024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обучаемых по министерствам и ведомствам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6"/>
        <w:gridCol w:w="7660"/>
        <w:gridCol w:w="381"/>
        <w:gridCol w:w="381"/>
        <w:gridCol w:w="381"/>
        <w:gridCol w:w="678"/>
      </w:tblGrid>
      <w:tr>
        <w:tc>
          <w:tcPr>
            <w:tcW w:type="dxa" w:w="69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114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</w:t>
            </w:r>
          </w:p>
        </w:tc>
        <w:tc>
          <w:tcPr>
            <w:tcW w:type="dxa" w:w="6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Администрации Президента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интеллектуальной собственности и инноваций при Кабинете Министров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защите персональных данных при Кабинете Министров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материальных резервов при Министерстве чрезвычайных ситуаций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Министерстве здравоохранения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управлению государственным имуществом при Кабинете Министров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служба при Министерстве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3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слушателей: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Руководящий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Командно-начальствующий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Ответственные работники.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обучаемых по городу Бишкек, Чуйской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3"/>
        <w:gridCol w:w="816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269"/>
      </w:tblGrid>
      <w:tr>
        <w:tc>
          <w:tcPr>
            <w:tcW w:type="dxa" w:w="15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категории</w:t>
            </w:r>
          </w:p>
        </w:tc>
        <w:tc>
          <w:tcPr>
            <w:tcW w:type="dxa" w:w="8940"/>
            <w:gridSpan w:val="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сотрудников, привлекаемых к обучению</w:t>
            </w:r>
          </w:p>
        </w:tc>
        <w:tc>
          <w:tcPr>
            <w:tcW w:type="dxa" w:w="2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6705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Иссык-Атинский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г.Кара-Балта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г.Кемин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г.Орловка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г.Кайынды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г.Шопоков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г.Кант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учреждений сетей наблюдения лабораторного контроля: республики, областей, городов Бишкек и Ош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областей, городов Бишкек и Ош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областей, городов Бишкек, Ош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областного значения и их заместители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областей, городов Бишкек, Ош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1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"Транспортная служба" областей, городов Бишкек, Ош и районов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защиты растений и водных ресурсов" областей, городов Бишкек, Ош, районов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энергоснабжения и светомаскировки" областей, городов Бишкек, Ош, районов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накопления, хранения и отпуска материальных ценностей" областей, городов Бишкек, Ош, районов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комиссий по Гражданской защите областей, городов и районов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эвакуационных комиссий областей, городов и районов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районов, городов районного значения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районов, городов районного значения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районов, городов районного значения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районов, городов районного значения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территориальных формирований Гражданской защиты общего назначения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сводных команд и механизированных отрядов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пожаро-взрывоопасных объектов хозяйствования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дисциплины "Безопасность жизнедеятельности" высших учебных заведений, преподаватели, методисты курса "Основы безопасности жизнедеятельности" общеобразовательных организаций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айылных аймаков, айыл башчы, председатели местных кенешей, председатели постоянных комиссий территориальных кенешей, МТУ городов Бишкек, Ош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работники в области Гражданской защиты айыльных аймаков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районных, городских отделов образования МОН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средних и дошкольных образовательных организаций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 (независимо от форм собственности)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2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  <w:tc>
          <w:tcPr>
            <w:tcW w:type="dxa" w:w="6705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346</w:t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Плану комплектования по подготовке органов управления государственной системы Гражданской защиты Кыргызской Республики на 2024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обучаемых по Нарынской, Иссык-Кульской, Таласской областям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"/>
        <w:gridCol w:w="908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299"/>
      </w:tblGrid>
      <w:tr>
        <w:tc>
          <w:tcPr>
            <w:tcW w:type="dxa" w:w="1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категорий</w:t>
            </w:r>
          </w:p>
        </w:tc>
        <w:tc>
          <w:tcPr>
            <w:tcW w:type="dxa" w:w="8797"/>
            <w:gridSpan w:val="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сотрудников, привлекаемых к обучению</w:t>
            </w:r>
          </w:p>
        </w:tc>
        <w:tc>
          <w:tcPr>
            <w:tcW w:type="dxa" w:w="2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370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23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г.Балыкчы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г.Чолпон-Ата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Кара-Буринский район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г.Талас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учреждений сетей наблюдения лабораторного контроля: республики, областей, городов Бишкек и Ош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областей, городов Бишкек и Ош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областей, городов Бишкек, Ош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областного значения и их заместители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областей, городов Бишкек, Ош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1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"Транспортная служба" областей, городов Бишкек, Ош и районов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защиты растений и водных ресурсов" областей, городов Бишкек, Ош, районов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энергоснабжения и светомаскировки" областей, городов Бишкек, Ош, районов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накопления, хранения и отпуска материальных ценностей" областей, городов Бишкек, Ош, районов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комиссий по Гражданской защите областей, городов и районов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эвакуационных комиссий областей, городов и районов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районов, городов районного значения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районов, городов районного значения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районов, городов районного значения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районов, городов районного значения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территориальных формирований Гражданской защиты общего назначения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сводных команд и механизированных отрядов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пожаро-взрывоопасных объектов хозяйствования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дисциплины "Безопасность жизнедеятельности" высших учебных заведений, преподаватели, методисты курса "Основы безопасности жизнедеятельности" общеобразовательных организаций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айылных аймаков, айыл башчы, председатели местных кенешей, председатели постоянных комиссий территориальных кенешей, МТУ городов Бишкек, Ош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работники в области Гражданской защиты айыльных аймаков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районных, городских отделов образования МОН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средних и дошкольных образовательных организаций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 (независимо от форм собственности)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107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7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299</w:t>
            </w:r>
          </w:p>
        </w:tc>
        <w:tc>
          <w:tcPr>
            <w:tcW w:type="dxa" w:w="370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241</w:t>
            </w:r>
          </w:p>
        </w:tc>
        <w:tc>
          <w:tcPr>
            <w:tcW w:type="dxa" w:w="23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Плану комплектования по подготовке органов управления государственной системы Гражданской защиты Кыргызской Республики на 2024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обучаемых по городу Ош, Ошской и Баткенской областям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9"/>
        <w:gridCol w:w="847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277"/>
      </w:tblGrid>
      <w:tr>
        <w:tc>
          <w:tcPr>
            <w:tcW w:type="dxa" w:w="1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категорий</w:t>
            </w:r>
          </w:p>
        </w:tc>
        <w:tc>
          <w:tcPr>
            <w:tcW w:type="dxa" w:w="8904"/>
            <w:gridSpan w:val="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сотрудников, привлекаемых к обучению</w:t>
            </w:r>
          </w:p>
        </w:tc>
        <w:tc>
          <w:tcPr>
            <w:tcW w:type="dxa" w:w="2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г.Ош</w:t>
            </w:r>
          </w:p>
        </w:tc>
        <w:tc>
          <w:tcPr>
            <w:tcW w:type="dxa" w:w="4664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 область</w:t>
            </w:r>
          </w:p>
        </w:tc>
        <w:tc>
          <w:tcPr>
            <w:tcW w:type="dxa" w:w="381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ң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-Алайский район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г.Кара-Суу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г.Ноокат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г.Узген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г.Кызыл-Кия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г.Айдаркен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г.Кадамжай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г.Исфана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учреждений сетей наблюдения лабораторного контроля: республики, областей, городов Бишкек и Ош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областей, городов Бишкек и Ош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областей, городов Бишкек, Ош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областного значения и их заместители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областей, городов Бишкек, Ош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1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"Транспортная служба" областей, городов Бишкек, Ош и районов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защиты растений и водных ресурсов" областей, городов Бишкек, Ош, районов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энергоснабжения и светомаскировки" областей, городов Бишкек, Ош, районов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накопления, хранения и отпуска материальных ценностей" областей, городов Бишкек, Ош, районов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комиссий по Гражданской защите областей, городов и районов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эвакуационных комиссий областей, городов и районов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районов, городов районного значения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районов, городов районного значения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районов, городов районного значения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районов, городов районного значения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территориальных формирований Гражданской защиты общего назначения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сводных команд и механизированных отрядов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пожаро-взрывоопасных объектов хозяйствования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дисциплины "Безопасность жизнедеятельности" высших учебных заведений, преподаватели, методисты курса "Основы безопасности жизнедеятельности" общеобразовательных организаций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айылных аймаков, айыл башчы, председатели местных кенешей, председатели постоянных комиссий территориальных кенешей, МТУ городов Бишкек, Ош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работники в области Гражданской защиты айыльных аймаков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районных, городских отделов образования МОН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средних и дошкольных образовательных организаций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 (независимо от форм собственности)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00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</w:t>
            </w:r>
          </w:p>
        </w:tc>
        <w:tc>
          <w:tcPr>
            <w:tcW w:type="dxa" w:w="4664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219</w:t>
            </w:r>
          </w:p>
        </w:tc>
        <w:tc>
          <w:tcPr>
            <w:tcW w:type="dxa" w:w="381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226</w:t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обучаемых по Джалал-Абадской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5"/>
        <w:gridCol w:w="1044"/>
        <w:gridCol w:w="537"/>
        <w:gridCol w:w="537"/>
        <w:gridCol w:w="537"/>
        <w:gridCol w:w="537"/>
        <w:gridCol w:w="537"/>
        <w:gridCol w:w="537"/>
        <w:gridCol w:w="537"/>
        <w:gridCol w:w="537"/>
        <w:gridCol w:w="537"/>
        <w:gridCol w:w="537"/>
        <w:gridCol w:w="537"/>
        <w:gridCol w:w="537"/>
        <w:gridCol w:w="537"/>
        <w:gridCol w:w="537"/>
        <w:gridCol w:w="537"/>
        <w:gridCol w:w="537"/>
        <w:gridCol w:w="344"/>
      </w:tblGrid>
      <w:tr>
        <w:tc>
          <w:tcPr>
            <w:tcW w:type="dxa" w:w="1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категорий</w:t>
            </w:r>
          </w:p>
        </w:tc>
        <w:tc>
          <w:tcPr>
            <w:tcW w:type="dxa" w:w="8592"/>
            <w:gridSpan w:val="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сотрудников, привлекаемых к обучению</w:t>
            </w:r>
          </w:p>
        </w:tc>
        <w:tc>
          <w:tcPr>
            <w:tcW w:type="dxa" w:w="3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2"/>
            <w:gridSpan w:val="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г.Джалал-Абад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г.Кара-Куль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г.Майлуу-Суу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г.Таш-Комур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г.Кербен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г.Кочкор-Ата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г.Кок-Жа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ң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гак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г.Токтогул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учреждений сетей наблюдения лабораторного контроля: республики, областей, городов Бишкек и Ош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областей, городов Бишкек и Ош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областей, городов Бишкек, Ош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областного значения и их заместители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областей, городов Бишкек, Ош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"Транспортная служба" областей, городов Бишкек, Ош и районов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защиты растений и водных ресурсов" областей, городов Бишкек, Ош, районов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энергоснабжения и светомаскировки" областей, городов Бишкек, Ош, районов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накопления, хранения и отпуска материальных ценностей" областей, городов Бишкек, Ош, районов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комиссий по Гражданской защите областей, городов и районов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эвакуационных комиссий областей, городов и районов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районов, городов районного значения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районов, городов районного значения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районов, городов районного значения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районов, городов районного значения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территориальных формирований Гражданской защиты общего назначения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сводных команд и механизированных отрядов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пожаро-взрывоопасных объектов хозяйствования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дисциплины "Безопасность жизнедеятельности" высших учебных заведений, преподаватели, методисты курса "Основы безопасности жизнедеятельности" общеобразовательных организаций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айылных аймаков, айыл башчы, председатели местных кенешей, председатели постоянных комиссий территориальных кенешей, МТУ городов Бишкек, Ош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работники в области Гражданской защиты айыльных аймаков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районных, городских отделов образования МОН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средних и дошкольных образовательных организаций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 (независимо от форм собственности)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23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Сводная таблица проведения занятий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0"/>
      </w:tblGrid>
      <w:tr>
        <w:tc>
          <w:tcPr>
            <w:tcW w:type="dxa" w:w="9048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Сводная таблица проведения занятий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областного значения и их заместители (5 марта, 18 чел.)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Республиканских служб Гражданской защиты (3-5 апреля, 12 чел.)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энергоснабжения и светомаскировки" областей, городов Бишкек, Ош и районов. (6-8 мая, 62 чел.)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районов, городов районного значения (5-7 июня, 122 чел.)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областей, городов Бишкек, Ош (4-6 сентября, 109 чел.)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айылных аймаков, айыл башчы, председатели местных кенешей, председатели постоянных комиссий территориальных кенешей, МТУ городов Бишкек, Ош (2-3 октября, 280 чел.)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Главные и ведущие специалисты министерств, государственного комитета, агентств, административных ведомств, выполняющие обязанности по ГЗ (при назначении на должность) (7-9 февраля, 22 чел.)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областей, городов Бишкек, Ош (12 марта, 9 чел.)</w:t>
            </w:r>
          </w:p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районов, городов районного значения (10-12 апреля, 121 чел.)</w:t>
            </w:r>
          </w:p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территориальных формирований Гражданской защиты общего назначения (12-14 июня, 44 чел.)</w:t>
            </w:r>
          </w:p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средних и дошкольных образовательных организаций (17 августа, 151 чел.)</w:t>
            </w:r>
          </w:p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пожаро-взрывоопасных объектов хозяйствования (10 сентября, 64 чел.)</w:t>
            </w:r>
          </w:p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районов, городов районного значения (14 марта, 52 чел.)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сводных команд и механизированных отрядов (12 сентября, 36 чел.)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районов, городов районного значения (15 февраля, 52 чел)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"Транспортная служба" областей, городов Бишкек, Ош и районов (18-20 марта, 59 чел.)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защиты растений и водных ресурсов" областей, городов Бишкек, Ош и районов (17-19 апреля, 67 чел.)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дисциплины "Безопасность жизнедеятельности" высших учебных заведений, (21-23 августа, 27 чел.)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накопления, хранения и отпуска материальных ценностей" областей, городов Бишкек, Ош и районов (18-20 сентября, 56 чел.)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работники в области Гражданской защиты айыльных аймаков (16-18 октября, 102 чел.)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республиканских, областных, городских учреждений сетей наблюдения лабораторного контроля (20-21 февраля, 31 чел.)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областей, городов Бишкек и Ош (27 марта, 9 чел.)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районных, городских отделов образования МОН (28-30 августа, 112 чел.)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 (25-26 сентября, 77 чел.)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fsor81t7gi3k4cgb3_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dalil.kg/document/230001514</w:t>
      </w:r>
    </w:hyperlink>
  </w:p>
  <w:p>
    <w:pPr>
      <w:spacing w:after="0" w:before="40"/>
      <w:jc w:val="center"/>
    </w:pPr>
    <w:hyperlink w:history="1" r:id="rId-mqvweg6tdg31igrydu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p2q09dmupkg3ypfdgvw" Type="http://schemas.openxmlformats.org/officeDocument/2006/relationships/hyperlink" Target="https://dalil.kg/document/230022662" TargetMode="External"/><Relationship Id="rIdorthgyobbkd8qsc7yeqa-" Type="http://schemas.openxmlformats.org/officeDocument/2006/relationships/hyperlink" Target="https://dalil.kg/document/111787#st_3" TargetMode="External"/><Relationship Id="rIdyh2ak6zauwcazdfgqtepb" Type="http://schemas.openxmlformats.org/officeDocument/2006/relationships/hyperlink" Target="https://dalil.kg/document/111787#st_7" TargetMode="External"/><Relationship Id="rIduzdi_nefg_6uhgpkcjrxs" Type="http://schemas.openxmlformats.org/officeDocument/2006/relationships/hyperlink" Target="https://dalil.kg/document/230001514#pr1" TargetMode="External"/><Relationship Id="rIddohixtukjyngclmtq1wpe" Type="http://schemas.openxmlformats.org/officeDocument/2006/relationships/hyperlink" Target="https://dalil.kg/document/11990#pr1" TargetMode="External"/><Relationship Id="rIdwkhbqwmou9qhscbpbl-0q" Type="http://schemas.openxmlformats.org/officeDocument/2006/relationships/hyperlink" Target="https://dalil.kg/document/11990" TargetMode="External"/><Relationship Id="rIdb7gzgyw52yby-7bpivfzm" Type="http://schemas.openxmlformats.org/officeDocument/2006/relationships/hyperlink" Target="https://dalil.kg/document/111787" TargetMode="External"/><Relationship Id="rId3mw8fphsmxhc09m7wegwb" Type="http://schemas.openxmlformats.org/officeDocument/2006/relationships/hyperlink" Target="https://dalil.kg/document/1430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fsor81t7gi3k4cgb3_1" Type="http://schemas.openxmlformats.org/officeDocument/2006/relationships/hyperlink" Target="https://dalil.kg/document/230001514" TargetMode="External"/><Relationship Id="rId-mqvweg6tdg31igrydu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2026-09-26T20:05:57.049Z</dcterms:created>
  <dcterms:modified xsi:type="dcterms:W3CDTF">2026-09-26T20:05:57.049Z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