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sff72tomadzjdgxg__pmr">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22 сентября 2023 года № 501)</w:t>
      </w:r>
    </w:p>
    <w:p>
      <w:pPr>
        <w:spacing w:after="400" w:before="400"/>
        <w:jc w:val="center"/>
      </w:pPr>
      <w:r>
        <w:rPr>
          <w:rFonts w:ascii="Arial" w:cs="Arial" w:eastAsia="Arial" w:hAnsi="Arial"/>
          <w:b/>
          <w:bCs/>
          <w:sz w:val="28"/>
          <w:szCs w:val="28"/>
        </w:rPr>
        <w:t xml:space="preserve">П</w:t>
      </w:r>
      <w:r>
        <w:rPr>
          <w:rFonts w:ascii="Arial" w:cs="Arial" w:eastAsia="Arial" w:hAnsi="Arial"/>
          <w:b/>
          <w:bCs/>
          <w:sz w:val="28"/>
          <w:szCs w:val="28"/>
        </w:rPr>
        <w:t xml:space="preserve">равила </w:t>
      </w:r>
      <w:r>
        <w:rPr>
          <w:rFonts w:ascii="Arial" w:cs="Arial" w:eastAsia="Arial" w:hAnsi="Arial"/>
          <w:b/>
          <w:bCs/>
          <w:sz w:val="28"/>
          <w:szCs w:val="28"/>
        </w:rPr>
        <w:t xml:space="preserve">
 оказания услуг подвижной радиотелефонной связи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Настоящие Правила оказания услуг подвижной радиотелефонной связи (далее - Правила) определяют порядок персонификации (регистрации) абонентов и регулируют отношения, возникающие между оператором связи и абонентом при оказании услуг подвижной радиотелефонной связи.</w:t>
      </w:r>
    </w:p>
    <w:p>
      <w:pPr>
        <w:spacing w:after="60"/>
        <w:ind w:firstLine="567"/>
        <w:jc w:val="both"/>
      </w:pPr>
      <w:r>
        <w:rPr>
          <w:rFonts w:ascii="Arial" w:cs="Arial" w:eastAsia="Arial" w:hAnsi="Arial"/>
          <w:sz w:val="24"/>
          <w:szCs w:val="24"/>
        </w:rPr>
        <w:t xml:space="preserve">2. Настоящие Правила не распространяются на отношения, связанные с приобретением абонентского оборудования, и не регулируют договорные правоотношения между операторами связи и поставщиками услуг или третьими лицами по предоставлению сервисных услуг, информационно-справочного обслуживания, услуг телематических служб, услуг передачи данных и услуг SMS-информирования (SMS-рассылки).</w:t>
      </w:r>
    </w:p>
    <w:p>
      <w:pPr>
        <w:spacing w:after="60"/>
        <w:ind w:firstLine="567"/>
        <w:jc w:val="both"/>
      </w:pPr>
      <w:r>
        <w:rPr>
          <w:rFonts w:ascii="Arial" w:cs="Arial" w:eastAsia="Arial" w:hAnsi="Arial"/>
          <w:sz w:val="24"/>
          <w:szCs w:val="24"/>
        </w:rPr>
        <w:t xml:space="preserve">3. В настоящих Правилах применяются следующие основные термины и их определения, в том числе в значениях, установленных </w:t>
      </w:r>
      <w:hyperlink w:history="1" r:id="rIduslz8sj884v7axwr98of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электрической связи":</w:t>
      </w:r>
    </w:p>
    <w:p>
      <w:pPr>
        <w:spacing w:after="60"/>
        <w:ind w:firstLine="567"/>
        <w:jc w:val="both"/>
      </w:pPr>
      <w:r>
        <w:rPr>
          <w:rFonts w:ascii="Arial" w:cs="Arial" w:eastAsia="Arial" w:hAnsi="Arial"/>
          <w:b/>
          <w:bCs/>
          <w:sz w:val="24"/>
          <w:szCs w:val="24"/>
        </w:rPr>
        <w:t xml:space="preserve">абонент</w:t>
      </w:r>
      <w:r>
        <w:rPr>
          <w:rFonts w:ascii="Arial" w:cs="Arial" w:eastAsia="Arial" w:hAnsi="Arial"/>
          <w:sz w:val="24"/>
          <w:szCs w:val="24"/>
        </w:rPr>
        <w:t xml:space="preserve"> - физическое лицо, успешно прошедшее процедуру персонификации (регистрацию) и заключившее с оператором связи договор на предоставление услуг подвижной радиотелефонной связи, юридическое лицо или индивидуальный предприниматель, заключивший с оператором связи договор на предоставление услуг подвижной радиотелефонной связи в порядке, установленном настоящими Правилами, с выделением одного или более абонентских номеров;</w:t>
      </w:r>
    </w:p>
    <w:p>
      <w:pPr>
        <w:spacing w:after="60"/>
        <w:ind w:firstLine="567"/>
        <w:jc w:val="both"/>
      </w:pPr>
      <w:r>
        <w:rPr>
          <w:rFonts w:ascii="Arial" w:cs="Arial" w:eastAsia="Arial" w:hAnsi="Arial"/>
          <w:b/>
          <w:bCs/>
          <w:sz w:val="24"/>
          <w:szCs w:val="24"/>
        </w:rPr>
        <w:t xml:space="preserve">абонентский номер</w:t>
      </w:r>
      <w:r>
        <w:rPr>
          <w:rFonts w:ascii="Arial" w:cs="Arial" w:eastAsia="Arial" w:hAnsi="Arial"/>
          <w:sz w:val="24"/>
          <w:szCs w:val="24"/>
        </w:rPr>
        <w:t xml:space="preserve"> - номер, выделяемый абоненту в пользование при заключении договора на предоставление услуг подвижной радиотелефонной связи на период его действия и идентифицирующих подключенные к сети оператора связи абонентские терминалы при соединении с ним других абонентских терминалов;</w:t>
      </w:r>
    </w:p>
    <w:p>
      <w:pPr>
        <w:spacing w:after="60"/>
        <w:ind w:firstLine="567"/>
        <w:jc w:val="both"/>
      </w:pPr>
      <w:r>
        <w:rPr>
          <w:rFonts w:ascii="Arial" w:cs="Arial" w:eastAsia="Arial" w:hAnsi="Arial"/>
          <w:b/>
          <w:bCs/>
          <w:sz w:val="24"/>
          <w:szCs w:val="24"/>
        </w:rPr>
        <w:t xml:space="preserve">автоматизированная система расчетов (АСР)</w:t>
      </w:r>
      <w:r>
        <w:rPr>
          <w:rFonts w:ascii="Arial" w:cs="Arial" w:eastAsia="Arial" w:hAnsi="Arial"/>
          <w:sz w:val="24"/>
          <w:szCs w:val="24"/>
        </w:rPr>
        <w:t xml:space="preserve"> - программно-аппаратный комплекс, включающий биллинговую систему, предназначенный для автоматического выполнения операций учета объема полученных абонентом услуг и их тарификации, а также оплаты за услуги связи;</w:t>
      </w:r>
    </w:p>
    <w:p>
      <w:pPr>
        <w:spacing w:after="60"/>
        <w:ind w:firstLine="567"/>
        <w:jc w:val="both"/>
      </w:pPr>
      <w:r>
        <w:rPr>
          <w:rFonts w:ascii="Arial" w:cs="Arial" w:eastAsia="Arial" w:hAnsi="Arial"/>
          <w:b/>
          <w:bCs/>
          <w:sz w:val="24"/>
          <w:szCs w:val="24"/>
        </w:rPr>
        <w:t xml:space="preserve">аналог собственноручной подписи</w:t>
      </w:r>
      <w:r>
        <w:rPr>
          <w:rFonts w:ascii="Arial" w:cs="Arial" w:eastAsia="Arial" w:hAnsi="Arial"/>
          <w:sz w:val="24"/>
          <w:szCs w:val="24"/>
        </w:rPr>
        <w:t xml:space="preserve"> - факсимильное воспроизведение подписи (факсимиле), электронная подпись, подпись, воспроизводимая собственноручно на любом устройстве, а также иные виды аналогов собственноручной подписи, определенные в законодательстве Кыргызской Республики;</w:t>
      </w:r>
    </w:p>
    <w:p>
      <w:pPr>
        <w:spacing w:after="60"/>
        <w:ind w:firstLine="567"/>
        <w:jc w:val="both"/>
      </w:pPr>
      <w:r>
        <w:rPr>
          <w:rFonts w:ascii="Arial" w:cs="Arial" w:eastAsia="Arial" w:hAnsi="Arial"/>
          <w:b/>
          <w:bCs/>
          <w:sz w:val="24"/>
          <w:szCs w:val="24"/>
        </w:rPr>
        <w:t xml:space="preserve">биллинговые сведения об абоненте/пользователе</w:t>
      </w:r>
      <w:r>
        <w:rPr>
          <w:rFonts w:ascii="Arial" w:cs="Arial" w:eastAsia="Arial" w:hAnsi="Arial"/>
          <w:sz w:val="24"/>
          <w:szCs w:val="24"/>
        </w:rPr>
        <w:t xml:space="preserve"> - информация о входящих, исходящих звонках (дата, время, продолжительность соединения), SMS-сообщениях (дата, время отправки/получения, количество сообщений), плате за услуги связи и объеме передачи данных;</w:t>
      </w:r>
    </w:p>
    <w:p>
      <w:pPr>
        <w:spacing w:after="60"/>
        <w:ind w:firstLine="567"/>
        <w:jc w:val="both"/>
      </w:pPr>
      <w:r>
        <w:rPr>
          <w:rFonts w:ascii="Arial" w:cs="Arial" w:eastAsia="Arial" w:hAnsi="Arial"/>
          <w:b/>
          <w:bCs/>
          <w:sz w:val="24"/>
          <w:szCs w:val="24"/>
        </w:rPr>
        <w:t xml:space="preserve">документ, удостоверяющий личность</w:t>
      </w:r>
      <w:r>
        <w:rPr>
          <w:rFonts w:ascii="Arial" w:cs="Arial" w:eastAsia="Arial" w:hAnsi="Arial"/>
          <w:sz w:val="24"/>
          <w:szCs w:val="24"/>
        </w:rPr>
        <w:t xml:space="preserve"> - к документам, удостоверяющим личность, относятся паспорт гражданина Кыргызской Республики (ID-карта), удостоверение кайрылмана, паспорт иностранного гражданина, удостоверение лица без гражданства;</w:t>
      </w:r>
    </w:p>
    <w:p>
      <w:pPr>
        <w:spacing w:after="60"/>
        <w:ind w:firstLine="567"/>
        <w:jc w:val="both"/>
      </w:pPr>
      <w:r>
        <w:rPr>
          <w:rFonts w:ascii="Arial" w:cs="Arial" w:eastAsia="Arial" w:hAnsi="Arial"/>
          <w:b/>
          <w:bCs/>
          <w:sz w:val="24"/>
          <w:szCs w:val="24"/>
        </w:rPr>
        <w:t xml:space="preserve">единица тарификации соединения</w:t>
      </w:r>
      <w:r>
        <w:rPr>
          <w:rFonts w:ascii="Arial" w:cs="Arial" w:eastAsia="Arial" w:hAnsi="Arial"/>
          <w:sz w:val="24"/>
          <w:szCs w:val="24"/>
        </w:rPr>
        <w:t xml:space="preserve"> - единица измерения времени, количества или объема информации, за которое с абонента/пользователя взимается плата, равная тарифу, установленному для соединения данного вида;</w:t>
      </w:r>
    </w:p>
    <w:p>
      <w:pPr>
        <w:spacing w:after="60"/>
        <w:ind w:firstLine="567"/>
        <w:jc w:val="both"/>
      </w:pPr>
      <w:r>
        <w:rPr>
          <w:rFonts w:ascii="Arial" w:cs="Arial" w:eastAsia="Arial" w:hAnsi="Arial"/>
          <w:b/>
          <w:bCs/>
          <w:sz w:val="24"/>
          <w:szCs w:val="24"/>
        </w:rPr>
        <w:t xml:space="preserve">единая горячая линия</w:t>
      </w:r>
      <w:r>
        <w:rPr>
          <w:rFonts w:ascii="Arial" w:cs="Arial" w:eastAsia="Arial" w:hAnsi="Arial"/>
          <w:sz w:val="24"/>
          <w:szCs w:val="24"/>
        </w:rPr>
        <w:t xml:space="preserve"> - постоянно действующая экстренная оперативная служба, созданная при Министерстве чрезвычайных ситуаций Кыргызской Республики на базе экстренных оперативных служб министерств, административных ведомств и местных государственных администраций в целях оперативного реагирования на обращения граждан в чрезвычайных и нестандартных ситуациях с единым номером дозвона;</w:t>
      </w:r>
    </w:p>
    <w:p>
      <w:pPr>
        <w:spacing w:after="60"/>
        <w:ind w:firstLine="567"/>
        <w:jc w:val="both"/>
      </w:pPr>
      <w:r>
        <w:rPr>
          <w:rFonts w:ascii="Arial" w:cs="Arial" w:eastAsia="Arial" w:hAnsi="Arial"/>
          <w:b/>
          <w:bCs/>
          <w:sz w:val="24"/>
          <w:szCs w:val="24"/>
        </w:rPr>
        <w:t xml:space="preserve">зона радиопокрытия сети оператора</w:t>
      </w:r>
      <w:r>
        <w:rPr>
          <w:rFonts w:ascii="Arial" w:cs="Arial" w:eastAsia="Arial" w:hAnsi="Arial"/>
          <w:sz w:val="24"/>
          <w:szCs w:val="24"/>
        </w:rPr>
        <w:t xml:space="preserve"> - территория, в пределах которой существует подтвержденная оператором техническая возможность предоставления услуг;</w:t>
      </w:r>
    </w:p>
    <w:p>
      <w:pPr>
        <w:spacing w:after="60"/>
        <w:ind w:firstLine="567"/>
        <w:jc w:val="both"/>
      </w:pPr>
      <w:r>
        <w:rPr>
          <w:rFonts w:ascii="Arial" w:cs="Arial" w:eastAsia="Arial" w:hAnsi="Arial"/>
          <w:b/>
          <w:bCs/>
          <w:sz w:val="24"/>
          <w:szCs w:val="24"/>
        </w:rPr>
        <w:t xml:space="preserve">карта оплаты услуг связи</w:t>
      </w:r>
      <w:r>
        <w:rPr>
          <w:rFonts w:ascii="Arial" w:cs="Arial" w:eastAsia="Arial" w:hAnsi="Arial"/>
          <w:sz w:val="24"/>
          <w:szCs w:val="24"/>
        </w:rPr>
        <w:t xml:space="preserve"> - средство предоплаты, позволяющее абоненту/пользователю пополнить лицевой счет;</w:t>
      </w:r>
    </w:p>
    <w:p>
      <w:pPr>
        <w:spacing w:after="60"/>
        <w:ind w:firstLine="567"/>
        <w:jc w:val="both"/>
      </w:pPr>
      <w:r>
        <w:rPr>
          <w:rFonts w:ascii="Arial" w:cs="Arial" w:eastAsia="Arial" w:hAnsi="Arial"/>
          <w:b/>
          <w:bCs/>
          <w:sz w:val="24"/>
          <w:szCs w:val="24"/>
        </w:rPr>
        <w:t xml:space="preserve">кодовое слово</w:t>
      </w:r>
      <w:r>
        <w:rPr>
          <w:rFonts w:ascii="Arial" w:cs="Arial" w:eastAsia="Arial" w:hAnsi="Arial"/>
          <w:sz w:val="24"/>
          <w:szCs w:val="24"/>
        </w:rPr>
        <w:t xml:space="preserve"> - указываемая абонентом в установленной оператором связи форме последовательность символов (букв, цифр), служащая для идентификации абонента при исполнении договора;</w:t>
      </w:r>
    </w:p>
    <w:p>
      <w:pPr>
        <w:spacing w:after="60"/>
        <w:ind w:firstLine="567"/>
        <w:jc w:val="both"/>
      </w:pPr>
      <w:r>
        <w:rPr>
          <w:rFonts w:ascii="Arial" w:cs="Arial" w:eastAsia="Arial" w:hAnsi="Arial"/>
          <w:b/>
          <w:bCs/>
          <w:sz w:val="24"/>
          <w:szCs w:val="24"/>
        </w:rPr>
        <w:t xml:space="preserve">короткое текстовое сообщение (SMS-сообщение)</w:t>
      </w:r>
      <w:r>
        <w:rPr>
          <w:rFonts w:ascii="Arial" w:cs="Arial" w:eastAsia="Arial" w:hAnsi="Arial"/>
          <w:sz w:val="24"/>
          <w:szCs w:val="24"/>
        </w:rPr>
        <w:t xml:space="preserve"> - информационное сообщение, состоящее из букв и (или) цифр и (или) символов, набранных в определенной последовательности и в объеме, допускаемом техническими возможностями сети оператора связи и абонентского терминала;</w:t>
      </w:r>
    </w:p>
    <w:p>
      <w:pPr>
        <w:spacing w:after="60"/>
        <w:ind w:firstLine="567"/>
        <w:jc w:val="both"/>
      </w:pPr>
      <w:r>
        <w:rPr>
          <w:rFonts w:ascii="Arial" w:cs="Arial" w:eastAsia="Arial" w:hAnsi="Arial"/>
          <w:b/>
          <w:bCs/>
          <w:sz w:val="24"/>
          <w:szCs w:val="24"/>
        </w:rPr>
        <w:t xml:space="preserve">корпоративный клиент</w:t>
      </w:r>
      <w:r>
        <w:rPr>
          <w:rFonts w:ascii="Arial" w:cs="Arial" w:eastAsia="Arial" w:hAnsi="Arial"/>
          <w:sz w:val="24"/>
          <w:szCs w:val="24"/>
        </w:rPr>
        <w:t xml:space="preserve"> - юридическое лицо или индивидуальный предприниматель, который является абонентом, заключившим договор на предоставление услуг подвижной радиотелефонной связи с оператором связи и на самостоятельной основе ведущим обязательный учет пользователей корпоративной группы;</w:t>
      </w:r>
    </w:p>
    <w:p>
      <w:pPr>
        <w:spacing w:after="60"/>
        <w:ind w:firstLine="567"/>
        <w:jc w:val="both"/>
      </w:pPr>
      <w:r>
        <w:rPr>
          <w:rFonts w:ascii="Arial" w:cs="Arial" w:eastAsia="Arial" w:hAnsi="Arial"/>
          <w:b/>
          <w:bCs/>
          <w:sz w:val="24"/>
          <w:szCs w:val="24"/>
        </w:rPr>
        <w:t xml:space="preserve">лицевой счет</w:t>
      </w:r>
      <w:r>
        <w:rPr>
          <w:rFonts w:ascii="Arial" w:cs="Arial" w:eastAsia="Arial" w:hAnsi="Arial"/>
          <w:sz w:val="24"/>
          <w:szCs w:val="24"/>
        </w:rPr>
        <w:t xml:space="preserve"> - индивидуальный номер абонента, под которым он зарегистрирован в автоматической системе расчетов оператора связи, служащий для учета объема оказанных услуг, поступления и расходования денежных средств, внесенных по договору в счет оплаты услуг;</w:t>
      </w:r>
    </w:p>
    <w:p>
      <w:pPr>
        <w:spacing w:after="60"/>
        <w:ind w:firstLine="567"/>
        <w:jc w:val="both"/>
      </w:pPr>
      <w:r>
        <w:rPr>
          <w:rFonts w:ascii="Arial" w:cs="Arial" w:eastAsia="Arial" w:hAnsi="Arial"/>
          <w:b/>
          <w:bCs/>
          <w:sz w:val="24"/>
          <w:szCs w:val="24"/>
        </w:rPr>
        <w:t xml:space="preserve">момент установления соединения</w:t>
      </w:r>
      <w:r>
        <w:rPr>
          <w:rFonts w:ascii="Arial" w:cs="Arial" w:eastAsia="Arial" w:hAnsi="Arial"/>
          <w:sz w:val="24"/>
          <w:szCs w:val="24"/>
        </w:rPr>
        <w:t xml:space="preserve"> - ответ абонента/пользователя либо любого лица или оконечного оборудования, кроме автоответчиков коммутатора сети оператора связи;</w:t>
      </w:r>
    </w:p>
    <w:p>
      <w:pPr>
        <w:spacing w:after="60"/>
        <w:ind w:firstLine="567"/>
        <w:jc w:val="both"/>
      </w:pPr>
      <w:r>
        <w:rPr>
          <w:rFonts w:ascii="Arial" w:cs="Arial" w:eastAsia="Arial" w:hAnsi="Arial"/>
          <w:b/>
          <w:bCs/>
          <w:sz w:val="24"/>
          <w:szCs w:val="24"/>
        </w:rPr>
        <w:t xml:space="preserve">оконечное оборудование (абонентский терминал)</w:t>
      </w:r>
      <w:r>
        <w:rPr>
          <w:rFonts w:ascii="Arial" w:cs="Arial" w:eastAsia="Arial" w:hAnsi="Arial"/>
          <w:sz w:val="24"/>
          <w:szCs w:val="24"/>
        </w:rPr>
        <w:t xml:space="preserve"> - подключаемое к сети связи техническое средство, позволяющее абоненту/пользователю и системе подвижной радиотелефонной связи взаимодействовать друг с другом;</w:t>
      </w:r>
    </w:p>
    <w:p>
      <w:pPr>
        <w:spacing w:after="60"/>
        <w:ind w:firstLine="567"/>
        <w:jc w:val="both"/>
      </w:pPr>
      <w:r>
        <w:rPr>
          <w:rFonts w:ascii="Arial" w:cs="Arial" w:eastAsia="Arial" w:hAnsi="Arial"/>
          <w:b/>
          <w:bCs/>
          <w:sz w:val="24"/>
          <w:szCs w:val="24"/>
        </w:rPr>
        <w:t xml:space="preserve">оператор связи (оператор мобильной сотовой связи/оператор сети подвижной радиотелефонной связи)</w:t>
      </w:r>
      <w:r>
        <w:rPr>
          <w:rFonts w:ascii="Arial" w:cs="Arial" w:eastAsia="Arial" w:hAnsi="Arial"/>
          <w:sz w:val="24"/>
          <w:szCs w:val="24"/>
        </w:rPr>
        <w:t xml:space="preserve"> - юридическое или физическое лицо, имеющее лицензию, выданную органом, осуществляющим лицензирование в области связи, эксплуатирующее собственную сеть подвижной радиотелефонной связи и оказывающее услуги связи;</w:t>
      </w:r>
    </w:p>
    <w:p>
      <w:pPr>
        <w:spacing w:after="60"/>
        <w:ind w:firstLine="567"/>
        <w:jc w:val="both"/>
      </w:pPr>
      <w:r>
        <w:rPr>
          <w:rFonts w:ascii="Arial" w:cs="Arial" w:eastAsia="Arial" w:hAnsi="Arial"/>
          <w:b/>
          <w:bCs/>
          <w:sz w:val="24"/>
          <w:szCs w:val="24"/>
        </w:rPr>
        <w:t xml:space="preserve">офис продаж и обслуживания</w:t>
      </w:r>
      <w:r>
        <w:rPr>
          <w:rFonts w:ascii="Arial" w:cs="Arial" w:eastAsia="Arial" w:hAnsi="Arial"/>
          <w:sz w:val="24"/>
          <w:szCs w:val="24"/>
        </w:rPr>
        <w:t xml:space="preserve"> - официальное стационарное место продаж и обслуживания, где осуществляется обслуживание населения оператором связи, оборудованное рабочими местами, имеющими подключение в режиме онлайн к системе по работе с клиентами оператора связи;</w:t>
      </w:r>
    </w:p>
    <w:p>
      <w:pPr>
        <w:spacing w:after="60"/>
        <w:ind w:firstLine="567"/>
        <w:jc w:val="both"/>
      </w:pPr>
      <w:r>
        <w:rPr>
          <w:rFonts w:ascii="Arial" w:cs="Arial" w:eastAsia="Arial" w:hAnsi="Arial"/>
          <w:b/>
          <w:bCs/>
          <w:sz w:val="24"/>
          <w:szCs w:val="24"/>
        </w:rPr>
        <w:t xml:space="preserve">официальный сайт оператора связи</w:t>
      </w:r>
      <w:r>
        <w:rPr>
          <w:rFonts w:ascii="Arial" w:cs="Arial" w:eastAsia="Arial" w:hAnsi="Arial"/>
          <w:sz w:val="24"/>
          <w:szCs w:val="24"/>
        </w:rPr>
        <w:t xml:space="preserve"> - сайт информационно-телекоммуникационной сети Интернет, содержащий информацию о деятельности оператора связи;</w:t>
      </w:r>
    </w:p>
    <w:p>
      <w:pPr>
        <w:spacing w:after="60"/>
        <w:ind w:firstLine="567"/>
        <w:jc w:val="both"/>
      </w:pPr>
      <w:r>
        <w:rPr>
          <w:rFonts w:ascii="Arial" w:cs="Arial" w:eastAsia="Arial" w:hAnsi="Arial"/>
          <w:b/>
          <w:bCs/>
          <w:sz w:val="24"/>
          <w:szCs w:val="24"/>
        </w:rPr>
        <w:t xml:space="preserve">торговая точка</w:t>
      </w:r>
      <w:r>
        <w:rPr>
          <w:rFonts w:ascii="Arial" w:cs="Arial" w:eastAsia="Arial" w:hAnsi="Arial"/>
          <w:sz w:val="24"/>
          <w:szCs w:val="24"/>
        </w:rPr>
        <w:t xml:space="preserve"> - место для предоставления доступа к услугам оператора связи;</w:t>
      </w:r>
    </w:p>
    <w:p>
      <w:pPr>
        <w:spacing w:after="60"/>
        <w:ind w:firstLine="567"/>
        <w:jc w:val="both"/>
      </w:pPr>
      <w:r>
        <w:rPr>
          <w:rFonts w:ascii="Arial" w:cs="Arial" w:eastAsia="Arial" w:hAnsi="Arial"/>
          <w:b/>
          <w:bCs/>
          <w:sz w:val="24"/>
          <w:szCs w:val="24"/>
        </w:rPr>
        <w:t xml:space="preserve">подвижная сеть радиотелефонной связи</w:t>
      </w:r>
      <w:r>
        <w:rPr>
          <w:rFonts w:ascii="Arial" w:cs="Arial" w:eastAsia="Arial" w:hAnsi="Arial"/>
          <w:sz w:val="24"/>
          <w:szCs w:val="24"/>
        </w:rPr>
        <w:t xml:space="preserve"> - сеть электросвязи, оконечные терминалы которой не имеют территориально фиксированного места расположения и не привязаны к конкретному адресу абонента/пользователя;</w:t>
      </w:r>
    </w:p>
    <w:p>
      <w:pPr>
        <w:spacing w:after="60"/>
        <w:ind w:firstLine="567"/>
        <w:jc w:val="both"/>
      </w:pPr>
      <w:r>
        <w:rPr>
          <w:rFonts w:ascii="Arial" w:cs="Arial" w:eastAsia="Arial" w:hAnsi="Arial"/>
          <w:b/>
          <w:bCs/>
          <w:sz w:val="24"/>
          <w:szCs w:val="24"/>
        </w:rPr>
        <w:t xml:space="preserve">пользователь</w:t>
      </w:r>
      <w:r>
        <w:rPr>
          <w:rFonts w:ascii="Arial" w:cs="Arial" w:eastAsia="Arial" w:hAnsi="Arial"/>
          <w:sz w:val="24"/>
          <w:szCs w:val="24"/>
        </w:rPr>
        <w:t xml:space="preserve"> - физическое лицо, успешно прошедшее процедуру персонификации (регистрацию), фактически пользующееся услугами подвижной радиотелефонной связи, независимо от того является оно абонентом или нет;</w:t>
      </w:r>
    </w:p>
    <w:p>
      <w:pPr>
        <w:spacing w:after="60"/>
        <w:ind w:firstLine="567"/>
        <w:jc w:val="both"/>
      </w:pPr>
      <w:r>
        <w:rPr>
          <w:rFonts w:ascii="Arial" w:cs="Arial" w:eastAsia="Arial" w:hAnsi="Arial"/>
          <w:b/>
          <w:bCs/>
          <w:sz w:val="24"/>
          <w:szCs w:val="24"/>
        </w:rPr>
        <w:t xml:space="preserve">порог соединения</w:t>
      </w:r>
      <w:r>
        <w:rPr>
          <w:rFonts w:ascii="Arial" w:cs="Arial" w:eastAsia="Arial" w:hAnsi="Arial"/>
          <w:sz w:val="24"/>
          <w:szCs w:val="24"/>
        </w:rPr>
        <w:t xml:space="preserve"> - промежуток времени, который отсчитывается с момента установления соединения и не тарифицируется при условии его длительности не более или равной 3 секундам;</w:t>
      </w:r>
    </w:p>
    <w:p>
      <w:pPr>
        <w:spacing w:after="60"/>
        <w:ind w:firstLine="567"/>
        <w:jc w:val="both"/>
      </w:pPr>
      <w:r>
        <w:rPr>
          <w:rFonts w:ascii="Arial" w:cs="Arial" w:eastAsia="Arial" w:hAnsi="Arial"/>
          <w:b/>
          <w:bCs/>
          <w:sz w:val="24"/>
          <w:szCs w:val="24"/>
        </w:rPr>
        <w:t xml:space="preserve">поставщик услуг</w:t>
      </w:r>
      <w:r>
        <w:rPr>
          <w:rFonts w:ascii="Arial" w:cs="Arial" w:eastAsia="Arial" w:hAnsi="Arial"/>
          <w:sz w:val="24"/>
          <w:szCs w:val="24"/>
        </w:rPr>
        <w:t xml:space="preserve"> - физическое или юридическое лицо, которое предоставляет услуги электросвязи через свою сеть или через сеть электросвязи, принадлежащую другому лицу;</w:t>
      </w:r>
    </w:p>
    <w:p>
      <w:pPr>
        <w:spacing w:after="60"/>
        <w:ind w:firstLine="567"/>
        <w:jc w:val="both"/>
      </w:pPr>
      <w:r>
        <w:rPr>
          <w:rFonts w:ascii="Arial" w:cs="Arial" w:eastAsia="Arial" w:hAnsi="Arial"/>
          <w:b/>
          <w:bCs/>
          <w:sz w:val="24"/>
          <w:szCs w:val="24"/>
        </w:rPr>
        <w:t xml:space="preserve">потенциальный абонент/пользователь</w:t>
      </w:r>
      <w:r>
        <w:rPr>
          <w:rFonts w:ascii="Arial" w:cs="Arial" w:eastAsia="Arial" w:hAnsi="Arial"/>
          <w:sz w:val="24"/>
          <w:szCs w:val="24"/>
        </w:rPr>
        <w:t xml:space="preserve"> - физическое или юридическое лицо, или индивидуальный предприниматель, изъявившее намерение пройти процедуру персонификации (регистрации);</w:t>
      </w:r>
    </w:p>
    <w:p>
      <w:pPr>
        <w:spacing w:after="60"/>
        <w:ind w:firstLine="567"/>
        <w:jc w:val="both"/>
      </w:pPr>
      <w:r>
        <w:rPr>
          <w:rFonts w:ascii="Arial" w:cs="Arial" w:eastAsia="Arial" w:hAnsi="Arial"/>
          <w:b/>
          <w:bCs/>
          <w:sz w:val="24"/>
          <w:szCs w:val="24"/>
        </w:rPr>
        <w:t xml:space="preserve">простая электронная подпись</w:t>
      </w:r>
      <w:r>
        <w:rPr>
          <w:rFonts w:ascii="Arial" w:cs="Arial" w:eastAsia="Arial" w:hAnsi="Arial"/>
          <w:sz w:val="24"/>
          <w:szCs w:val="24"/>
        </w:rPr>
        <w:t xml:space="preserve"> - электронная подпись, ключ подписи которой совпадает с самой электронной подписью. Простая подпись представляется в форме логина - абонентского номера и пароля - разовый набор десятичных цифр, состоящий не менее чем из 4 цифр;</w:t>
      </w:r>
    </w:p>
    <w:p>
      <w:pPr>
        <w:spacing w:after="60"/>
        <w:ind w:firstLine="567"/>
        <w:jc w:val="both"/>
      </w:pPr>
      <w:r>
        <w:rPr>
          <w:rFonts w:ascii="Arial" w:cs="Arial" w:eastAsia="Arial" w:hAnsi="Arial"/>
          <w:b/>
          <w:bCs/>
          <w:sz w:val="24"/>
          <w:szCs w:val="24"/>
        </w:rPr>
        <w:t xml:space="preserve">расчетный период</w:t>
      </w:r>
      <w:r>
        <w:rPr>
          <w:rFonts w:ascii="Arial" w:cs="Arial" w:eastAsia="Arial" w:hAnsi="Arial"/>
          <w:sz w:val="24"/>
          <w:szCs w:val="24"/>
        </w:rPr>
        <w:t xml:space="preserve"> - период времени, за который определяется фактически полученный и подлежащий оплате абонентом/пользователем объем услуг связи;</w:t>
      </w:r>
    </w:p>
    <w:p>
      <w:pPr>
        <w:spacing w:after="60"/>
        <w:ind w:firstLine="567"/>
        <w:jc w:val="both"/>
      </w:pPr>
      <w:r>
        <w:rPr>
          <w:rFonts w:ascii="Arial" w:cs="Arial" w:eastAsia="Arial" w:hAnsi="Arial"/>
          <w:b/>
          <w:bCs/>
          <w:sz w:val="24"/>
          <w:szCs w:val="24"/>
        </w:rPr>
        <w:t xml:space="preserve">роуминг</w:t>
      </w:r>
      <w:r>
        <w:rPr>
          <w:rFonts w:ascii="Arial" w:cs="Arial" w:eastAsia="Arial" w:hAnsi="Arial"/>
          <w:sz w:val="24"/>
          <w:szCs w:val="24"/>
        </w:rPr>
        <w:t xml:space="preserve"> - предоставление услуг связи и сопряженных услуг абоненту/пользователю оператором связи при перемещении из его зоны радиопокрытия в зону радиопокрытия другого зарубежного оператора связи в другой стране на основании роумингового соглашения между операторами сотовой связи. Для реализации роуминга необходима техническая совместимость абонентского терминала и сети оператора связи в другой стране;</w:t>
      </w:r>
    </w:p>
    <w:p>
      <w:pPr>
        <w:spacing w:after="60"/>
        <w:ind w:firstLine="567"/>
        <w:jc w:val="both"/>
      </w:pPr>
      <w:r>
        <w:rPr>
          <w:rFonts w:ascii="Arial" w:cs="Arial" w:eastAsia="Arial" w:hAnsi="Arial"/>
          <w:b/>
          <w:bCs/>
          <w:sz w:val="24"/>
          <w:szCs w:val="24"/>
        </w:rPr>
        <w:t xml:space="preserve">роуминг-партнер</w:t>
      </w:r>
      <w:r>
        <w:rPr>
          <w:rFonts w:ascii="Arial" w:cs="Arial" w:eastAsia="Arial" w:hAnsi="Arial"/>
          <w:sz w:val="24"/>
          <w:szCs w:val="24"/>
        </w:rPr>
        <w:t xml:space="preserve"> - зарубежный оператор мобильной сотовой связи, предоставляющий услуги роуминга за пределами Кыргызской Республики на основании договора с оператором связи Кыргызской Республики;</w:t>
      </w:r>
    </w:p>
    <w:p>
      <w:pPr>
        <w:spacing w:after="60"/>
        <w:ind w:firstLine="567"/>
        <w:jc w:val="both"/>
      </w:pPr>
      <w:r>
        <w:rPr>
          <w:rFonts w:ascii="Arial" w:cs="Arial" w:eastAsia="Arial" w:hAnsi="Arial"/>
          <w:b/>
          <w:bCs/>
          <w:sz w:val="24"/>
          <w:szCs w:val="24"/>
        </w:rPr>
        <w:t xml:space="preserve">сведения об абоненте</w:t>
      </w:r>
      <w:r>
        <w:rPr>
          <w:rFonts w:ascii="Arial" w:cs="Arial" w:eastAsia="Arial" w:hAnsi="Arial"/>
          <w:sz w:val="24"/>
          <w:szCs w:val="24"/>
        </w:rPr>
        <w:t xml:space="preserve"> - для физического лица, индивидуального предпринимателя - фамилия, имя, отчество (при наличии), реквизиты документа, удостоверяющего личность. Для юридического лица - наименование, свидетельство (справка) о государственной регистрации (перерегистрации) в электронной или бумажной форме, фамилия, имя, отчество (при наличии) руководителя, местонахождение (юридический/фактический адрес);</w:t>
      </w:r>
    </w:p>
    <w:p>
      <w:pPr>
        <w:spacing w:after="60"/>
        <w:ind w:firstLine="567"/>
        <w:jc w:val="both"/>
      </w:pPr>
      <w:r>
        <w:rPr>
          <w:rFonts w:ascii="Arial" w:cs="Arial" w:eastAsia="Arial" w:hAnsi="Arial"/>
          <w:b/>
          <w:bCs/>
          <w:sz w:val="24"/>
          <w:szCs w:val="24"/>
        </w:rPr>
        <w:t xml:space="preserve">тарифный план</w:t>
      </w:r>
      <w:r>
        <w:rPr>
          <w:rFonts w:ascii="Arial" w:cs="Arial" w:eastAsia="Arial" w:hAnsi="Arial"/>
          <w:sz w:val="24"/>
          <w:szCs w:val="24"/>
        </w:rPr>
        <w:t xml:space="preserve"> - совокупность ценовых условий, особенности их предоставления и тарификации, на которых оператор связи предлагает пользоваться одной либо несколькими услугами связи;</w:t>
      </w:r>
    </w:p>
    <w:p>
      <w:pPr>
        <w:spacing w:after="60"/>
        <w:ind w:firstLine="567"/>
        <w:jc w:val="both"/>
      </w:pPr>
      <w:r>
        <w:rPr>
          <w:rFonts w:ascii="Arial" w:cs="Arial" w:eastAsia="Arial" w:hAnsi="Arial"/>
          <w:b/>
          <w:bCs/>
          <w:sz w:val="24"/>
          <w:szCs w:val="24"/>
        </w:rPr>
        <w:t xml:space="preserve">услуги подвижной (сотовой) радиотелефонной связи (услуги связи)</w:t>
      </w:r>
      <w:r>
        <w:rPr>
          <w:rFonts w:ascii="Arial" w:cs="Arial" w:eastAsia="Arial" w:hAnsi="Arial"/>
          <w:sz w:val="24"/>
          <w:szCs w:val="24"/>
        </w:rPr>
        <w:t xml:space="preserve"> - прием и передача сообщений (голосовые услуги, SMS-сообщения), осуществляемые посредством подвижной радиотелефонной связи;</w:t>
      </w:r>
    </w:p>
    <w:p>
      <w:pPr>
        <w:spacing w:after="60"/>
        <w:ind w:firstLine="567"/>
        <w:jc w:val="both"/>
      </w:pPr>
      <w:r>
        <w:rPr>
          <w:rFonts w:ascii="Arial" w:cs="Arial" w:eastAsia="Arial" w:hAnsi="Arial"/>
          <w:b/>
          <w:bCs/>
          <w:sz w:val="24"/>
          <w:szCs w:val="24"/>
        </w:rPr>
        <w:t xml:space="preserve">услуги, сопряженные с услугами подвижной радиотелефонной связи (сопряженные услуги)</w:t>
      </w:r>
      <w:r>
        <w:rPr>
          <w:rFonts w:ascii="Arial" w:cs="Arial" w:eastAsia="Arial" w:hAnsi="Arial"/>
          <w:sz w:val="24"/>
          <w:szCs w:val="24"/>
        </w:rPr>
        <w:t xml:space="preserve"> - услуги, оказываемые оператором связи непосредственно и/или с привлечением третьих лиц (сервисное, информационно-справочное обслуживание, услуги телематических служб, услуги передачи данных);</w:t>
      </w:r>
    </w:p>
    <w:p>
      <w:pPr>
        <w:spacing w:after="60"/>
        <w:ind w:firstLine="567"/>
        <w:jc w:val="both"/>
      </w:pPr>
      <w:r>
        <w:rPr>
          <w:rFonts w:ascii="Arial" w:cs="Arial" w:eastAsia="Arial" w:hAnsi="Arial"/>
          <w:b/>
          <w:bCs/>
          <w:sz w:val="24"/>
          <w:szCs w:val="24"/>
        </w:rPr>
        <w:t xml:space="preserve">услуга "переадресация вызовов"</w:t>
      </w:r>
      <w:r>
        <w:rPr>
          <w:rFonts w:ascii="Arial" w:cs="Arial" w:eastAsia="Arial" w:hAnsi="Arial"/>
          <w:sz w:val="24"/>
          <w:szCs w:val="24"/>
        </w:rPr>
        <w:t xml:space="preserve"> - возможность перенаправления входящих вызовов с одного абонентского номера на другой (подвижного или фиксированного абонентского терминала), в систему голосовой почты, на другое техническое средство, имеющее возможность принимать голосовую информацию без участия вызываемого абонента;</w:t>
      </w:r>
    </w:p>
    <w:p>
      <w:pPr>
        <w:spacing w:after="60"/>
        <w:ind w:firstLine="567"/>
        <w:jc w:val="both"/>
      </w:pPr>
      <w:r>
        <w:rPr>
          <w:rFonts w:ascii="Arial" w:cs="Arial" w:eastAsia="Arial" w:hAnsi="Arial"/>
          <w:b/>
          <w:bCs/>
          <w:sz w:val="24"/>
          <w:szCs w:val="24"/>
        </w:rPr>
        <w:t xml:space="preserve">уполномоченное лицо</w:t>
      </w:r>
      <w:r>
        <w:rPr>
          <w:rFonts w:ascii="Arial" w:cs="Arial" w:eastAsia="Arial" w:hAnsi="Arial"/>
          <w:sz w:val="24"/>
          <w:szCs w:val="24"/>
        </w:rPr>
        <w:t xml:space="preserve"> - лицо, выступающее от имени оператора связи и совершающее действия, на которые его уполномочил оператор связи;</w:t>
      </w:r>
    </w:p>
    <w:p>
      <w:pPr>
        <w:spacing w:after="60"/>
        <w:ind w:firstLine="567"/>
        <w:jc w:val="both"/>
      </w:pPr>
      <w:r>
        <w:rPr>
          <w:rFonts w:ascii="Arial" w:cs="Arial" w:eastAsia="Arial" w:hAnsi="Arial"/>
          <w:b/>
          <w:bCs/>
          <w:sz w:val="24"/>
          <w:szCs w:val="24"/>
        </w:rPr>
        <w:t xml:space="preserve">фрод</w:t>
      </w:r>
      <w:r>
        <w:rPr>
          <w:rFonts w:ascii="Arial" w:cs="Arial" w:eastAsia="Arial" w:hAnsi="Arial"/>
          <w:sz w:val="24"/>
          <w:szCs w:val="24"/>
        </w:rPr>
        <w:t xml:space="preserve"> - противоправные действия абонента/пользователя и (или) любых третьих лиц на сетях электросвязи, связанные с несанкционированным доступом, получением услуг связи посредством имитации вызовов, подавлением (подменой, непредставлением) передачи информации о номере вызывающего абонента/</w:t>
      </w:r>
      <w:r>
        <w:rPr>
          <w:rFonts w:ascii="Arial" w:cs="Arial" w:eastAsia="Arial" w:hAnsi="Arial"/>
          <w:sz w:val="24"/>
          <w:szCs w:val="24"/>
        </w:rPr>
        <w:t xml:space="preserve">IP</w:t>
      </w:r>
      <w:r>
        <w:rPr>
          <w:rFonts w:ascii="Arial" w:cs="Arial" w:eastAsia="Arial" w:hAnsi="Arial"/>
          <w:sz w:val="24"/>
          <w:szCs w:val="24"/>
        </w:rPr>
        <w:t xml:space="preserve">-адреса, идентификации линии вызывающего абонента и идентификации происхождения вызова или любым иным несанкционированным способом;</w:t>
      </w:r>
    </w:p>
    <w:p>
      <w:pPr>
        <w:spacing w:after="60"/>
        <w:ind w:firstLine="567"/>
        <w:jc w:val="both"/>
      </w:pPr>
      <w:r>
        <w:rPr>
          <w:rFonts w:ascii="Arial" w:cs="Arial" w:eastAsia="Arial" w:hAnsi="Arial"/>
          <w:b/>
          <w:bCs/>
          <w:sz w:val="24"/>
          <w:szCs w:val="24"/>
        </w:rPr>
        <w:t xml:space="preserve">SIM-карта</w:t>
      </w:r>
      <w:r>
        <w:rPr>
          <w:rFonts w:ascii="Arial" w:cs="Arial" w:eastAsia="Arial" w:hAnsi="Arial"/>
          <w:sz w:val="24"/>
          <w:szCs w:val="24"/>
        </w:rPr>
        <w:t xml:space="preserve"> - идентификационный электронный модуль абонента, который обеспечивает доступ к сети оператора связи, а также защиту от несанкционированного использования выделенного абонентского номера. Видами SIM-карт являются: мини-; микро-; нано-; eSim и иные технологические модули;</w:t>
      </w:r>
    </w:p>
    <w:p>
      <w:pPr>
        <w:spacing w:after="60"/>
        <w:ind w:firstLine="567"/>
        <w:jc w:val="both"/>
      </w:pPr>
      <w:r>
        <w:rPr>
          <w:rFonts w:ascii="Arial" w:cs="Arial" w:eastAsia="Arial" w:hAnsi="Arial"/>
          <w:b/>
          <w:bCs/>
          <w:sz w:val="24"/>
          <w:szCs w:val="24"/>
        </w:rPr>
        <w:t xml:space="preserve">IVR (англ. Interactive Voice Response)</w:t>
      </w:r>
      <w:r>
        <w:rPr>
          <w:rFonts w:ascii="Arial" w:cs="Arial" w:eastAsia="Arial" w:hAnsi="Arial"/>
          <w:sz w:val="24"/>
          <w:szCs w:val="24"/>
        </w:rPr>
        <w:t xml:space="preserve"> - интерактивное голосовое меню - система предварительно записанных голосовых сообщений, выполняющая функцию маршрутизации абонента по меню.</w:t>
      </w:r>
    </w:p>
    <w:p>
      <w:pPr>
        <w:spacing w:after="60"/>
        <w:ind w:firstLine="567"/>
        <w:jc w:val="both"/>
      </w:pPr>
      <w:r>
        <w:rPr>
          <w:rFonts w:ascii="Arial" w:cs="Arial" w:eastAsia="Arial" w:hAnsi="Arial"/>
          <w:sz w:val="24"/>
          <w:szCs w:val="24"/>
        </w:rPr>
        <w:t xml:space="preserve">4. Оператор связи обязан:</w:t>
      </w:r>
    </w:p>
    <w:p>
      <w:pPr>
        <w:spacing w:after="60"/>
        <w:ind w:firstLine="567"/>
        <w:jc w:val="both"/>
      </w:pPr>
      <w:r>
        <w:rPr>
          <w:rFonts w:ascii="Arial" w:cs="Arial" w:eastAsia="Arial" w:hAnsi="Arial"/>
          <w:sz w:val="24"/>
          <w:szCs w:val="24"/>
        </w:rPr>
        <w:t xml:space="preserve">- обеспечивать соблюдение тайны переписки, телефонных переговоров и сообщений, передаваемых по сетям подвижной радиотелефонной связи.</w:t>
      </w:r>
    </w:p>
    <w:p>
      <w:pPr>
        <w:spacing w:after="60"/>
        <w:ind w:firstLine="567"/>
        <w:jc w:val="both"/>
      </w:pPr>
      <w:r>
        <w:rPr>
          <w:rFonts w:ascii="Arial" w:cs="Arial" w:eastAsia="Arial" w:hAnsi="Arial"/>
          <w:sz w:val="24"/>
          <w:szCs w:val="24"/>
        </w:rPr>
        <w:t xml:space="preserve">Ограничение права на тайну переписки, телефонных переговоров и сообщений, передаваемых по сетям подвижной радиотелефонной связи, допускается только в случаях, предусмотренных законами Кыргызской Республики;</w:t>
      </w:r>
    </w:p>
    <w:p>
      <w:pPr>
        <w:spacing w:after="60"/>
        <w:ind w:firstLine="567"/>
        <w:jc w:val="both"/>
      </w:pPr>
      <w:r>
        <w:rPr>
          <w:rFonts w:ascii="Arial" w:cs="Arial" w:eastAsia="Arial" w:hAnsi="Arial"/>
          <w:sz w:val="24"/>
          <w:szCs w:val="24"/>
        </w:rPr>
        <w:t xml:space="preserve">- предоставлять сведения о передаваемых по сетям подвижной радиотелефонной связи переписках, телефонных переговорах и сообщениях только абоненту или его уполномоченному представителю, а также третьим лицам на основании судебного акта, если иное не предусмотрено законами Кыргызской Республики;</w:t>
      </w:r>
    </w:p>
    <w:p>
      <w:pPr>
        <w:spacing w:after="60"/>
        <w:ind w:firstLine="567"/>
        <w:jc w:val="both"/>
      </w:pPr>
      <w:r>
        <w:rPr>
          <w:rFonts w:ascii="Arial" w:cs="Arial" w:eastAsia="Arial" w:hAnsi="Arial"/>
          <w:sz w:val="24"/>
          <w:szCs w:val="24"/>
        </w:rPr>
        <w:t xml:space="preserve">- использовать сведения об абоненте для оказания справочных и иных информационных услуг или передавать третьим лицам только с согласия абонента, за исключением случаев, предусмотренных законами Кыргызской Республики. Сведения об абоненте/пользователе, хранящиеся в базе данных оператора связи, могут быть предоставлены по запросу государственных органов, в том числе правоохранительных, только в случае если соответствующее полномочие на получение сведений об абоненте/пользователе предусмотрено в законе, регламентирующем деятельность государственного органа.</w:t>
      </w:r>
    </w:p>
    <w:p>
      <w:pPr>
        <w:spacing w:after="60"/>
        <w:ind w:firstLine="567"/>
        <w:jc w:val="both"/>
      </w:pPr>
      <w:r>
        <w:rPr>
          <w:rFonts w:ascii="Arial" w:cs="Arial" w:eastAsia="Arial" w:hAnsi="Arial"/>
          <w:sz w:val="24"/>
          <w:szCs w:val="24"/>
        </w:rPr>
        <w:t xml:space="preserve">5. Корпоративный клиент обязан вести учет пользователей подвижной радиотелефонной связи по заключенному с оператором договору с указанием фамилии, имени, отчества (при наличии), данных документа, удостоверяющего личность. Персонификация пользователей корпоративного клиента производится в порядке, установленном в</w:t>
      </w:r>
      <w:r>
        <w:rPr>
          <w:rFonts w:ascii="Arial" w:cs="Arial" w:eastAsia="Arial" w:hAnsi="Arial"/>
          <w:sz w:val="24"/>
          <w:szCs w:val="24"/>
        </w:rPr>
        <w:t xml:space="preserve"> главе 2</w:t>
      </w:r>
      <w:r>
        <w:rPr>
          <w:rFonts w:ascii="Arial" w:cs="Arial" w:eastAsia="Arial" w:hAnsi="Arial"/>
          <w:sz w:val="24"/>
          <w:szCs w:val="24"/>
        </w:rPr>
        <w:t xml:space="preserve"> настоящих Правил. Ответственность за переоформление пользователей корпоративного клиента в случае передачи SIM-карты от одного пользователя другому несет корпоративный клиент.</w:t>
      </w:r>
    </w:p>
    <w:p>
      <w:pPr>
        <w:spacing w:after="60"/>
        <w:ind w:firstLine="567"/>
        <w:jc w:val="both"/>
      </w:pPr>
      <w:r>
        <w:rPr>
          <w:rFonts w:ascii="Arial" w:cs="Arial" w:eastAsia="Arial" w:hAnsi="Arial"/>
          <w:sz w:val="24"/>
          <w:szCs w:val="24"/>
        </w:rPr>
        <w:t xml:space="preserve">6. Согласие абонента на обработку его персональных данных в целях предоставления оператором услуг связи, проведения расчетов за оказанные услуги, а также рассмотрения заявлений, жалоб или претензий не требуется. Оператор связи обязан принимать необходимые организационные меры для защиты персональных данных абонента в соответствии с законодательством об информации персонального характера.</w:t>
      </w:r>
    </w:p>
    <w:p>
      <w:pPr>
        <w:spacing w:after="60"/>
        <w:ind w:firstLine="567"/>
        <w:jc w:val="both"/>
      </w:pPr>
      <w:r>
        <w:rPr>
          <w:rFonts w:ascii="Arial" w:cs="Arial" w:eastAsia="Arial" w:hAnsi="Arial"/>
          <w:sz w:val="24"/>
          <w:szCs w:val="24"/>
        </w:rPr>
        <w:t xml:space="preserve">7. Согласие абонента на осуществление процедур, связанных со сбором, обработкой, хранением, использованием и передачей его персональных данных, подтверждается одним из следующих способов:</w:t>
      </w:r>
    </w:p>
    <w:p>
      <w:pPr>
        <w:spacing w:after="60"/>
        <w:ind w:firstLine="567"/>
        <w:jc w:val="both"/>
      </w:pPr>
      <w:r>
        <w:rPr>
          <w:rFonts w:ascii="Arial" w:cs="Arial" w:eastAsia="Arial" w:hAnsi="Arial"/>
          <w:sz w:val="24"/>
          <w:szCs w:val="24"/>
        </w:rPr>
        <w:t xml:space="preserve">- простой электронной подписью в системе самообслуживания;</w:t>
      </w:r>
    </w:p>
    <w:p>
      <w:pPr>
        <w:spacing w:after="60"/>
        <w:ind w:firstLine="567"/>
        <w:jc w:val="both"/>
      </w:pPr>
      <w:r>
        <w:rPr>
          <w:rFonts w:ascii="Arial" w:cs="Arial" w:eastAsia="Arial" w:hAnsi="Arial"/>
          <w:sz w:val="24"/>
          <w:szCs w:val="24"/>
        </w:rPr>
        <w:t xml:space="preserve">- собственноручной подписью в офисе продаж;</w:t>
      </w:r>
    </w:p>
    <w:p>
      <w:pPr>
        <w:spacing w:after="60"/>
        <w:ind w:firstLine="567"/>
        <w:jc w:val="both"/>
      </w:pPr>
      <w:r>
        <w:rPr>
          <w:rFonts w:ascii="Arial" w:cs="Arial" w:eastAsia="Arial" w:hAnsi="Arial"/>
          <w:sz w:val="24"/>
          <w:szCs w:val="24"/>
        </w:rPr>
        <w:t xml:space="preserve">- аналогом собственноручной подписи в офисе продаж.</w:t>
      </w:r>
    </w:p>
    <w:p>
      <w:pPr>
        <w:spacing w:after="60"/>
        <w:ind w:firstLine="567"/>
        <w:jc w:val="both"/>
      </w:pPr>
      <w:r>
        <w:rPr>
          <w:rFonts w:ascii="Arial" w:cs="Arial" w:eastAsia="Arial" w:hAnsi="Arial"/>
          <w:sz w:val="24"/>
          <w:szCs w:val="24"/>
        </w:rPr>
        <w:t xml:space="preserve">8. При чрезвычайном, военном положении, а также на основании мотивированного решения (в письменной форме) соответствующего должностного лица органа национальной безопасности оператор связи вправе временно приостановить деятельность сетей и средств связи, прекратить или ограничивать оказание услуг связи абонентам.</w:t>
      </w:r>
    </w:p>
    <w:p>
      <w:pPr>
        <w:spacing w:after="60"/>
        <w:ind w:firstLine="567"/>
        <w:jc w:val="both"/>
      </w:pPr>
      <w:r>
        <w:rPr>
          <w:rFonts w:ascii="Arial" w:cs="Arial" w:eastAsia="Arial" w:hAnsi="Arial"/>
          <w:sz w:val="24"/>
          <w:szCs w:val="24"/>
        </w:rPr>
        <w:t xml:space="preserve">9. Оператор связи обязан информировать абонентов через средства массовой информации о крупных авариях на своей сети подвижной радиотелефонной связи, приведших к приостановке работы сети и о предполагаемых сроках устранения неисправности.</w:t>
      </w:r>
    </w:p>
    <w:p>
      <w:pPr>
        <w:spacing w:after="60"/>
        <w:ind w:firstLine="567"/>
        <w:jc w:val="both"/>
      </w:pPr>
      <w:r>
        <w:rPr>
          <w:rFonts w:ascii="Arial" w:cs="Arial" w:eastAsia="Arial" w:hAnsi="Arial"/>
          <w:sz w:val="24"/>
          <w:szCs w:val="24"/>
        </w:rPr>
        <w:t xml:space="preserve">Оператор связи информирует абонентов о возможных перерывах связи в случае проведения профилактического обслуживания оборудования, связанного с его частичным или полным отключением, и сроках проведения таких работ не менее чем за 5 календарных дней до начала таких действий.</w:t>
      </w:r>
    </w:p>
    <w:p>
      <w:pPr>
        <w:spacing w:after="60"/>
        <w:ind w:firstLine="567"/>
        <w:jc w:val="both"/>
      </w:pPr>
      <w:r>
        <w:rPr>
          <w:rFonts w:ascii="Arial" w:cs="Arial" w:eastAsia="Arial" w:hAnsi="Arial"/>
          <w:sz w:val="24"/>
          <w:szCs w:val="24"/>
        </w:rPr>
        <w:t xml:space="preserve">10. Оператор связи обязан обеспечить работу сети подвижной радиотелефонной связи в соответствии с полученной лицензией и требованиями законодательства в отрасли связи Кыргызской Республики.</w:t>
      </w:r>
    </w:p>
    <w:p>
      <w:pPr>
        <w:spacing w:after="60"/>
        <w:ind w:firstLine="567"/>
        <w:jc w:val="both"/>
      </w:pPr>
      <w:r>
        <w:rPr>
          <w:rFonts w:ascii="Arial" w:cs="Arial" w:eastAsia="Arial" w:hAnsi="Arial"/>
          <w:sz w:val="24"/>
          <w:szCs w:val="24"/>
        </w:rPr>
        <w:t xml:space="preserve">11. Для пользования услугами подвижной радиотелефонной связи к сети подвижной радиотелефонной связи может быть подключен только такой абонентский терминал, который соответствует требованиям, установленным законодательством Кыргызской Республики в отрасли связи.</w:t>
      </w:r>
    </w:p>
    <w:p>
      <w:pPr>
        <w:spacing w:after="60"/>
        <w:ind w:firstLine="567"/>
        <w:jc w:val="both"/>
      </w:pPr>
      <w:r>
        <w:rPr>
          <w:rFonts w:ascii="Arial" w:cs="Arial" w:eastAsia="Arial" w:hAnsi="Arial"/>
          <w:sz w:val="24"/>
          <w:szCs w:val="24"/>
        </w:rPr>
        <w:t xml:space="preserve">12. Оператор связи обеспечивает абоненту возможность пользования услугами связи 24 часа в сутки, за исключением случаев, указанных в пунктах 8, 9 настоящих Правил.</w:t>
      </w:r>
    </w:p>
    <w:p>
      <w:pPr>
        <w:spacing w:after="60"/>
        <w:ind w:firstLine="567"/>
        <w:jc w:val="both"/>
      </w:pPr>
      <w:r>
        <w:rPr>
          <w:rFonts w:ascii="Arial" w:cs="Arial" w:eastAsia="Arial" w:hAnsi="Arial"/>
          <w:sz w:val="24"/>
          <w:szCs w:val="24"/>
        </w:rPr>
        <w:t xml:space="preserve">13. Оператор связи обязан обеспечить абоненту бесплатный и круглосуточный доступ к экстренным оперативным службам, определенным Кабинетом Министров Кыргызской Республики.</w:t>
      </w:r>
    </w:p>
    <w:p>
      <w:pPr>
        <w:spacing w:after="60"/>
        <w:ind w:firstLine="567"/>
        <w:jc w:val="both"/>
      </w:pPr>
      <w:r>
        <w:rPr>
          <w:rFonts w:ascii="Arial" w:cs="Arial" w:eastAsia="Arial" w:hAnsi="Arial"/>
          <w:sz w:val="24"/>
          <w:szCs w:val="24"/>
        </w:rPr>
        <w:t xml:space="preserve">14. Оператор связи обязан создавать систему информационно-справочного обслуживания в целях предоставления абонентам информации, связанной с оказанием услуг подвижной радиотелефонной связи.</w:t>
      </w:r>
    </w:p>
    <w:p>
      <w:pPr>
        <w:spacing w:after="60"/>
        <w:ind w:firstLine="567"/>
        <w:jc w:val="both"/>
      </w:pPr>
      <w:r>
        <w:rPr>
          <w:rFonts w:ascii="Arial" w:cs="Arial" w:eastAsia="Arial" w:hAnsi="Arial"/>
          <w:sz w:val="24"/>
          <w:szCs w:val="24"/>
        </w:rPr>
        <w:t xml:space="preserve">15. В системе информационно-справочного обслуживания оказываются платные и бесплатные информационно-справочные услуги.</w:t>
      </w:r>
    </w:p>
    <w:p>
      <w:pPr>
        <w:spacing w:after="60"/>
        <w:ind w:firstLine="567"/>
        <w:jc w:val="both"/>
      </w:pPr>
      <w:r>
        <w:rPr>
          <w:rFonts w:ascii="Arial" w:cs="Arial" w:eastAsia="Arial" w:hAnsi="Arial"/>
          <w:sz w:val="24"/>
          <w:szCs w:val="24"/>
        </w:rPr>
        <w:t xml:space="preserve">16. Оператор связи оказывает бесплатно следующие информационно-справочные услуги, в рамках которых:</w:t>
      </w:r>
    </w:p>
    <w:p>
      <w:pPr>
        <w:spacing w:after="60"/>
        <w:ind w:firstLine="567"/>
        <w:jc w:val="both"/>
      </w:pPr>
      <w:r>
        <w:rPr>
          <w:rFonts w:ascii="Arial" w:cs="Arial" w:eastAsia="Arial" w:hAnsi="Arial"/>
          <w:sz w:val="24"/>
          <w:szCs w:val="24"/>
        </w:rPr>
        <w:t xml:space="preserve">1) предоставляет информацию:</w:t>
      </w:r>
    </w:p>
    <w:p>
      <w:pPr>
        <w:spacing w:after="60"/>
        <w:ind w:firstLine="567"/>
        <w:jc w:val="both"/>
      </w:pPr>
      <w:r>
        <w:rPr>
          <w:rFonts w:ascii="Arial" w:cs="Arial" w:eastAsia="Arial" w:hAnsi="Arial"/>
          <w:sz w:val="24"/>
          <w:szCs w:val="24"/>
        </w:rPr>
        <w:t xml:space="preserve">- об услугах подвижной радиотелефонной связи;</w:t>
      </w:r>
    </w:p>
    <w:p>
      <w:pPr>
        <w:spacing w:after="60"/>
        <w:ind w:firstLine="567"/>
        <w:jc w:val="both"/>
      </w:pPr>
      <w:r>
        <w:rPr>
          <w:rFonts w:ascii="Arial" w:cs="Arial" w:eastAsia="Arial" w:hAnsi="Arial"/>
          <w:sz w:val="24"/>
          <w:szCs w:val="24"/>
        </w:rPr>
        <w:t xml:space="preserve">- о тарифах на услуги связи, зоне обслуживания сети подвижной радиотелефонной связи;</w:t>
      </w:r>
    </w:p>
    <w:p>
      <w:pPr>
        <w:spacing w:after="60"/>
        <w:ind w:firstLine="567"/>
        <w:jc w:val="both"/>
      </w:pPr>
      <w:r>
        <w:rPr>
          <w:rFonts w:ascii="Arial" w:cs="Arial" w:eastAsia="Arial" w:hAnsi="Arial"/>
          <w:sz w:val="24"/>
          <w:szCs w:val="24"/>
        </w:rPr>
        <w:t xml:space="preserve">- о настройках абонентского оборудования для пользования телематическими услугами связи;</w:t>
      </w:r>
    </w:p>
    <w:p>
      <w:pPr>
        <w:spacing w:after="60"/>
        <w:ind w:firstLine="567"/>
        <w:jc w:val="both"/>
      </w:pPr>
      <w:r>
        <w:rPr>
          <w:rFonts w:ascii="Arial" w:cs="Arial" w:eastAsia="Arial" w:hAnsi="Arial"/>
          <w:sz w:val="24"/>
          <w:szCs w:val="24"/>
        </w:rPr>
        <w:t xml:space="preserve">- о платных и бесплатных информационно-справочных услугах;</w:t>
      </w:r>
    </w:p>
    <w:p>
      <w:pPr>
        <w:spacing w:after="60"/>
        <w:ind w:firstLine="567"/>
        <w:jc w:val="both"/>
      </w:pPr>
      <w:r>
        <w:rPr>
          <w:rFonts w:ascii="Arial" w:cs="Arial" w:eastAsia="Arial" w:hAnsi="Arial"/>
          <w:sz w:val="24"/>
          <w:szCs w:val="24"/>
        </w:rPr>
        <w:t xml:space="preserve">- о реквизитах оператора связи, его местонахождении и режиме работы офисов продаж и обслуживания, местах приема оплаты за услуги связи;</w:t>
      </w:r>
    </w:p>
    <w:p>
      <w:pPr>
        <w:spacing w:after="60"/>
        <w:ind w:firstLine="567"/>
        <w:jc w:val="both"/>
      </w:pPr>
      <w:r>
        <w:rPr>
          <w:rFonts w:ascii="Arial" w:cs="Arial" w:eastAsia="Arial" w:hAnsi="Arial"/>
          <w:sz w:val="24"/>
          <w:szCs w:val="24"/>
        </w:rPr>
        <w:t xml:space="preserve">- о возможности использования абонентского терминала в сетях подвижной радиотелефонной связи;</w:t>
      </w:r>
    </w:p>
    <w:p>
      <w:pPr>
        <w:spacing w:after="60"/>
        <w:ind w:firstLine="567"/>
        <w:jc w:val="both"/>
      </w:pPr>
      <w:r>
        <w:rPr>
          <w:rFonts w:ascii="Arial" w:cs="Arial" w:eastAsia="Arial" w:hAnsi="Arial"/>
          <w:sz w:val="24"/>
          <w:szCs w:val="24"/>
        </w:rPr>
        <w:t xml:space="preserve">2) осуществляет круглосуточно прием информации от абонента о технических неисправностях, препятствующих пользованию услугами подвижной радиотелефонной связи, утере SIM-карты или абонентского терминала (не предполагающего использование SIM-карты);</w:t>
      </w:r>
    </w:p>
    <w:p>
      <w:pPr>
        <w:spacing w:after="60"/>
        <w:ind w:firstLine="567"/>
        <w:jc w:val="both"/>
      </w:pPr>
      <w:r>
        <w:rPr>
          <w:rFonts w:ascii="Arial" w:cs="Arial" w:eastAsia="Arial" w:hAnsi="Arial"/>
          <w:sz w:val="24"/>
          <w:szCs w:val="24"/>
        </w:rPr>
        <w:t xml:space="preserve">3) осуществляет прием информации об изменении персональных данных абонента.</w:t>
      </w:r>
    </w:p>
    <w:p>
      <w:pPr>
        <w:spacing w:after="60"/>
        <w:ind w:firstLine="567"/>
        <w:jc w:val="both"/>
      </w:pPr>
      <w:r>
        <w:rPr>
          <w:rFonts w:ascii="Arial" w:cs="Arial" w:eastAsia="Arial" w:hAnsi="Arial"/>
          <w:sz w:val="24"/>
          <w:szCs w:val="24"/>
        </w:rPr>
        <w:t xml:space="preserve">Перечень бесплатных информационно-справочных услуг, предоставляемых оператором связи, не может быть сокращен, но может быть расширен оператором связи самостоятельно.</w:t>
      </w:r>
    </w:p>
    <w:p>
      <w:pPr>
        <w:spacing w:after="60"/>
        <w:ind w:firstLine="567"/>
        <w:jc w:val="both"/>
      </w:pPr>
      <w:r>
        <w:rPr>
          <w:rFonts w:ascii="Arial" w:cs="Arial" w:eastAsia="Arial" w:hAnsi="Arial"/>
          <w:sz w:val="24"/>
          <w:szCs w:val="24"/>
        </w:rPr>
        <w:t xml:space="preserve">17. Информационно-справочные услуги предоставляются в офисах продаж и обслуживания, контакт-центрах, на web-сайте оператора связи, посредством мобильных приложений и иными способами.</w:t>
      </w:r>
    </w:p>
    <w:p>
      <w:pPr>
        <w:spacing w:after="60"/>
        <w:ind w:firstLine="567"/>
        <w:jc w:val="both"/>
      </w:pPr>
      <w:r>
        <w:rPr>
          <w:rFonts w:ascii="Arial" w:cs="Arial" w:eastAsia="Arial" w:hAnsi="Arial"/>
          <w:sz w:val="24"/>
          <w:szCs w:val="24"/>
        </w:rPr>
        <w:t xml:space="preserve">18. Оператор связи самостоятельно определяет перечень оказываемых платных информационно-справочных услуг. Содержание и объем сведений, составляющих конфиденциальную информацию, которые могут быть предоставлены только абоненту, определяются оператором связи.</w:t>
      </w:r>
    </w:p>
    <w:p>
      <w:pPr>
        <w:spacing w:after="60"/>
        <w:ind w:firstLine="567"/>
        <w:jc w:val="both"/>
      </w:pPr>
      <w:r>
        <w:rPr>
          <w:rFonts w:ascii="Arial" w:cs="Arial" w:eastAsia="Arial" w:hAnsi="Arial"/>
          <w:sz w:val="24"/>
          <w:szCs w:val="24"/>
        </w:rPr>
        <w:t xml:space="preserve">19. Данные учета об операциях по поступлению от абонента оплаты за услуги связи, об объеме потребляемых услуг связи и их тарификации хранятся в АСР оператора связи не менее срока исковой давности, установленного Гражданским </w:t>
      </w:r>
      <w:hyperlink w:history="1" r:id="rId5oam_o0-qomgasdll3uy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20. Оператор связи обязан извещать абонентов не менее чем за десять календарных дней до введения в действие изменений используемых ими тарифов на услуги подвижной радиотелефонной связи, изменений комплексных тарифных планов, прекращения действия тарифного плана или оказания отдельных платных услуг связи путем отправки SMS-сообщений, через веб-сайт оператора связи или средства массовой информации.</w:t>
      </w:r>
    </w:p>
    <w:p>
      <w:pPr>
        <w:spacing w:after="60"/>
        <w:ind w:firstLine="567"/>
        <w:jc w:val="both"/>
      </w:pPr>
      <w:r>
        <w:rPr>
          <w:rFonts w:ascii="Arial" w:cs="Arial" w:eastAsia="Arial" w:hAnsi="Arial"/>
          <w:sz w:val="24"/>
          <w:szCs w:val="24"/>
        </w:rPr>
        <w:t xml:space="preserve">Если по истечении 10 календарных дней с даты получения уведомления о прекращении действия тарифного плана абонент не перейдет на другой доступный тарифный план, оператор связи автоматически переводит абонента на близкий по параметрам тарифный план, определенный оператором связи самостоятельно по своему усмотрению.</w:t>
      </w:r>
    </w:p>
    <w:p>
      <w:pPr>
        <w:spacing w:after="60"/>
        <w:ind w:firstLine="567"/>
        <w:jc w:val="both"/>
      </w:pPr>
      <w:r>
        <w:rPr>
          <w:rFonts w:ascii="Arial" w:cs="Arial" w:eastAsia="Arial" w:hAnsi="Arial"/>
          <w:sz w:val="24"/>
          <w:szCs w:val="24"/>
        </w:rPr>
        <w:t xml:space="preserve">Извещение абонентов не требуется, если увеличение тарифов произошло за счет введения, увеличения или изменения налогов, включаемых в стоимость услуг связи.</w:t>
      </w:r>
    </w:p>
    <w:p>
      <w:pPr>
        <w:spacing w:after="60"/>
        <w:ind w:firstLine="567"/>
        <w:jc w:val="both"/>
      </w:pPr>
      <w:r>
        <w:rPr>
          <w:rFonts w:ascii="Arial" w:cs="Arial" w:eastAsia="Arial" w:hAnsi="Arial"/>
          <w:sz w:val="24"/>
          <w:szCs w:val="24"/>
        </w:rPr>
        <w:t xml:space="preserve">21. В случае изменения нумерации сетей связи в соответствии с законодательством Кыргызской Республики в области связи, в том числе оператором связи, абонентские номера изменяются оператором связи без согласия абонентов с уведомлением их о сроках и причине такой замены посредством SMS-сообщений. Физические лица уведомляются не менее чем за 30 рабочих дней до замены номеров, юридические лица - не менее чем за 6 месяцев.</w:t>
      </w:r>
    </w:p>
    <w:p>
      <w:pPr>
        <w:spacing w:after="60"/>
        <w:ind w:firstLine="567"/>
        <w:jc w:val="both"/>
      </w:pPr>
      <w:r>
        <w:rPr>
          <w:rFonts w:ascii="Arial" w:cs="Arial" w:eastAsia="Arial" w:hAnsi="Arial"/>
          <w:sz w:val="24"/>
          <w:szCs w:val="24"/>
        </w:rPr>
        <w:t xml:space="preserve">Замена номеров производится оператором связи на самостоятельной основе без взимания дополнительной платы с абонентов.</w:t>
      </w:r>
    </w:p>
    <w:p>
      <w:pPr>
        <w:spacing w:after="60"/>
        <w:ind w:firstLine="567"/>
        <w:jc w:val="both"/>
      </w:pPr>
      <w:r>
        <w:rPr>
          <w:rFonts w:ascii="Arial" w:cs="Arial" w:eastAsia="Arial" w:hAnsi="Arial"/>
          <w:sz w:val="24"/>
          <w:szCs w:val="24"/>
        </w:rPr>
        <w:t xml:space="preserve">Оповещение населения об изменении нумерации сети связи оператора при совершении звонка на уже несуществующий номер производится с использованием технических средств оператора электросвязи (автоинформатора) в течение 6 месяцев с момента изменения номера.</w:t>
      </w:r>
    </w:p>
    <w:p>
      <w:pPr>
        <w:spacing w:after="60"/>
        <w:ind w:firstLine="567"/>
        <w:jc w:val="both"/>
      </w:pPr>
      <w:r>
        <w:rPr>
          <w:rFonts w:ascii="Arial" w:cs="Arial" w:eastAsia="Arial" w:hAnsi="Arial"/>
          <w:sz w:val="24"/>
          <w:szCs w:val="24"/>
        </w:rPr>
        <w:t xml:space="preserve">22. Оператор связи не несет ответственности за ошибочное внесение платежа абонентом на лицевой счет другого абонента через кассы, карты предоплаты, терминальные устройства и другими способами, предоставленными оператором связи.</w:t>
      </w:r>
    </w:p>
    <w:p>
      <w:pPr>
        <w:spacing w:after="60"/>
        <w:ind w:firstLine="567"/>
        <w:jc w:val="both"/>
      </w:pPr>
      <w:r>
        <w:rPr>
          <w:rFonts w:ascii="Arial" w:cs="Arial" w:eastAsia="Arial" w:hAnsi="Arial"/>
          <w:sz w:val="24"/>
          <w:szCs w:val="24"/>
        </w:rPr>
        <w:t xml:space="preserve">23. Абоненту/пользователю запрещается совершать действия, направленные на осуществление экстремистской деятельности, подрыв безопасности государства, нарушение общественного порядка, посягательства на честь и достоинство граждан, а также мошеннические действия, действия, наносящие вред или ущерб оператору связи и/или третьим лицам, или создающие угрозу нанесения такого вреда или ущерба, и иные запрещенные законодательством Кыргызской Республики действия с использованием сетей связи.</w:t>
      </w:r>
    </w:p>
    <w:p>
      <w:pPr>
        <w:spacing w:after="60"/>
        <w:ind w:firstLine="567"/>
        <w:jc w:val="both"/>
      </w:pPr>
      <w:r>
        <w:rPr>
          <w:rFonts w:ascii="Arial" w:cs="Arial" w:eastAsia="Arial" w:hAnsi="Arial"/>
          <w:sz w:val="24"/>
          <w:szCs w:val="24"/>
        </w:rPr>
        <w:t xml:space="preserve">24. Абоненту/пользователю запрещено:</w:t>
      </w:r>
    </w:p>
    <w:p>
      <w:pPr>
        <w:spacing w:after="60"/>
        <w:ind w:firstLine="567"/>
        <w:jc w:val="both"/>
      </w:pPr>
      <w:r>
        <w:rPr>
          <w:rFonts w:ascii="Arial" w:cs="Arial" w:eastAsia="Arial" w:hAnsi="Arial"/>
          <w:sz w:val="24"/>
          <w:szCs w:val="24"/>
        </w:rPr>
        <w:t xml:space="preserve">- устанавливать и/или использовать шлюзы, программное обеспечение для доступа к сети связи и Интернет-телефонии и других, не предусмотренных договором мероприятий, направленных на изменение направления вызовов или порядка установления телефонных соединений, или приводящих к нарушению работоспособности оборудования и устройств связи, без письменного согласия оператора;</w:t>
      </w:r>
    </w:p>
    <w:p>
      <w:pPr>
        <w:spacing w:after="60"/>
        <w:ind w:firstLine="567"/>
        <w:jc w:val="both"/>
      </w:pPr>
      <w:r>
        <w:rPr>
          <w:rFonts w:ascii="Arial" w:cs="Arial" w:eastAsia="Arial" w:hAnsi="Arial"/>
          <w:sz w:val="24"/>
          <w:szCs w:val="24"/>
        </w:rPr>
        <w:t xml:space="preserve">- использовать услуги связи для проведения лотерей, голосований, конкурсов, викторин, рекламы, опросов, сообщений агитационного характера и совершать иные несогласованные с оператором связи действия;</w:t>
      </w:r>
    </w:p>
    <w:p>
      <w:pPr>
        <w:spacing w:after="60"/>
        <w:ind w:firstLine="567"/>
        <w:jc w:val="both"/>
      </w:pPr>
      <w:r>
        <w:rPr>
          <w:rFonts w:ascii="Arial" w:cs="Arial" w:eastAsia="Arial" w:hAnsi="Arial"/>
          <w:sz w:val="24"/>
          <w:szCs w:val="24"/>
        </w:rPr>
        <w:t xml:space="preserve">- осуществлять фродовые действия и действия, направленные на получение несанкционированного доступа к сети связи, а также использование такого доступа к сети оператора связи.</w:t>
      </w:r>
    </w:p>
    <w:p>
      <w:pPr>
        <w:spacing w:after="60"/>
        <w:ind w:firstLine="567"/>
        <w:jc w:val="both"/>
      </w:pPr>
      <w:r>
        <w:rPr>
          <w:rFonts w:ascii="Arial" w:cs="Arial" w:eastAsia="Arial" w:hAnsi="Arial"/>
          <w:sz w:val="24"/>
          <w:szCs w:val="24"/>
        </w:rPr>
        <w:t xml:space="preserve">25. Абонент использует для подключения к сети связи сертифицированный абонентский терминал.</w:t>
      </w:r>
    </w:p>
    <w:p>
      <w:pPr>
        <w:spacing w:after="60"/>
        <w:ind w:firstLine="567"/>
        <w:jc w:val="both"/>
      </w:pPr>
      <w:r>
        <w:rPr>
          <w:rFonts w:ascii="Arial" w:cs="Arial" w:eastAsia="Arial" w:hAnsi="Arial"/>
          <w:sz w:val="24"/>
          <w:szCs w:val="24"/>
        </w:rPr>
        <w:t xml:space="preserve">26. При передаче SIM-карты (в том числе eSIM) или абонентского терминала, не требующего SIM-карты, другому лицу такая SIM-карта или абонентский терминал, не требующий SIM-карты, должны быть перерегистрированы в течение 10 календарных дней на потенциального абонента/пользователя.</w:t>
      </w:r>
    </w:p>
    <w:p>
      <w:pPr>
        <w:spacing w:after="60"/>
        <w:ind w:firstLine="567"/>
        <w:jc w:val="both"/>
      </w:pPr>
      <w:r>
        <w:rPr>
          <w:rFonts w:ascii="Arial" w:cs="Arial" w:eastAsia="Arial" w:hAnsi="Arial"/>
          <w:sz w:val="24"/>
          <w:szCs w:val="24"/>
        </w:rPr>
        <w:t xml:space="preserve">27. В целях сохранения абонентского номера в связи с временным прекращением пользования услугами оператора связи абонент обращается к оператору связи в письменной форме или в форме USSD-запроса, или с использованием мобильного приложения оператора связи для получения услуги по сохранению номера.</w:t>
      </w:r>
    </w:p>
    <w:p>
      <w:pPr>
        <w:spacing w:after="200" w:before="200"/>
        <w:jc w:val="center"/>
      </w:pPr>
      <w:r>
        <w:rPr>
          <w:rFonts w:ascii="Arial" w:cs="Arial" w:eastAsia="Arial" w:hAnsi="Arial"/>
          <w:b/>
          <w:bCs/>
          <w:sz w:val="24"/>
          <w:szCs w:val="24"/>
        </w:rPr>
        <w:t xml:space="preserve">Глава 2. Порядок персонификации (регистрации) и условия заключения договора</w:t>
      </w:r>
    </w:p>
    <w:p>
      <w:pPr>
        <w:spacing w:after="60"/>
        <w:ind w:firstLine="567"/>
        <w:jc w:val="both"/>
      </w:pPr>
      <w:r>
        <w:rPr>
          <w:rFonts w:ascii="Arial" w:cs="Arial" w:eastAsia="Arial" w:hAnsi="Arial"/>
          <w:sz w:val="24"/>
          <w:szCs w:val="24"/>
        </w:rPr>
        <w:t xml:space="preserve">28. Персонификация (регистрация) - процедура и порядок внесения в базу данных операторов связи идентификационных данных об абоненте/пользователе, предоставленных им.</w:t>
      </w:r>
    </w:p>
    <w:p>
      <w:pPr>
        <w:spacing w:after="60"/>
        <w:ind w:firstLine="567"/>
        <w:jc w:val="both"/>
      </w:pPr>
      <w:r>
        <w:rPr>
          <w:rFonts w:ascii="Arial" w:cs="Arial" w:eastAsia="Arial" w:hAnsi="Arial"/>
          <w:sz w:val="24"/>
          <w:szCs w:val="24"/>
        </w:rPr>
        <w:t xml:space="preserve">Персонификация (регистрация) осуществляется посредством одной из следующих систем оператора связи:</w:t>
      </w:r>
    </w:p>
    <w:p>
      <w:pPr>
        <w:spacing w:after="60"/>
        <w:ind w:firstLine="567"/>
        <w:jc w:val="both"/>
      </w:pPr>
      <w:r>
        <w:rPr>
          <w:rFonts w:ascii="Arial" w:cs="Arial" w:eastAsia="Arial" w:hAnsi="Arial"/>
          <w:sz w:val="24"/>
          <w:szCs w:val="24"/>
        </w:rPr>
        <w:t xml:space="preserve">- система по работе с клиентами оператора связи в офисе продаж и обслуживания;</w:t>
      </w:r>
    </w:p>
    <w:p>
      <w:pPr>
        <w:spacing w:after="60"/>
        <w:ind w:firstLine="567"/>
        <w:jc w:val="both"/>
      </w:pPr>
      <w:r>
        <w:rPr>
          <w:rFonts w:ascii="Arial" w:cs="Arial" w:eastAsia="Arial" w:hAnsi="Arial"/>
          <w:sz w:val="24"/>
          <w:szCs w:val="24"/>
        </w:rPr>
        <w:t xml:space="preserve">- мобильное приложение;</w:t>
      </w:r>
    </w:p>
    <w:p>
      <w:pPr>
        <w:spacing w:after="60"/>
        <w:ind w:firstLine="567"/>
        <w:jc w:val="both"/>
      </w:pPr>
      <w:r>
        <w:rPr>
          <w:rFonts w:ascii="Arial" w:cs="Arial" w:eastAsia="Arial" w:hAnsi="Arial"/>
          <w:sz w:val="24"/>
          <w:szCs w:val="24"/>
        </w:rPr>
        <w:t xml:space="preserve">- веб-сайт;</w:t>
      </w:r>
    </w:p>
    <w:p>
      <w:pPr>
        <w:spacing w:after="60"/>
        <w:ind w:firstLine="567"/>
        <w:jc w:val="both"/>
      </w:pPr>
      <w:r>
        <w:rPr>
          <w:rFonts w:ascii="Arial" w:cs="Arial" w:eastAsia="Arial" w:hAnsi="Arial"/>
          <w:sz w:val="24"/>
          <w:szCs w:val="24"/>
        </w:rPr>
        <w:t xml:space="preserve">- иные программные средства оператора связи.</w:t>
      </w:r>
    </w:p>
    <w:p>
      <w:pPr>
        <w:spacing w:after="60"/>
        <w:ind w:firstLine="567"/>
        <w:jc w:val="both"/>
      </w:pPr>
      <w:r>
        <w:rPr>
          <w:rFonts w:ascii="Arial" w:cs="Arial" w:eastAsia="Arial" w:hAnsi="Arial"/>
          <w:sz w:val="24"/>
          <w:szCs w:val="24"/>
        </w:rPr>
        <w:t xml:space="preserve">29. Договор на предоставление услуг подвижной радиотелефонной связи может быть заключен в одной из следующих форм:</w:t>
      </w:r>
    </w:p>
    <w:p>
      <w:pPr>
        <w:spacing w:after="60"/>
        <w:ind w:firstLine="567"/>
        <w:jc w:val="both"/>
      </w:pPr>
      <w:r>
        <w:rPr>
          <w:rFonts w:ascii="Arial" w:cs="Arial" w:eastAsia="Arial" w:hAnsi="Arial"/>
          <w:sz w:val="24"/>
          <w:szCs w:val="24"/>
        </w:rPr>
        <w:t xml:space="preserve">- договор на бумажном носителе;</w:t>
      </w:r>
    </w:p>
    <w:p>
      <w:pPr>
        <w:spacing w:after="60"/>
        <w:ind w:firstLine="567"/>
        <w:jc w:val="both"/>
      </w:pPr>
      <w:r>
        <w:rPr>
          <w:rFonts w:ascii="Arial" w:cs="Arial" w:eastAsia="Arial" w:hAnsi="Arial"/>
          <w:sz w:val="24"/>
          <w:szCs w:val="24"/>
        </w:rPr>
        <w:t xml:space="preserve">- договор в форме электронного документа, подписанного электронной подписью;</w:t>
      </w:r>
    </w:p>
    <w:p>
      <w:pPr>
        <w:spacing w:after="60"/>
        <w:ind w:firstLine="567"/>
        <w:jc w:val="both"/>
      </w:pPr>
      <w:r>
        <w:rPr>
          <w:rFonts w:ascii="Arial" w:cs="Arial" w:eastAsia="Arial" w:hAnsi="Arial"/>
          <w:sz w:val="24"/>
          <w:szCs w:val="24"/>
        </w:rPr>
        <w:t xml:space="preserve">- присоединение к публичному договору в порядке, предусмотренном настоящими Правилами;</w:t>
      </w:r>
    </w:p>
    <w:p>
      <w:pPr>
        <w:spacing w:after="60"/>
        <w:ind w:firstLine="567"/>
        <w:jc w:val="both"/>
      </w:pPr>
      <w:r>
        <w:rPr>
          <w:rFonts w:ascii="Arial" w:cs="Arial" w:eastAsia="Arial" w:hAnsi="Arial"/>
          <w:sz w:val="24"/>
          <w:szCs w:val="24"/>
        </w:rPr>
        <w:t xml:space="preserve">- электронный образ бумажного документа (электронный образ), подписанный аналогом собственноручной подписи (воспроизведение) или иным способом, позволяющим достоверно установить, что документ исходит от стороны по договору.</w:t>
      </w:r>
    </w:p>
    <w:p>
      <w:pPr>
        <w:spacing w:after="60"/>
        <w:ind w:firstLine="567"/>
        <w:jc w:val="both"/>
      </w:pPr>
      <w:r>
        <w:rPr>
          <w:rFonts w:ascii="Arial" w:cs="Arial" w:eastAsia="Arial" w:hAnsi="Arial"/>
          <w:sz w:val="24"/>
          <w:szCs w:val="24"/>
        </w:rPr>
        <w:t xml:space="preserve">30. Персонификация (регистрация) может осуществляться:</w:t>
      </w:r>
    </w:p>
    <w:p>
      <w:pPr>
        <w:spacing w:after="60"/>
        <w:ind w:firstLine="567"/>
        <w:jc w:val="both"/>
      </w:pPr>
      <w:r>
        <w:rPr>
          <w:rFonts w:ascii="Arial" w:cs="Arial" w:eastAsia="Arial" w:hAnsi="Arial"/>
          <w:sz w:val="24"/>
          <w:szCs w:val="24"/>
        </w:rPr>
        <w:t xml:space="preserve">1) путем самостоятельной регистрации (удаленная);</w:t>
      </w:r>
    </w:p>
    <w:p>
      <w:pPr>
        <w:spacing w:after="60"/>
        <w:ind w:firstLine="567"/>
        <w:jc w:val="both"/>
      </w:pPr>
      <w:r>
        <w:rPr>
          <w:rFonts w:ascii="Arial" w:cs="Arial" w:eastAsia="Arial" w:hAnsi="Arial"/>
          <w:sz w:val="24"/>
          <w:szCs w:val="24"/>
        </w:rPr>
        <w:t xml:space="preserve">2) путем регистрации абонента:</w:t>
      </w:r>
    </w:p>
    <w:p>
      <w:pPr>
        <w:spacing w:after="60"/>
        <w:ind w:firstLine="567"/>
        <w:jc w:val="both"/>
      </w:pPr>
      <w:r>
        <w:rPr>
          <w:rFonts w:ascii="Arial" w:cs="Arial" w:eastAsia="Arial" w:hAnsi="Arial"/>
          <w:sz w:val="24"/>
          <w:szCs w:val="24"/>
        </w:rPr>
        <w:t xml:space="preserve">- уполномоченным лицом оператора связи в офисах продаж и обслуживания;</w:t>
      </w:r>
    </w:p>
    <w:p>
      <w:pPr>
        <w:spacing w:after="60"/>
        <w:ind w:firstLine="567"/>
        <w:jc w:val="both"/>
      </w:pPr>
      <w:r>
        <w:rPr>
          <w:rFonts w:ascii="Arial" w:cs="Arial" w:eastAsia="Arial" w:hAnsi="Arial"/>
          <w:sz w:val="24"/>
          <w:szCs w:val="24"/>
        </w:rPr>
        <w:t xml:space="preserve">- уполномоченным лицом в торговых точках.</w:t>
      </w:r>
    </w:p>
    <w:p>
      <w:pPr>
        <w:spacing w:after="60"/>
        <w:ind w:firstLine="567"/>
        <w:jc w:val="both"/>
      </w:pPr>
      <w:r>
        <w:rPr>
          <w:rFonts w:ascii="Arial" w:cs="Arial" w:eastAsia="Arial" w:hAnsi="Arial"/>
          <w:sz w:val="24"/>
          <w:szCs w:val="24"/>
        </w:rPr>
        <w:t xml:space="preserve">Для проведения процедуры персонификации (регистрации) потенциальный абонент/пользователь подтверждает свое согласие на сбор, обработку, передачу, использование и хранение персональных данных одним из следующих способов:</w:t>
      </w:r>
    </w:p>
    <w:p>
      <w:pPr>
        <w:spacing w:after="60"/>
        <w:ind w:firstLine="567"/>
        <w:jc w:val="both"/>
      </w:pPr>
      <w:r>
        <w:rPr>
          <w:rFonts w:ascii="Arial" w:cs="Arial" w:eastAsia="Arial" w:hAnsi="Arial"/>
          <w:sz w:val="24"/>
          <w:szCs w:val="24"/>
        </w:rPr>
        <w:t xml:space="preserve">- собственноручной подписью на бумажной форме согласия на сбор и обработку персональных данных;</w:t>
      </w:r>
    </w:p>
    <w:p>
      <w:pPr>
        <w:spacing w:after="60"/>
        <w:ind w:firstLine="567"/>
        <w:jc w:val="both"/>
      </w:pPr>
      <w:r>
        <w:rPr>
          <w:rFonts w:ascii="Arial" w:cs="Arial" w:eastAsia="Arial" w:hAnsi="Arial"/>
          <w:sz w:val="24"/>
          <w:szCs w:val="24"/>
        </w:rPr>
        <w:t xml:space="preserve">- аналогом собственноручной подписи (воспроизведение);</w:t>
      </w:r>
    </w:p>
    <w:p>
      <w:pPr>
        <w:spacing w:after="60"/>
        <w:ind w:firstLine="567"/>
        <w:jc w:val="both"/>
      </w:pPr>
      <w:r>
        <w:rPr>
          <w:rFonts w:ascii="Arial" w:cs="Arial" w:eastAsia="Arial" w:hAnsi="Arial"/>
          <w:sz w:val="24"/>
          <w:szCs w:val="24"/>
        </w:rPr>
        <w:t xml:space="preserve">- простой электронной подписью;</w:t>
      </w:r>
    </w:p>
    <w:p>
      <w:pPr>
        <w:spacing w:after="60"/>
        <w:ind w:firstLine="567"/>
        <w:jc w:val="both"/>
      </w:pPr>
      <w:r>
        <w:rPr>
          <w:rFonts w:ascii="Arial" w:cs="Arial" w:eastAsia="Arial" w:hAnsi="Arial"/>
          <w:sz w:val="24"/>
          <w:szCs w:val="24"/>
        </w:rPr>
        <w:t xml:space="preserve">- усиленной электронной подписью (усиленной неквалифицированной или усиленной квалифицированной подписью).</w:t>
      </w:r>
    </w:p>
    <w:p>
      <w:pPr>
        <w:spacing w:after="60"/>
        <w:ind w:firstLine="567"/>
        <w:jc w:val="both"/>
      </w:pPr>
      <w:r>
        <w:rPr>
          <w:rFonts w:ascii="Arial" w:cs="Arial" w:eastAsia="Arial" w:hAnsi="Arial"/>
          <w:sz w:val="24"/>
          <w:szCs w:val="24"/>
        </w:rPr>
        <w:t xml:space="preserve">31. Для активации SIM-карты и проведения процедуры персонификации оператор связи обязан обеспечить доступ только к следующим услугам связи:</w:t>
      </w:r>
    </w:p>
    <w:p>
      <w:pPr>
        <w:spacing w:after="60"/>
        <w:ind w:firstLine="567"/>
        <w:jc w:val="both"/>
      </w:pPr>
      <w:r>
        <w:rPr>
          <w:rFonts w:ascii="Arial" w:cs="Arial" w:eastAsia="Arial" w:hAnsi="Arial"/>
          <w:sz w:val="24"/>
          <w:szCs w:val="24"/>
        </w:rPr>
        <w:t xml:space="preserve">- исходящие звонки на номер информационно-справочного обслуживания оператора связи;</w:t>
      </w:r>
    </w:p>
    <w:p>
      <w:pPr>
        <w:spacing w:after="60"/>
        <w:ind w:firstLine="567"/>
        <w:jc w:val="both"/>
      </w:pPr>
      <w:r>
        <w:rPr>
          <w:rFonts w:ascii="Arial" w:cs="Arial" w:eastAsia="Arial" w:hAnsi="Arial"/>
          <w:sz w:val="24"/>
          <w:szCs w:val="24"/>
        </w:rPr>
        <w:t xml:space="preserve">- USSD-команды, входящие и исходящие SMS-сообщения для обмена информацией только с оператором связи;</w:t>
      </w:r>
    </w:p>
    <w:p>
      <w:pPr>
        <w:spacing w:after="60"/>
        <w:ind w:firstLine="567"/>
        <w:jc w:val="both"/>
      </w:pPr>
      <w:r>
        <w:rPr>
          <w:rFonts w:ascii="Arial" w:cs="Arial" w:eastAsia="Arial" w:hAnsi="Arial"/>
          <w:sz w:val="24"/>
          <w:szCs w:val="24"/>
        </w:rPr>
        <w:t xml:space="preserve">- доступ в сеть Интернет для прохождения самостоятельной процедуры персонификации, включая загрузку мобильного приложения оператора связи.</w:t>
      </w:r>
    </w:p>
    <w:p>
      <w:pPr>
        <w:spacing w:after="60"/>
        <w:ind w:firstLine="567"/>
        <w:jc w:val="both"/>
      </w:pPr>
      <w:r>
        <w:rPr>
          <w:rFonts w:ascii="Arial" w:cs="Arial" w:eastAsia="Arial" w:hAnsi="Arial"/>
          <w:sz w:val="24"/>
          <w:szCs w:val="24"/>
        </w:rPr>
        <w:t xml:space="preserve">32. Персонификация потенциального абонента/пользователя в системе регистрации оператора связи осуществляется согласно следующим обязательным условиям:</w:t>
      </w:r>
    </w:p>
    <w:p>
      <w:pPr>
        <w:spacing w:after="60"/>
        <w:ind w:firstLine="567"/>
        <w:jc w:val="both"/>
      </w:pPr>
      <w:r>
        <w:rPr>
          <w:rFonts w:ascii="Arial" w:cs="Arial" w:eastAsia="Arial" w:hAnsi="Arial"/>
          <w:sz w:val="24"/>
          <w:szCs w:val="24"/>
        </w:rPr>
        <w:t xml:space="preserve">- предоставление фото или видеоизображения лицевой и оборотной сторон оригинала документа, удостоверяющего личность;</w:t>
      </w:r>
    </w:p>
    <w:p>
      <w:pPr>
        <w:spacing w:after="60"/>
        <w:ind w:firstLine="567"/>
        <w:jc w:val="both"/>
      </w:pPr>
      <w:r>
        <w:rPr>
          <w:rFonts w:ascii="Arial" w:cs="Arial" w:eastAsia="Arial" w:hAnsi="Arial"/>
          <w:sz w:val="24"/>
          <w:szCs w:val="24"/>
        </w:rPr>
        <w:t xml:space="preserve">- предоставление своего фото или видеоизображения вместе с оригиналом документа, удостоверяющего личность, на котором имеется фотоизображение лица;</w:t>
      </w:r>
    </w:p>
    <w:p>
      <w:pPr>
        <w:spacing w:after="60"/>
        <w:ind w:firstLine="567"/>
        <w:jc w:val="both"/>
      </w:pPr>
      <w:r>
        <w:rPr>
          <w:rFonts w:ascii="Arial" w:cs="Arial" w:eastAsia="Arial" w:hAnsi="Arial"/>
          <w:sz w:val="24"/>
          <w:szCs w:val="24"/>
        </w:rPr>
        <w:t xml:space="preserve">- предоставление согласия на сбор, обработку, использование, хранение и передачу персональных данных.</w:t>
      </w:r>
    </w:p>
    <w:p>
      <w:pPr>
        <w:spacing w:after="60"/>
        <w:ind w:firstLine="567"/>
        <w:jc w:val="both"/>
      </w:pPr>
      <w:r>
        <w:rPr>
          <w:rFonts w:ascii="Arial" w:cs="Arial" w:eastAsia="Arial" w:hAnsi="Arial"/>
          <w:sz w:val="24"/>
          <w:szCs w:val="24"/>
        </w:rPr>
        <w:t xml:space="preserve">33. Для установления сведений о потенциальном абоненте/пользователе и подтверждения их достоверности оператор связи вправе, но не обязан, запрашивать данные из государственного реестра национальных паспортов граждан Кыргызской Республики посредством системы межведомственного электронного взаимодействия.</w:t>
      </w:r>
    </w:p>
    <w:p>
      <w:pPr>
        <w:spacing w:after="60"/>
        <w:ind w:firstLine="567"/>
        <w:jc w:val="both"/>
      </w:pPr>
      <w:r>
        <w:rPr>
          <w:rFonts w:ascii="Arial" w:cs="Arial" w:eastAsia="Arial" w:hAnsi="Arial"/>
          <w:sz w:val="24"/>
          <w:szCs w:val="24"/>
        </w:rPr>
        <w:t xml:space="preserve">Также при наличии технической возможности оператора связи и оконечного оборудования персонификация в системе регистрации оператора связи может быть осуществлена с использованием биометрических данных.</w:t>
      </w:r>
    </w:p>
    <w:p>
      <w:pPr>
        <w:spacing w:after="60"/>
        <w:ind w:firstLine="567"/>
        <w:jc w:val="both"/>
      </w:pPr>
      <w:r>
        <w:rPr>
          <w:rFonts w:ascii="Arial" w:cs="Arial" w:eastAsia="Arial" w:hAnsi="Arial"/>
          <w:sz w:val="24"/>
          <w:szCs w:val="24"/>
        </w:rPr>
        <w:t xml:space="preserve">Оператор связи обязан обеспечить:</w:t>
      </w:r>
    </w:p>
    <w:p>
      <w:pPr>
        <w:spacing w:after="60"/>
        <w:ind w:firstLine="567"/>
        <w:jc w:val="both"/>
      </w:pPr>
      <w:r>
        <w:rPr>
          <w:rFonts w:ascii="Arial" w:cs="Arial" w:eastAsia="Arial" w:hAnsi="Arial"/>
          <w:sz w:val="24"/>
          <w:szCs w:val="24"/>
        </w:rPr>
        <w:t xml:space="preserve">- передачу фото или видеоизображения в режиме реального времени без возможности их сохранения в передающем устройстве;</w:t>
      </w:r>
    </w:p>
    <w:p>
      <w:pPr>
        <w:spacing w:after="60"/>
        <w:ind w:firstLine="567"/>
        <w:jc w:val="both"/>
      </w:pPr>
      <w:r>
        <w:rPr>
          <w:rFonts w:ascii="Arial" w:cs="Arial" w:eastAsia="Arial" w:hAnsi="Arial"/>
          <w:sz w:val="24"/>
          <w:szCs w:val="24"/>
        </w:rPr>
        <w:t xml:space="preserve">- защиту передачи информации, связанной с процедурой персонификации потенциального абонента/пользователя.</w:t>
      </w:r>
    </w:p>
    <w:p>
      <w:pPr>
        <w:spacing w:after="60"/>
        <w:ind w:firstLine="567"/>
        <w:jc w:val="both"/>
      </w:pPr>
      <w:r>
        <w:rPr>
          <w:rFonts w:ascii="Arial" w:cs="Arial" w:eastAsia="Arial" w:hAnsi="Arial"/>
          <w:sz w:val="24"/>
          <w:szCs w:val="24"/>
        </w:rPr>
        <w:t xml:space="preserve">34. В случае персонификации (регистрации) потенциального абонента/пользователя уполномоченным лицом в офисе продаж и обслуживания или торговой точке его идентификация осуществляется при его личном присутствии с предоставлением документа, удостоверяющего личность, в порядке, установленном пунктом 32 настоящих Правил.</w:t>
      </w:r>
    </w:p>
    <w:p>
      <w:pPr>
        <w:spacing w:after="60"/>
        <w:ind w:firstLine="567"/>
        <w:jc w:val="both"/>
      </w:pPr>
      <w:r>
        <w:rPr>
          <w:rFonts w:ascii="Arial" w:cs="Arial" w:eastAsia="Arial" w:hAnsi="Arial"/>
          <w:sz w:val="24"/>
          <w:szCs w:val="24"/>
        </w:rPr>
        <w:t xml:space="preserve">35. При прохождении процедуры персонификации в офисе продаж и обслуживания или торговой точке оператор связи направляет потенциальному абоненту/пользователю SMS-сообщение для проверки введенных данных (ПИН/ИНН, ФИО).</w:t>
      </w:r>
    </w:p>
    <w:p>
      <w:pPr>
        <w:spacing w:after="60"/>
        <w:ind w:firstLine="567"/>
        <w:jc w:val="both"/>
      </w:pPr>
      <w:r>
        <w:rPr>
          <w:rFonts w:ascii="Arial" w:cs="Arial" w:eastAsia="Arial" w:hAnsi="Arial"/>
          <w:sz w:val="24"/>
          <w:szCs w:val="24"/>
        </w:rPr>
        <w:t xml:space="preserve">В случае отсутствия возможности получения SMS-сообщений на регистрируемую SIM-карту, потенциальный абонент/пользователь указывает действующий абонентский номер любого оператора связи для проверки введенных данных (ПИН/ИНН, ФИО) и получения цифрового кода подтверждения через SMS-сообщение. В случае если данные корректные, то потенциальный абонент/пользователь подтверждает согласие передачей цифрового кода уполномоченному лицу для ввода в систему регистрации оператора связи.</w:t>
      </w:r>
    </w:p>
    <w:p>
      <w:pPr>
        <w:spacing w:after="60"/>
        <w:ind w:firstLine="567"/>
        <w:jc w:val="both"/>
      </w:pPr>
      <w:r>
        <w:rPr>
          <w:rFonts w:ascii="Arial" w:cs="Arial" w:eastAsia="Arial" w:hAnsi="Arial"/>
          <w:sz w:val="24"/>
          <w:szCs w:val="24"/>
        </w:rPr>
        <w:t xml:space="preserve">36. После прохождения процедуры персонификации оператор связи направляет потенциальному абоненту соответствующее уведомление. Уведомление об успешном прохождении процедуры персонификации является подтверждением заключения договора на предоставление услуг связи. С этого момента потенциальный абонент является абонентом сети оператора связи.</w:t>
      </w:r>
    </w:p>
    <w:p>
      <w:pPr>
        <w:spacing w:after="60"/>
        <w:ind w:firstLine="567"/>
        <w:jc w:val="both"/>
      </w:pPr>
      <w:r>
        <w:rPr>
          <w:rFonts w:ascii="Arial" w:cs="Arial" w:eastAsia="Arial" w:hAnsi="Arial"/>
          <w:sz w:val="24"/>
          <w:szCs w:val="24"/>
        </w:rPr>
        <w:t xml:space="preserve">37. Ответственность за достоверность, полноту и актуальность предоставляемых сведений возлагается на абонента. Все действия, производимые абонентом при прохождении процедуры персонификации и после ее прохождения, считаются совершенными самим абонентом.</w:t>
      </w:r>
    </w:p>
    <w:p>
      <w:pPr>
        <w:spacing w:after="60"/>
        <w:ind w:firstLine="567"/>
        <w:jc w:val="both"/>
      </w:pPr>
      <w:r>
        <w:rPr>
          <w:rFonts w:ascii="Arial" w:cs="Arial" w:eastAsia="Arial" w:hAnsi="Arial"/>
          <w:sz w:val="24"/>
          <w:szCs w:val="24"/>
        </w:rPr>
        <w:t xml:space="preserve">38. Оператор связи отказывает потенциальному абоненту в персонификации в следующих случаях:</w:t>
      </w:r>
    </w:p>
    <w:p>
      <w:pPr>
        <w:spacing w:after="60"/>
        <w:ind w:firstLine="567"/>
        <w:jc w:val="both"/>
      </w:pPr>
      <w:r>
        <w:rPr>
          <w:rFonts w:ascii="Arial" w:cs="Arial" w:eastAsia="Arial" w:hAnsi="Arial"/>
          <w:sz w:val="24"/>
          <w:szCs w:val="24"/>
        </w:rPr>
        <w:t xml:space="preserve">- регистрация лица, не достигшего 16-летнего возраста;</w:t>
      </w:r>
    </w:p>
    <w:p>
      <w:pPr>
        <w:spacing w:after="60"/>
        <w:ind w:firstLine="567"/>
        <w:jc w:val="both"/>
      </w:pPr>
      <w:r>
        <w:rPr>
          <w:rFonts w:ascii="Arial" w:cs="Arial" w:eastAsia="Arial" w:hAnsi="Arial"/>
          <w:sz w:val="24"/>
          <w:szCs w:val="24"/>
        </w:rPr>
        <w:t xml:space="preserve">- отказ в предоставлении персональных данных на сбор, обработку, передачу, использование и хранение персональных данных;</w:t>
      </w:r>
    </w:p>
    <w:p>
      <w:pPr>
        <w:spacing w:after="60"/>
        <w:ind w:firstLine="567"/>
        <w:jc w:val="both"/>
      </w:pPr>
      <w:r>
        <w:rPr>
          <w:rFonts w:ascii="Arial" w:cs="Arial" w:eastAsia="Arial" w:hAnsi="Arial"/>
          <w:sz w:val="24"/>
          <w:szCs w:val="24"/>
        </w:rPr>
        <w:t xml:space="preserve">- отсутствие данных в государственном реестре национальных паспортов граждан Кыргызской Республики (для граждан Кыргызской Республики) при организации автоматизированного обмена данными;</w:t>
      </w:r>
    </w:p>
    <w:p>
      <w:pPr>
        <w:spacing w:after="60"/>
        <w:ind w:firstLine="567"/>
        <w:jc w:val="both"/>
      </w:pPr>
      <w:r>
        <w:rPr>
          <w:rFonts w:ascii="Arial" w:cs="Arial" w:eastAsia="Arial" w:hAnsi="Arial"/>
          <w:sz w:val="24"/>
          <w:szCs w:val="24"/>
        </w:rPr>
        <w:t xml:space="preserve">- несоответствие паспорта и его содержания образцу национального паспорта, утвержденному постановлениями Кабинета Министров Кыргызской Республики о соответствующих типах национальных паспортов граждан Кыргызской Республики;</w:t>
      </w:r>
    </w:p>
    <w:p>
      <w:pPr>
        <w:spacing w:after="60"/>
        <w:ind w:firstLine="567"/>
        <w:jc w:val="both"/>
      </w:pPr>
      <w:r>
        <w:rPr>
          <w:rFonts w:ascii="Arial" w:cs="Arial" w:eastAsia="Arial" w:hAnsi="Arial"/>
          <w:sz w:val="24"/>
          <w:szCs w:val="24"/>
        </w:rPr>
        <w:t xml:space="preserve">- несоответствие данных предоставленного оригинала документа, удостоверяющего личность, данным государственного реестра национальных паспортов граждан Кыргызской Республики при организации автоматизированного обмена данными;</w:t>
      </w:r>
    </w:p>
    <w:p>
      <w:pPr>
        <w:spacing w:after="60"/>
        <w:ind w:firstLine="567"/>
        <w:jc w:val="both"/>
      </w:pPr>
      <w:r>
        <w:rPr>
          <w:rFonts w:ascii="Arial" w:cs="Arial" w:eastAsia="Arial" w:hAnsi="Arial"/>
          <w:sz w:val="24"/>
          <w:szCs w:val="24"/>
        </w:rPr>
        <w:t xml:space="preserve">- невозможность идентифицировать личность владельца документа, удостоверяющего личность;</w:t>
      </w:r>
    </w:p>
    <w:p>
      <w:pPr>
        <w:spacing w:after="60"/>
        <w:ind w:firstLine="567"/>
        <w:jc w:val="both"/>
      </w:pPr>
      <w:r>
        <w:rPr>
          <w:rFonts w:ascii="Arial" w:cs="Arial" w:eastAsia="Arial" w:hAnsi="Arial"/>
          <w:sz w:val="24"/>
          <w:szCs w:val="24"/>
        </w:rPr>
        <w:t xml:space="preserve">- истечение срока действия документа, удостоверяющего личность;</w:t>
      </w:r>
    </w:p>
    <w:p>
      <w:pPr>
        <w:spacing w:after="60"/>
        <w:ind w:firstLine="567"/>
        <w:jc w:val="both"/>
      </w:pPr>
      <w:r>
        <w:rPr>
          <w:rFonts w:ascii="Arial" w:cs="Arial" w:eastAsia="Arial" w:hAnsi="Arial"/>
          <w:sz w:val="24"/>
          <w:szCs w:val="24"/>
        </w:rPr>
        <w:t xml:space="preserve">- нечитаемые или плохо читаемые сведения, указанные в документе, удостоверяющем личность, в том числе изображение лица;</w:t>
      </w:r>
    </w:p>
    <w:p>
      <w:pPr>
        <w:spacing w:after="60"/>
        <w:ind w:firstLine="567"/>
        <w:jc w:val="both"/>
      </w:pPr>
      <w:r>
        <w:rPr>
          <w:rFonts w:ascii="Arial" w:cs="Arial" w:eastAsia="Arial" w:hAnsi="Arial"/>
          <w:sz w:val="24"/>
          <w:szCs w:val="24"/>
        </w:rPr>
        <w:t xml:space="preserve">- несовпадение лица абонента с его фотоизображением на документе, удостоверяющем личность;</w:t>
      </w:r>
    </w:p>
    <w:p>
      <w:pPr>
        <w:spacing w:after="60"/>
        <w:ind w:firstLine="567"/>
        <w:jc w:val="both"/>
      </w:pPr>
      <w:r>
        <w:rPr>
          <w:rFonts w:ascii="Arial" w:cs="Arial" w:eastAsia="Arial" w:hAnsi="Arial"/>
          <w:sz w:val="24"/>
          <w:szCs w:val="24"/>
        </w:rPr>
        <w:t xml:space="preserve">- закрытость лица;</w:t>
      </w:r>
    </w:p>
    <w:p>
      <w:pPr>
        <w:spacing w:after="60"/>
        <w:ind w:firstLine="567"/>
        <w:jc w:val="both"/>
      </w:pPr>
      <w:r>
        <w:rPr>
          <w:rFonts w:ascii="Arial" w:cs="Arial" w:eastAsia="Arial" w:hAnsi="Arial"/>
          <w:sz w:val="24"/>
          <w:szCs w:val="24"/>
        </w:rPr>
        <w:t xml:space="preserve">- иные случаи, установленные законодательством Кыргызской Республики, признания документа, удостоверяющего личность, недействительными.</w:t>
      </w:r>
    </w:p>
    <w:p>
      <w:pPr>
        <w:spacing w:after="60"/>
        <w:ind w:firstLine="567"/>
        <w:jc w:val="both"/>
      </w:pPr>
      <w:r>
        <w:rPr>
          <w:rFonts w:ascii="Arial" w:cs="Arial" w:eastAsia="Arial" w:hAnsi="Arial"/>
          <w:sz w:val="24"/>
          <w:szCs w:val="24"/>
        </w:rPr>
        <w:t xml:space="preserve">39. Сведения, полученные при персонификации (регистрации), заносятся в базу данных оператора связи, которая должна содержать дату и время их создания и следующие идентификационные данные абонента/пользователя:</w:t>
      </w:r>
    </w:p>
    <w:p>
      <w:pPr>
        <w:spacing w:after="60"/>
        <w:ind w:firstLine="567"/>
        <w:jc w:val="both"/>
      </w:pPr>
      <w:r>
        <w:rPr>
          <w:rFonts w:ascii="Arial" w:cs="Arial" w:eastAsia="Arial" w:hAnsi="Arial"/>
          <w:sz w:val="24"/>
          <w:szCs w:val="24"/>
        </w:rPr>
        <w:t xml:space="preserve">- для физического лица: фамилия, имя, отчество (при наличии), дата рождения, а также реквизиты документа, удостоверяющего личность (наименование, серия и номер, дата выдачи, наименование органа, выдавшего документ), изображение лица абонента/пользователя, которое не может быть удалено, отредактировано или отретушировано;</w:t>
      </w:r>
    </w:p>
    <w:p>
      <w:pPr>
        <w:spacing w:after="60"/>
        <w:ind w:firstLine="567"/>
        <w:jc w:val="both"/>
      </w:pPr>
      <w:r>
        <w:rPr>
          <w:rFonts w:ascii="Arial" w:cs="Arial" w:eastAsia="Arial" w:hAnsi="Arial"/>
          <w:sz w:val="24"/>
          <w:szCs w:val="24"/>
        </w:rPr>
        <w:t xml:space="preserve">- для иностранных граждан, а также лиц без гражданства, информация о которых не хранится в государственном реестре национальных паспортов граждан Кыргызской Республики - фотография документа, удостоверяющего личность;</w:t>
      </w:r>
    </w:p>
    <w:p>
      <w:pPr>
        <w:spacing w:after="60"/>
        <w:ind w:firstLine="567"/>
        <w:jc w:val="both"/>
      </w:pPr>
      <w:r>
        <w:rPr>
          <w:rFonts w:ascii="Arial" w:cs="Arial" w:eastAsia="Arial" w:hAnsi="Arial"/>
          <w:sz w:val="24"/>
          <w:szCs w:val="24"/>
        </w:rPr>
        <w:t xml:space="preserve">- для индивидуального предпринимателя: фамилия, имя, отчество (при наличии), реквизиты документа, удостоверяющего личность (наименование, серия и номер, дата выдачи, наименование органа, выдавшего документ), а также изображение лица, которое не может быть удалено, отредактировано или отретушировано;</w:t>
      </w:r>
    </w:p>
    <w:p>
      <w:pPr>
        <w:spacing w:after="60"/>
        <w:ind w:firstLine="567"/>
        <w:jc w:val="both"/>
      </w:pPr>
      <w:r>
        <w:rPr>
          <w:rFonts w:ascii="Arial" w:cs="Arial" w:eastAsia="Arial" w:hAnsi="Arial"/>
          <w:sz w:val="24"/>
          <w:szCs w:val="24"/>
        </w:rPr>
        <w:t xml:space="preserve">- для юридического лица: наименование (фирменное наименование) организации, место нахождения, основной государственный регистрационный номер, а также идентификационный номер налогоплательщика.</w:t>
      </w:r>
    </w:p>
    <w:p>
      <w:pPr>
        <w:spacing w:after="60"/>
        <w:ind w:firstLine="567"/>
        <w:jc w:val="both"/>
      </w:pPr>
      <w:r>
        <w:rPr>
          <w:rFonts w:ascii="Arial" w:cs="Arial" w:eastAsia="Arial" w:hAnsi="Arial"/>
          <w:sz w:val="24"/>
          <w:szCs w:val="24"/>
        </w:rPr>
        <w:t xml:space="preserve">40. Услуга подвижной радиотелефонной связи оказывается на основании договора. За заключение договора плата не взимается.</w:t>
      </w:r>
    </w:p>
    <w:p>
      <w:pPr>
        <w:spacing w:after="60"/>
        <w:ind w:firstLine="567"/>
        <w:jc w:val="both"/>
      </w:pPr>
      <w:r>
        <w:rPr>
          <w:rFonts w:ascii="Arial" w:cs="Arial" w:eastAsia="Arial" w:hAnsi="Arial"/>
          <w:sz w:val="24"/>
          <w:szCs w:val="24"/>
        </w:rPr>
        <w:t xml:space="preserve">41. Договор заключается на неопределенный срок на государственном или официальном языке.</w:t>
      </w:r>
    </w:p>
    <w:p>
      <w:pPr>
        <w:spacing w:after="60"/>
        <w:ind w:firstLine="567"/>
        <w:jc w:val="both"/>
      </w:pPr>
      <w:r>
        <w:rPr>
          <w:rFonts w:ascii="Arial" w:cs="Arial" w:eastAsia="Arial" w:hAnsi="Arial"/>
          <w:sz w:val="24"/>
          <w:szCs w:val="24"/>
        </w:rPr>
        <w:t xml:space="preserve">По желанию абонента может быть заключен срочный договор. В случае заключения сторонами срочного договора срок его действия определяется в договоре.</w:t>
      </w:r>
    </w:p>
    <w:p>
      <w:pPr>
        <w:spacing w:after="60"/>
        <w:ind w:firstLine="567"/>
        <w:jc w:val="both"/>
      </w:pPr>
      <w:r>
        <w:rPr>
          <w:rFonts w:ascii="Arial" w:cs="Arial" w:eastAsia="Arial" w:hAnsi="Arial"/>
          <w:sz w:val="24"/>
          <w:szCs w:val="24"/>
        </w:rPr>
        <w:t xml:space="preserve">42. Оператор связи обязан по желанию абонента заключить с ним договор, кроме случаев, когда отсутствует техническая возможность оказания абоненту услуг связи и случаев, указанных в пункте 38 настоящих Правил.</w:t>
      </w:r>
    </w:p>
    <w:p>
      <w:pPr>
        <w:spacing w:after="60"/>
        <w:ind w:firstLine="567"/>
        <w:jc w:val="both"/>
      </w:pPr>
      <w:r>
        <w:rPr>
          <w:rFonts w:ascii="Arial" w:cs="Arial" w:eastAsia="Arial" w:hAnsi="Arial"/>
          <w:sz w:val="24"/>
          <w:szCs w:val="24"/>
        </w:rPr>
        <w:t xml:space="preserve">В случае необоснованного отказа или уклонения оператора связи от заключения договора потенциальный абонент вправе обратиться в суд с требованием о понуждении оператора связи заключить договор и возмещении ущерба, возникшего в результате его действий (бездействия).</w:t>
      </w:r>
    </w:p>
    <w:p>
      <w:pPr>
        <w:spacing w:after="60"/>
        <w:ind w:firstLine="567"/>
        <w:jc w:val="both"/>
      </w:pPr>
      <w:r>
        <w:rPr>
          <w:rFonts w:ascii="Arial" w:cs="Arial" w:eastAsia="Arial" w:hAnsi="Arial"/>
          <w:sz w:val="24"/>
          <w:szCs w:val="24"/>
        </w:rPr>
        <w:t xml:space="preserve">Бремя доказывания отсутствия технической возможности оказания услуг связи лежит на операторе связи.</w:t>
      </w:r>
    </w:p>
    <w:p>
      <w:pPr>
        <w:spacing w:after="60"/>
        <w:ind w:firstLine="567"/>
        <w:jc w:val="both"/>
      </w:pPr>
      <w:r>
        <w:rPr>
          <w:rFonts w:ascii="Arial" w:cs="Arial" w:eastAsia="Arial" w:hAnsi="Arial"/>
          <w:sz w:val="24"/>
          <w:szCs w:val="24"/>
        </w:rPr>
        <w:t xml:space="preserve">43. Оператор связи вправе поручить уполномоченному лицу заключить договор от имени и за счет оператора связи, а также осуществлять расчеты с абонентом от имени оператора связи.</w:t>
      </w:r>
    </w:p>
    <w:p>
      <w:pPr>
        <w:spacing w:after="60"/>
        <w:ind w:firstLine="567"/>
        <w:jc w:val="both"/>
      </w:pPr>
      <w:r>
        <w:rPr>
          <w:rFonts w:ascii="Arial" w:cs="Arial" w:eastAsia="Arial" w:hAnsi="Arial"/>
          <w:sz w:val="24"/>
          <w:szCs w:val="24"/>
        </w:rPr>
        <w:t xml:space="preserve">По договору, заключенному уполномоченным лицом от имени и за счет оператора связи, права и обязанности возникают непосредственно у оператора связи.</w:t>
      </w:r>
    </w:p>
    <w:p>
      <w:pPr>
        <w:spacing w:after="60"/>
        <w:ind w:firstLine="567"/>
        <w:jc w:val="both"/>
      </w:pPr>
      <w:r>
        <w:rPr>
          <w:rFonts w:ascii="Arial" w:cs="Arial" w:eastAsia="Arial" w:hAnsi="Arial"/>
          <w:sz w:val="24"/>
          <w:szCs w:val="24"/>
        </w:rPr>
        <w:t xml:space="preserve">44. Корпоративный клиент для заключения договора:</w:t>
      </w:r>
    </w:p>
    <w:p>
      <w:pPr>
        <w:spacing w:after="60"/>
        <w:ind w:firstLine="567"/>
        <w:jc w:val="both"/>
      </w:pPr>
      <w:r>
        <w:rPr>
          <w:rFonts w:ascii="Arial" w:cs="Arial" w:eastAsia="Arial" w:hAnsi="Arial"/>
          <w:sz w:val="24"/>
          <w:szCs w:val="24"/>
        </w:rPr>
        <w:t xml:space="preserve">1) юридическое лицо представляет оператору связи:</w:t>
      </w:r>
    </w:p>
    <w:p>
      <w:pPr>
        <w:spacing w:after="60"/>
        <w:ind w:firstLine="567"/>
        <w:jc w:val="both"/>
      </w:pPr>
      <w:r>
        <w:rPr>
          <w:rFonts w:ascii="Arial" w:cs="Arial" w:eastAsia="Arial" w:hAnsi="Arial"/>
          <w:sz w:val="24"/>
          <w:szCs w:val="24"/>
        </w:rPr>
        <w:t xml:space="preserve">- копию свидетельства (справки) о государственной регистрации (перерегистрации) или перерегистрации юридического лица в электронной или бумажной форме;</w:t>
      </w:r>
    </w:p>
    <w:p>
      <w:pPr>
        <w:spacing w:after="60"/>
        <w:ind w:firstLine="567"/>
        <w:jc w:val="both"/>
      </w:pPr>
      <w:r>
        <w:rPr>
          <w:rFonts w:ascii="Arial" w:cs="Arial" w:eastAsia="Arial" w:hAnsi="Arial"/>
          <w:sz w:val="24"/>
          <w:szCs w:val="24"/>
        </w:rPr>
        <w:t xml:space="preserve">- учредительные документы, включая документ, подтверждающий полномочия лица исполнительного органа;</w:t>
      </w:r>
    </w:p>
    <w:p>
      <w:pPr>
        <w:spacing w:after="60"/>
        <w:ind w:firstLine="567"/>
        <w:jc w:val="both"/>
      </w:pPr>
      <w:r>
        <w:rPr>
          <w:rFonts w:ascii="Arial" w:cs="Arial" w:eastAsia="Arial" w:hAnsi="Arial"/>
          <w:sz w:val="24"/>
          <w:szCs w:val="24"/>
        </w:rPr>
        <w:t xml:space="preserve">- копию документа, удостоверяющего личность лица исполнительного органа или представителя по доверенности;</w:t>
      </w:r>
    </w:p>
    <w:p>
      <w:pPr>
        <w:spacing w:after="60"/>
        <w:ind w:firstLine="567"/>
        <w:jc w:val="both"/>
      </w:pPr>
      <w:r>
        <w:rPr>
          <w:rFonts w:ascii="Arial" w:cs="Arial" w:eastAsia="Arial" w:hAnsi="Arial"/>
          <w:sz w:val="24"/>
          <w:szCs w:val="24"/>
        </w:rPr>
        <w:t xml:space="preserve">- доверенность на представление интересов юридического лица при заключении договора;</w:t>
      </w:r>
    </w:p>
    <w:p>
      <w:pPr>
        <w:spacing w:after="60"/>
        <w:ind w:firstLine="567"/>
        <w:jc w:val="both"/>
      </w:pPr>
      <w:r>
        <w:rPr>
          <w:rFonts w:ascii="Arial" w:cs="Arial" w:eastAsia="Arial" w:hAnsi="Arial"/>
          <w:sz w:val="24"/>
          <w:szCs w:val="24"/>
        </w:rPr>
        <w:t xml:space="preserve">2) индивидуальный предприниматель представляет:</w:t>
      </w:r>
    </w:p>
    <w:p>
      <w:pPr>
        <w:spacing w:after="60"/>
        <w:ind w:firstLine="567"/>
        <w:jc w:val="both"/>
      </w:pPr>
      <w:r>
        <w:rPr>
          <w:rFonts w:ascii="Arial" w:cs="Arial" w:eastAsia="Arial" w:hAnsi="Arial"/>
          <w:sz w:val="24"/>
          <w:szCs w:val="24"/>
        </w:rPr>
        <w:t xml:space="preserve">- копию свидетельства о государственной регистрации в качестве индивидуального предпринимателя;</w:t>
      </w:r>
    </w:p>
    <w:p>
      <w:pPr>
        <w:spacing w:after="60"/>
        <w:ind w:firstLine="567"/>
        <w:jc w:val="both"/>
      </w:pPr>
      <w:r>
        <w:rPr>
          <w:rFonts w:ascii="Arial" w:cs="Arial" w:eastAsia="Arial" w:hAnsi="Arial"/>
          <w:sz w:val="24"/>
          <w:szCs w:val="24"/>
        </w:rPr>
        <w:t xml:space="preserve">- копию документа, удостоверяющего личность индивидуального предпринимателя или представителя индивидуального предпринимателя по доверенности;</w:t>
      </w:r>
    </w:p>
    <w:p>
      <w:pPr>
        <w:spacing w:after="60"/>
        <w:ind w:firstLine="567"/>
        <w:jc w:val="both"/>
      </w:pPr>
      <w:r>
        <w:rPr>
          <w:rFonts w:ascii="Arial" w:cs="Arial" w:eastAsia="Arial" w:hAnsi="Arial"/>
          <w:sz w:val="24"/>
          <w:szCs w:val="24"/>
        </w:rPr>
        <w:t xml:space="preserve">- доверенность на представление интересов индивидуального предпринимателя при заключении договора, удостоверенная нотариально.</w:t>
      </w:r>
    </w:p>
    <w:p>
      <w:pPr>
        <w:spacing w:after="60"/>
        <w:ind w:firstLine="567"/>
        <w:jc w:val="both"/>
      </w:pPr>
      <w:r>
        <w:rPr>
          <w:rFonts w:ascii="Arial" w:cs="Arial" w:eastAsia="Arial" w:hAnsi="Arial"/>
          <w:sz w:val="24"/>
          <w:szCs w:val="24"/>
        </w:rPr>
        <w:t xml:space="preserve">45. В договоре указываются следующие данные:</w:t>
      </w:r>
    </w:p>
    <w:p>
      <w:pPr>
        <w:spacing w:after="60"/>
        <w:ind w:firstLine="567"/>
        <w:jc w:val="both"/>
      </w:pPr>
      <w:r>
        <w:rPr>
          <w:rFonts w:ascii="Arial" w:cs="Arial" w:eastAsia="Arial" w:hAnsi="Arial"/>
          <w:sz w:val="24"/>
          <w:szCs w:val="24"/>
        </w:rPr>
        <w:t xml:space="preserve">1) дата заключения договора;</w:t>
      </w:r>
    </w:p>
    <w:p>
      <w:pPr>
        <w:spacing w:after="60"/>
        <w:ind w:firstLine="567"/>
        <w:jc w:val="both"/>
      </w:pPr>
      <w:r>
        <w:rPr>
          <w:rFonts w:ascii="Arial" w:cs="Arial" w:eastAsia="Arial" w:hAnsi="Arial"/>
          <w:sz w:val="24"/>
          <w:szCs w:val="24"/>
        </w:rPr>
        <w:t xml:space="preserve">2) наименование сторон;</w:t>
      </w:r>
    </w:p>
    <w:p>
      <w:pPr>
        <w:spacing w:after="60"/>
        <w:ind w:firstLine="567"/>
        <w:jc w:val="both"/>
      </w:pPr>
      <w:r>
        <w:rPr>
          <w:rFonts w:ascii="Arial" w:cs="Arial" w:eastAsia="Arial" w:hAnsi="Arial"/>
          <w:sz w:val="24"/>
          <w:szCs w:val="24"/>
        </w:rPr>
        <w:t xml:space="preserve">3) реквизиты расчетного счета оператора связи;</w:t>
      </w:r>
    </w:p>
    <w:p>
      <w:pPr>
        <w:spacing w:after="60"/>
        <w:ind w:firstLine="567"/>
        <w:jc w:val="both"/>
      </w:pPr>
      <w:r>
        <w:rPr>
          <w:rFonts w:ascii="Arial" w:cs="Arial" w:eastAsia="Arial" w:hAnsi="Arial"/>
          <w:sz w:val="24"/>
          <w:szCs w:val="24"/>
        </w:rPr>
        <w:t xml:space="preserve">4) сведения об абоненте (фамилия, имя, отчество, реквизиты документа, удостоверяющего личность - для физического лица, наименование организации, фамилия, имя, отчество руководителя, место нахождения головного офиса, банковские реквизиты - для юридического лица);</w:t>
      </w:r>
    </w:p>
    <w:p>
      <w:pPr>
        <w:spacing w:after="60"/>
        <w:ind w:firstLine="567"/>
        <w:jc w:val="both"/>
      </w:pPr>
      <w:r>
        <w:rPr>
          <w:rFonts w:ascii="Arial" w:cs="Arial" w:eastAsia="Arial" w:hAnsi="Arial"/>
          <w:sz w:val="24"/>
          <w:szCs w:val="24"/>
        </w:rPr>
        <w:t xml:space="preserve">5) абонентский(ие) номер(а);</w:t>
      </w:r>
    </w:p>
    <w:p>
      <w:pPr>
        <w:spacing w:after="60"/>
        <w:ind w:firstLine="567"/>
        <w:jc w:val="both"/>
      </w:pPr>
      <w:r>
        <w:rPr>
          <w:rFonts w:ascii="Arial" w:cs="Arial" w:eastAsia="Arial" w:hAnsi="Arial"/>
          <w:sz w:val="24"/>
          <w:szCs w:val="24"/>
        </w:rPr>
        <w:t xml:space="preserve">6) права, обязанности и ответственность сторон.</w:t>
      </w:r>
    </w:p>
    <w:p>
      <w:pPr>
        <w:spacing w:after="60"/>
        <w:ind w:firstLine="567"/>
        <w:jc w:val="both"/>
      </w:pPr>
      <w:r>
        <w:rPr>
          <w:rFonts w:ascii="Arial" w:cs="Arial" w:eastAsia="Arial" w:hAnsi="Arial"/>
          <w:sz w:val="24"/>
          <w:szCs w:val="24"/>
        </w:rPr>
        <w:t xml:space="preserve">46. В договоре указываются следующие существенные условия:</w:t>
      </w:r>
    </w:p>
    <w:p>
      <w:pPr>
        <w:spacing w:after="60"/>
        <w:ind w:firstLine="567"/>
        <w:jc w:val="both"/>
      </w:pPr>
      <w:r>
        <w:rPr>
          <w:rFonts w:ascii="Arial" w:cs="Arial" w:eastAsia="Arial" w:hAnsi="Arial"/>
          <w:sz w:val="24"/>
          <w:szCs w:val="24"/>
        </w:rPr>
        <w:t xml:space="preserve">1) порядок, сроки и форма расчетов;</w:t>
      </w:r>
    </w:p>
    <w:p>
      <w:pPr>
        <w:spacing w:after="60"/>
        <w:ind w:firstLine="567"/>
        <w:jc w:val="both"/>
      </w:pPr>
      <w:r>
        <w:rPr>
          <w:rFonts w:ascii="Arial" w:cs="Arial" w:eastAsia="Arial" w:hAnsi="Arial"/>
          <w:sz w:val="24"/>
          <w:szCs w:val="24"/>
        </w:rPr>
        <w:t xml:space="preserve">2) система оплаты услуг подвижной радиотелефонной связи (авансовая/кредитная);</w:t>
      </w:r>
    </w:p>
    <w:p>
      <w:pPr>
        <w:spacing w:after="60"/>
        <w:ind w:firstLine="567"/>
        <w:jc w:val="both"/>
      </w:pPr>
      <w:r>
        <w:rPr>
          <w:rFonts w:ascii="Arial" w:cs="Arial" w:eastAsia="Arial" w:hAnsi="Arial"/>
          <w:sz w:val="24"/>
          <w:szCs w:val="24"/>
        </w:rPr>
        <w:t xml:space="preserve">3) порядок изменения и прекращения тарифных планов;</w:t>
      </w:r>
    </w:p>
    <w:p>
      <w:pPr>
        <w:spacing w:after="60"/>
        <w:ind w:firstLine="567"/>
        <w:jc w:val="both"/>
      </w:pPr>
      <w:r>
        <w:rPr>
          <w:rFonts w:ascii="Arial" w:cs="Arial" w:eastAsia="Arial" w:hAnsi="Arial"/>
          <w:sz w:val="24"/>
          <w:szCs w:val="24"/>
        </w:rPr>
        <w:t xml:space="preserve">4) порядок рассмотрения заявлений, жалоб и претензий абонентов;</w:t>
      </w:r>
    </w:p>
    <w:p>
      <w:pPr>
        <w:spacing w:after="60"/>
        <w:ind w:firstLine="567"/>
        <w:jc w:val="both"/>
      </w:pPr>
      <w:r>
        <w:rPr>
          <w:rFonts w:ascii="Arial" w:cs="Arial" w:eastAsia="Arial" w:hAnsi="Arial"/>
          <w:sz w:val="24"/>
          <w:szCs w:val="24"/>
        </w:rPr>
        <w:t xml:space="preserve">5) телефонные номера справочной службы и службы технической поддержки;</w:t>
      </w:r>
    </w:p>
    <w:p>
      <w:pPr>
        <w:spacing w:after="60"/>
        <w:ind w:firstLine="567"/>
        <w:jc w:val="both"/>
      </w:pPr>
      <w:r>
        <w:rPr>
          <w:rFonts w:ascii="Arial" w:cs="Arial" w:eastAsia="Arial" w:hAnsi="Arial"/>
          <w:sz w:val="24"/>
          <w:szCs w:val="24"/>
        </w:rPr>
        <w:t xml:space="preserve">6) порядок получения или отказа платной и/или бесплатной рекламы, распространяемой по сетям связи;</w:t>
      </w:r>
    </w:p>
    <w:p>
      <w:pPr>
        <w:spacing w:after="60"/>
        <w:ind w:firstLine="567"/>
        <w:jc w:val="both"/>
      </w:pPr>
      <w:r>
        <w:rPr>
          <w:rFonts w:ascii="Arial" w:cs="Arial" w:eastAsia="Arial" w:hAnsi="Arial"/>
          <w:sz w:val="24"/>
          <w:szCs w:val="24"/>
        </w:rPr>
        <w:t xml:space="preserve">7) порядок и случаи замены абонентского номера в сети подвижной радиотелефонной связи;</w:t>
      </w:r>
    </w:p>
    <w:p>
      <w:pPr>
        <w:spacing w:after="60"/>
        <w:ind w:firstLine="567"/>
        <w:jc w:val="both"/>
      </w:pPr>
      <w:r>
        <w:rPr>
          <w:rFonts w:ascii="Arial" w:cs="Arial" w:eastAsia="Arial" w:hAnsi="Arial"/>
          <w:sz w:val="24"/>
          <w:szCs w:val="24"/>
        </w:rPr>
        <w:t xml:space="preserve">8) порядок и случаи приостановления оказания услуг подвижной радиотелефонной связи;</w:t>
      </w:r>
    </w:p>
    <w:p>
      <w:pPr>
        <w:spacing w:after="60"/>
        <w:ind w:firstLine="567"/>
        <w:jc w:val="both"/>
      </w:pPr>
      <w:r>
        <w:rPr>
          <w:rFonts w:ascii="Arial" w:cs="Arial" w:eastAsia="Arial" w:hAnsi="Arial"/>
          <w:sz w:val="24"/>
          <w:szCs w:val="24"/>
        </w:rPr>
        <w:t xml:space="preserve">9) порядок и случаи расторжения или прекращения договора.</w:t>
      </w:r>
    </w:p>
    <w:p>
      <w:pPr>
        <w:spacing w:after="60"/>
        <w:ind w:firstLine="567"/>
        <w:jc w:val="both"/>
      </w:pPr>
      <w:r>
        <w:rPr>
          <w:rFonts w:ascii="Arial" w:cs="Arial" w:eastAsia="Arial" w:hAnsi="Arial"/>
          <w:sz w:val="24"/>
          <w:szCs w:val="24"/>
        </w:rPr>
        <w:t xml:space="preserve">47. Для идентификации абонента при обращении в информационно-справочную службу, оператор запрашивает одно или несколько сведений из нижеследующего:</w:t>
      </w:r>
    </w:p>
    <w:p>
      <w:pPr>
        <w:spacing w:after="60"/>
        <w:ind w:firstLine="567"/>
        <w:jc w:val="both"/>
      </w:pPr>
      <w:r>
        <w:rPr>
          <w:rFonts w:ascii="Arial" w:cs="Arial" w:eastAsia="Arial" w:hAnsi="Arial"/>
          <w:sz w:val="24"/>
          <w:szCs w:val="24"/>
        </w:rPr>
        <w:t xml:space="preserve">- кодовое слово;</w:t>
      </w:r>
    </w:p>
    <w:p>
      <w:pPr>
        <w:spacing w:after="60"/>
        <w:ind w:firstLine="567"/>
        <w:jc w:val="both"/>
      </w:pPr>
      <w:r>
        <w:rPr>
          <w:rFonts w:ascii="Arial" w:cs="Arial" w:eastAsia="Arial" w:hAnsi="Arial"/>
          <w:sz w:val="24"/>
          <w:szCs w:val="24"/>
        </w:rPr>
        <w:t xml:space="preserve">- одноразовый пароль, направляемый на номер абонента;</w:t>
      </w:r>
    </w:p>
    <w:p>
      <w:pPr>
        <w:spacing w:after="60"/>
        <w:ind w:firstLine="567"/>
        <w:jc w:val="both"/>
      </w:pPr>
      <w:r>
        <w:rPr>
          <w:rFonts w:ascii="Arial" w:cs="Arial" w:eastAsia="Arial" w:hAnsi="Arial"/>
          <w:sz w:val="24"/>
          <w:szCs w:val="24"/>
        </w:rPr>
        <w:t xml:space="preserve">- данные документа, удостоверяющего личность;</w:t>
      </w:r>
    </w:p>
    <w:p>
      <w:pPr>
        <w:spacing w:after="60"/>
        <w:ind w:firstLine="567"/>
        <w:jc w:val="both"/>
      </w:pPr>
      <w:r>
        <w:rPr>
          <w:rFonts w:ascii="Arial" w:cs="Arial" w:eastAsia="Arial" w:hAnsi="Arial"/>
          <w:sz w:val="24"/>
          <w:szCs w:val="24"/>
        </w:rPr>
        <w:t xml:space="preserve">- информацию по сетевым событиям;</w:t>
      </w:r>
    </w:p>
    <w:p>
      <w:pPr>
        <w:spacing w:after="60"/>
        <w:ind w:firstLine="567"/>
        <w:jc w:val="both"/>
      </w:pPr>
      <w:r>
        <w:rPr>
          <w:rFonts w:ascii="Arial" w:cs="Arial" w:eastAsia="Arial" w:hAnsi="Arial"/>
          <w:sz w:val="24"/>
          <w:szCs w:val="24"/>
        </w:rPr>
        <w:t xml:space="preserve">- персональный идентификационный номер.</w:t>
      </w:r>
    </w:p>
    <w:p>
      <w:pPr>
        <w:spacing w:after="60"/>
        <w:ind w:firstLine="567"/>
        <w:jc w:val="both"/>
      </w:pPr>
      <w:r>
        <w:rPr>
          <w:rFonts w:ascii="Arial" w:cs="Arial" w:eastAsia="Arial" w:hAnsi="Arial"/>
          <w:sz w:val="24"/>
          <w:szCs w:val="24"/>
        </w:rPr>
        <w:t xml:space="preserve">48. При заключении договора на предоставление услуг подвижной радиотелефонной связи абонент указывает кодовое слово, служащее для его идентификации при исполнении договора.</w:t>
      </w:r>
    </w:p>
    <w:p>
      <w:pPr>
        <w:spacing w:after="60"/>
        <w:ind w:firstLine="567"/>
        <w:jc w:val="both"/>
      </w:pPr>
      <w:r>
        <w:rPr>
          <w:rFonts w:ascii="Arial" w:cs="Arial" w:eastAsia="Arial" w:hAnsi="Arial"/>
          <w:sz w:val="24"/>
          <w:szCs w:val="24"/>
        </w:rPr>
        <w:t xml:space="preserve">В случае утери SIM-карты или абонентского терминала, не требующего SIM-карты, абонент незамедлительно сообщает об этом оператору по доступным каналам связи. SIM-карта или номер телефона блокируется оператором связи в следующих случаях:</w:t>
      </w:r>
    </w:p>
    <w:p>
      <w:pPr>
        <w:spacing w:after="60"/>
        <w:ind w:firstLine="567"/>
        <w:jc w:val="both"/>
      </w:pPr>
      <w:r>
        <w:rPr>
          <w:rFonts w:ascii="Arial" w:cs="Arial" w:eastAsia="Arial" w:hAnsi="Arial"/>
          <w:sz w:val="24"/>
          <w:szCs w:val="24"/>
        </w:rPr>
        <w:t xml:space="preserve">- при устном обращении, если абонентом названо кодовое слово;</w:t>
      </w:r>
    </w:p>
    <w:p>
      <w:pPr>
        <w:spacing w:after="60"/>
        <w:ind w:firstLine="567"/>
        <w:jc w:val="both"/>
      </w:pPr>
      <w:r>
        <w:rPr>
          <w:rFonts w:ascii="Arial" w:cs="Arial" w:eastAsia="Arial" w:hAnsi="Arial"/>
          <w:sz w:val="24"/>
          <w:szCs w:val="24"/>
        </w:rPr>
        <w:t xml:space="preserve">- при устном обращении, если абонент идентифицирован в порядке, установленном в пункте 47 настоящих Правил;</w:t>
      </w:r>
    </w:p>
    <w:p>
      <w:pPr>
        <w:spacing w:after="60"/>
        <w:ind w:firstLine="567"/>
        <w:jc w:val="both"/>
      </w:pPr>
      <w:r>
        <w:rPr>
          <w:rFonts w:ascii="Arial" w:cs="Arial" w:eastAsia="Arial" w:hAnsi="Arial"/>
          <w:sz w:val="24"/>
          <w:szCs w:val="24"/>
        </w:rPr>
        <w:t xml:space="preserve">- по письменному заявлению абонента при предъявлении документа, удостоверяющего личность.</w:t>
      </w:r>
    </w:p>
    <w:p>
      <w:pPr>
        <w:spacing w:after="60"/>
        <w:ind w:firstLine="567"/>
        <w:jc w:val="both"/>
      </w:pPr>
      <w:r>
        <w:rPr>
          <w:rFonts w:ascii="Arial" w:cs="Arial" w:eastAsia="Arial" w:hAnsi="Arial"/>
          <w:sz w:val="24"/>
          <w:szCs w:val="24"/>
        </w:rPr>
        <w:t xml:space="preserve">В договоре могут быть предусмотрены дополнительно другие способы информирования оператора связи об утрате абонентом SIM-карты или абонентского терминала, не требующего SIM-карты.</w:t>
      </w:r>
    </w:p>
    <w:p>
      <w:pPr>
        <w:spacing w:after="60"/>
        <w:ind w:firstLine="567"/>
        <w:jc w:val="both"/>
      </w:pPr>
      <w:r>
        <w:rPr>
          <w:rFonts w:ascii="Arial" w:cs="Arial" w:eastAsia="Arial" w:hAnsi="Arial"/>
          <w:sz w:val="24"/>
          <w:szCs w:val="24"/>
        </w:rPr>
        <w:t xml:space="preserve">Восстановление SIM-карты осуществляется на основании обращения абонента к обслуживающему его оператору связи после прохождения процедуры идентификации абонента.</w:t>
      </w:r>
    </w:p>
    <w:p>
      <w:pPr>
        <w:spacing w:after="60"/>
        <w:ind w:firstLine="567"/>
        <w:jc w:val="both"/>
      </w:pPr>
      <w:r>
        <w:rPr>
          <w:rFonts w:ascii="Arial" w:cs="Arial" w:eastAsia="Arial" w:hAnsi="Arial"/>
          <w:sz w:val="24"/>
          <w:szCs w:val="24"/>
        </w:rPr>
        <w:t xml:space="preserve">49. Абонент вправе ознакомиться с документами (лицензия, свидетельство о государственной регистрации) оператора связи, с которым заключает договор.</w:t>
      </w:r>
    </w:p>
    <w:p>
      <w:pPr>
        <w:spacing w:after="60"/>
        <w:ind w:firstLine="567"/>
        <w:jc w:val="both"/>
      </w:pPr>
      <w:r>
        <w:rPr>
          <w:rFonts w:ascii="Arial" w:cs="Arial" w:eastAsia="Arial" w:hAnsi="Arial"/>
          <w:sz w:val="24"/>
          <w:szCs w:val="24"/>
        </w:rPr>
        <w:t xml:space="preserve">50. Оператор связи вправе без расторжения договора в случае, если договор заключен с корпоративным клиентом на несколько абонентских номеров, изъять абонентский номер, неиспользуемый более 180 календарных дней, или в случае использования с неоплаченной задолженностью более 90 календарных дней.</w:t>
      </w:r>
    </w:p>
    <w:p>
      <w:pPr>
        <w:spacing w:after="60"/>
        <w:ind w:firstLine="567"/>
        <w:jc w:val="both"/>
      </w:pPr>
      <w:r>
        <w:rPr>
          <w:rFonts w:ascii="Arial" w:cs="Arial" w:eastAsia="Arial" w:hAnsi="Arial"/>
          <w:sz w:val="24"/>
          <w:szCs w:val="24"/>
        </w:rPr>
        <w:t xml:space="preserve">51. Оператор связи приостанавливает оказание услуг подвижной радиотелефонной связи при:</w:t>
      </w:r>
    </w:p>
    <w:p>
      <w:pPr>
        <w:spacing w:after="60"/>
        <w:ind w:firstLine="567"/>
        <w:jc w:val="both"/>
      </w:pPr>
      <w:r>
        <w:rPr>
          <w:rFonts w:ascii="Arial" w:cs="Arial" w:eastAsia="Arial" w:hAnsi="Arial"/>
          <w:sz w:val="24"/>
          <w:szCs w:val="24"/>
        </w:rPr>
        <w:t xml:space="preserve">- обращении абонента в любой доступной форме (устная, письменная, электронная и др.). Независимо от способа поступления обращения, оператор связи такое обращение принимает к рассмотрению после обязательной идентификации абонента согласно пункту 47 настоящих Правил;</w:t>
      </w:r>
    </w:p>
    <w:p>
      <w:pPr>
        <w:spacing w:after="60"/>
        <w:ind w:firstLine="567"/>
        <w:jc w:val="both"/>
      </w:pPr>
      <w:r>
        <w:rPr>
          <w:rFonts w:ascii="Arial" w:cs="Arial" w:eastAsia="Arial" w:hAnsi="Arial"/>
          <w:sz w:val="24"/>
          <w:szCs w:val="24"/>
        </w:rPr>
        <w:t xml:space="preserve">- выявлении несоответствия фактического пользователя к зарегистрированному, за исключением случаев регистрации SIM-карт на законных представителей лиц, не достигших 16-летнего возраста;</w:t>
      </w:r>
    </w:p>
    <w:p>
      <w:pPr>
        <w:spacing w:after="60"/>
        <w:ind w:firstLine="567"/>
        <w:jc w:val="both"/>
      </w:pPr>
      <w:r>
        <w:rPr>
          <w:rFonts w:ascii="Arial" w:cs="Arial" w:eastAsia="Arial" w:hAnsi="Arial"/>
          <w:sz w:val="24"/>
          <w:szCs w:val="24"/>
        </w:rPr>
        <w:t xml:space="preserve">- при нарушении абонентом условий договора, настоящих Правил, в том числе нарушения сроков оплаты за услуги связи, оказанные абоненту.</w:t>
      </w:r>
    </w:p>
    <w:p>
      <w:pPr>
        <w:spacing w:after="60"/>
        <w:ind w:firstLine="567"/>
        <w:jc w:val="both"/>
      </w:pPr>
      <w:r>
        <w:rPr>
          <w:rFonts w:ascii="Arial" w:cs="Arial" w:eastAsia="Arial" w:hAnsi="Arial"/>
          <w:sz w:val="24"/>
          <w:szCs w:val="24"/>
        </w:rPr>
        <w:t xml:space="preserve">52. Оператор связи обязан предусмотреть услугу, в соответствии с которой на основании заявления абонента за последним будут сохраняться права на пользование SIM-картой и абонентским номером.</w:t>
      </w:r>
    </w:p>
    <w:p>
      <w:pPr>
        <w:spacing w:after="60"/>
        <w:ind w:firstLine="567"/>
        <w:jc w:val="both"/>
      </w:pPr>
      <w:r>
        <w:rPr>
          <w:rFonts w:ascii="Arial" w:cs="Arial" w:eastAsia="Arial" w:hAnsi="Arial"/>
          <w:sz w:val="24"/>
          <w:szCs w:val="24"/>
        </w:rPr>
        <w:t xml:space="preserve">53. Без согласия абонента оператор связи не вправе предоставлять абоненту дополнительные услуги (услуги, не предусмотренные выбранным или используемым тарифным планом), оказываемые за отдельную плату.</w:t>
      </w:r>
    </w:p>
    <w:p>
      <w:pPr>
        <w:spacing w:after="60"/>
        <w:ind w:firstLine="567"/>
        <w:jc w:val="both"/>
      </w:pPr>
      <w:r>
        <w:rPr>
          <w:rFonts w:ascii="Arial" w:cs="Arial" w:eastAsia="Arial" w:hAnsi="Arial"/>
          <w:sz w:val="24"/>
          <w:szCs w:val="24"/>
        </w:rPr>
        <w:t xml:space="preserve">Активация/деактивация дополнительных услуг, изменение или смена используемого тарифного плана возможны по инициативе абонента путем набора соответствующей команды с абонентского терминала посредством следующих каналов: использование мобильного приложения оператора связи, личного кабинета на официальном сайте оператора связи, IVR-канал, набор соответствующей USSD-команды, отправления SMS-сообщения с заданной командой и иных каналов, с абонентского терминала, а также после обязательной идентификации абонента согласно пункту 47 настоящих Правил через информационно-справочную службу, обращение в офисы продаж и обслуживания или торговую точку.</w:t>
      </w:r>
    </w:p>
    <w:p>
      <w:pPr>
        <w:spacing w:after="60"/>
        <w:ind w:firstLine="567"/>
        <w:jc w:val="both"/>
      </w:pPr>
      <w:r>
        <w:rPr>
          <w:rFonts w:ascii="Arial" w:cs="Arial" w:eastAsia="Arial" w:hAnsi="Arial"/>
          <w:sz w:val="24"/>
          <w:szCs w:val="24"/>
        </w:rPr>
        <w:t xml:space="preserve">54. Оператор связи не допускает распространение абонентам SMS-рассылки, сообщений после 23.00 до 08:00 часов, передаваемых государственными органами и иными организациями, за исключением сообщений о чрезвычайных, экстренных и иных ситуациях, связанных с предупреждением о состоянии защищенности жизни и здоровья людей, их имущества и среды обитания человека от опасностей в чрезвычайных ситуациях. Такие сообщения являются приоритетными, и абонент не вправе отказаться от их получения.</w:t>
      </w:r>
    </w:p>
    <w:p>
      <w:pPr>
        <w:spacing w:after="60"/>
        <w:ind w:firstLine="567"/>
        <w:jc w:val="both"/>
      </w:pPr>
      <w:r>
        <w:rPr>
          <w:rFonts w:ascii="Arial" w:cs="Arial" w:eastAsia="Arial" w:hAnsi="Arial"/>
          <w:sz w:val="24"/>
          <w:szCs w:val="24"/>
        </w:rPr>
        <w:t xml:space="preserve">55. Переоформление абонентского номера осуществляется в следующих случаях:</w:t>
      </w:r>
    </w:p>
    <w:p>
      <w:pPr>
        <w:spacing w:after="60"/>
        <w:ind w:firstLine="567"/>
        <w:jc w:val="both"/>
      </w:pPr>
      <w:r>
        <w:rPr>
          <w:rFonts w:ascii="Arial" w:cs="Arial" w:eastAsia="Arial" w:hAnsi="Arial"/>
          <w:sz w:val="24"/>
          <w:szCs w:val="24"/>
        </w:rPr>
        <w:t xml:space="preserve">- смена абонента/пользователя (передачи зарегистрированного абонентского номера другому лицу);</w:t>
      </w:r>
    </w:p>
    <w:p>
      <w:pPr>
        <w:spacing w:after="60"/>
        <w:ind w:firstLine="567"/>
        <w:jc w:val="both"/>
      </w:pPr>
      <w:r>
        <w:rPr>
          <w:rFonts w:ascii="Arial" w:cs="Arial" w:eastAsia="Arial" w:hAnsi="Arial"/>
          <w:sz w:val="24"/>
          <w:szCs w:val="24"/>
        </w:rPr>
        <w:t xml:space="preserve">- ликвидация юридического лица или прекращение деятельности индивидуального предпринимателя;</w:t>
      </w:r>
    </w:p>
    <w:p>
      <w:pPr>
        <w:spacing w:after="60"/>
        <w:ind w:firstLine="567"/>
        <w:jc w:val="both"/>
      </w:pPr>
      <w:r>
        <w:rPr>
          <w:rFonts w:ascii="Arial" w:cs="Arial" w:eastAsia="Arial" w:hAnsi="Arial"/>
          <w:sz w:val="24"/>
          <w:szCs w:val="24"/>
        </w:rPr>
        <w:t xml:space="preserve">- передача абонентского устройства, не предусматривающего SIM-карту;</w:t>
      </w:r>
    </w:p>
    <w:p>
      <w:pPr>
        <w:spacing w:after="60"/>
        <w:ind w:firstLine="567"/>
        <w:jc w:val="both"/>
      </w:pPr>
      <w:r>
        <w:rPr>
          <w:rFonts w:ascii="Arial" w:cs="Arial" w:eastAsia="Arial" w:hAnsi="Arial"/>
          <w:sz w:val="24"/>
          <w:szCs w:val="24"/>
        </w:rPr>
        <w:t xml:space="preserve">- смерть абонента/пользователя;</w:t>
      </w:r>
    </w:p>
    <w:p>
      <w:pPr>
        <w:spacing w:after="60"/>
        <w:ind w:firstLine="567"/>
        <w:jc w:val="both"/>
      </w:pPr>
      <w:r>
        <w:rPr>
          <w:rFonts w:ascii="Arial" w:cs="Arial" w:eastAsia="Arial" w:hAnsi="Arial"/>
          <w:sz w:val="24"/>
          <w:szCs w:val="24"/>
        </w:rPr>
        <w:t xml:space="preserve">- включение или исключение из состава корпоративной группы.</w:t>
      </w:r>
    </w:p>
    <w:p>
      <w:pPr>
        <w:spacing w:after="60"/>
        <w:ind w:firstLine="567"/>
        <w:jc w:val="both"/>
      </w:pPr>
      <w:r>
        <w:rPr>
          <w:rFonts w:ascii="Arial" w:cs="Arial" w:eastAsia="Arial" w:hAnsi="Arial"/>
          <w:sz w:val="24"/>
          <w:szCs w:val="24"/>
        </w:rPr>
        <w:t xml:space="preserve">56. Порядок переоформления (перерегистрации):</w:t>
      </w:r>
    </w:p>
    <w:p>
      <w:pPr>
        <w:spacing w:after="60"/>
        <w:ind w:firstLine="567"/>
        <w:jc w:val="both"/>
      </w:pPr>
      <w:r>
        <w:rPr>
          <w:rFonts w:ascii="Arial" w:cs="Arial" w:eastAsia="Arial" w:hAnsi="Arial"/>
          <w:sz w:val="24"/>
          <w:szCs w:val="24"/>
        </w:rPr>
        <w:t xml:space="preserve">- в случае если абонент/пользователь передает зарегистрированный в установленном порядке абонентский номер (в том числе установленный на абонентском устройстве, не предусматривающем SIM-карту) третьему лицу, то передающий абонент переоформляет номер на третье лицо в системе регистрации оператора связи с соблюдением порядка, установленного пунктом 32 настоящих Правил или оба лица (передающее и принимающее) обращаются в офис продаж и обслуживания, где уполномоченное лицо осуществляет переоформление абонентского номера;</w:t>
      </w:r>
    </w:p>
    <w:p>
      <w:pPr>
        <w:spacing w:after="60"/>
        <w:ind w:firstLine="567"/>
        <w:jc w:val="both"/>
      </w:pPr>
      <w:r>
        <w:rPr>
          <w:rFonts w:ascii="Arial" w:cs="Arial" w:eastAsia="Arial" w:hAnsi="Arial"/>
          <w:sz w:val="24"/>
          <w:szCs w:val="24"/>
        </w:rPr>
        <w:t xml:space="preserve">- в случае ликвидации юридического лица или прекращения деятельности индивидуального предпринимателя представитель юридического лица или индивидуальный предприниматель обращается к оператору связи с заявлением о переоформлении номеров;</w:t>
      </w:r>
    </w:p>
    <w:p>
      <w:pPr>
        <w:spacing w:after="60"/>
        <w:ind w:firstLine="567"/>
        <w:jc w:val="both"/>
      </w:pPr>
      <w:r>
        <w:rPr>
          <w:rFonts w:ascii="Arial" w:cs="Arial" w:eastAsia="Arial" w:hAnsi="Arial"/>
          <w:sz w:val="24"/>
          <w:szCs w:val="24"/>
        </w:rPr>
        <w:t xml:space="preserve">- в случае смерти абонента/пользователя переоформление номера производится в офисах продаж и обслуживания на лицо, предоставившее документы, подтверждающие смерть абонента/пользователя и родство;</w:t>
      </w:r>
    </w:p>
    <w:p>
      <w:pPr>
        <w:spacing w:after="60"/>
        <w:ind w:firstLine="567"/>
        <w:jc w:val="both"/>
      </w:pPr>
      <w:r>
        <w:rPr>
          <w:rFonts w:ascii="Arial" w:cs="Arial" w:eastAsia="Arial" w:hAnsi="Arial"/>
          <w:sz w:val="24"/>
          <w:szCs w:val="24"/>
        </w:rPr>
        <w:t xml:space="preserve">- в случае включения или исключения из состава корпоративной группы пользователей переоформление осуществляется на основании письменного заявления корпоративного клиента.</w:t>
      </w:r>
    </w:p>
    <w:p>
      <w:pPr>
        <w:spacing w:after="200" w:before="200"/>
        <w:jc w:val="center"/>
      </w:pPr>
      <w:r>
        <w:rPr>
          <w:rFonts w:ascii="Arial" w:cs="Arial" w:eastAsia="Arial" w:hAnsi="Arial"/>
          <w:b/>
          <w:bCs/>
          <w:sz w:val="24"/>
          <w:szCs w:val="24"/>
        </w:rPr>
        <w:t xml:space="preserve">Глава 3. Объем и качество услуг</w:t>
      </w:r>
    </w:p>
    <w:p>
      <w:pPr>
        <w:spacing w:after="60"/>
        <w:ind w:firstLine="567"/>
        <w:jc w:val="both"/>
      </w:pPr>
      <w:r>
        <w:rPr>
          <w:rFonts w:ascii="Arial" w:cs="Arial" w:eastAsia="Arial" w:hAnsi="Arial"/>
          <w:sz w:val="24"/>
          <w:szCs w:val="24"/>
        </w:rPr>
        <w:t xml:space="preserve">57. Перечень услуг связи, оказываемых абоненту, определяется выбранным абонентом тарифным планом с учетом услуг связи, заказанных абонентом дополнительно в соответствии с действующими предложениями оператора связи (третьих лиц).</w:t>
      </w:r>
    </w:p>
    <w:p>
      <w:pPr>
        <w:spacing w:after="60"/>
        <w:ind w:firstLine="567"/>
        <w:jc w:val="both"/>
      </w:pPr>
      <w:r>
        <w:rPr>
          <w:rFonts w:ascii="Arial" w:cs="Arial" w:eastAsia="Arial" w:hAnsi="Arial"/>
          <w:sz w:val="24"/>
          <w:szCs w:val="24"/>
        </w:rPr>
        <w:t xml:space="preserve">Перечень услуг определяется возможностями абонентского оборудования. Перечень услуг, предоставляемых в роуминге, зависит от возможностей абонентского оборудования и сети роумингового оператора и/или его партнера.</w:t>
      </w:r>
    </w:p>
    <w:p>
      <w:pPr>
        <w:spacing w:after="60"/>
        <w:ind w:firstLine="567"/>
        <w:jc w:val="both"/>
      </w:pPr>
      <w:r>
        <w:rPr>
          <w:rFonts w:ascii="Arial" w:cs="Arial" w:eastAsia="Arial" w:hAnsi="Arial"/>
          <w:sz w:val="24"/>
          <w:szCs w:val="24"/>
        </w:rPr>
        <w:t xml:space="preserve">58. Услуги связи предоставляются оператором не позднее двадцати четырех часов с момента прохождения процедуры персонификации и заключения договора. Оказание услуг связи по тарифным планам, предусматривающим их предварительную оплату, осуществляется только после совершения платежа в порядке и на условиях, которые установлены договором на предоставление услуг связи.</w:t>
      </w:r>
    </w:p>
    <w:p>
      <w:pPr>
        <w:spacing w:after="60"/>
        <w:ind w:firstLine="567"/>
        <w:jc w:val="both"/>
      </w:pPr>
      <w:r>
        <w:rPr>
          <w:rFonts w:ascii="Arial" w:cs="Arial" w:eastAsia="Arial" w:hAnsi="Arial"/>
          <w:sz w:val="24"/>
          <w:szCs w:val="24"/>
        </w:rPr>
        <w:t xml:space="preserve">59. Определение объема услуг связи, оказанных абоненту оператором связи, осуществляется на основании показаний автоматической системы расчетов оператора связи либо оборудования связи зарубежных операторов связи, в частности, при оказании услуг связи абоненту в роуминге.</w:t>
      </w:r>
    </w:p>
    <w:p>
      <w:pPr>
        <w:spacing w:after="60"/>
        <w:ind w:firstLine="567"/>
        <w:jc w:val="both"/>
      </w:pPr>
      <w:r>
        <w:rPr>
          <w:rFonts w:ascii="Arial" w:cs="Arial" w:eastAsia="Arial" w:hAnsi="Arial"/>
          <w:sz w:val="24"/>
          <w:szCs w:val="24"/>
        </w:rPr>
        <w:t xml:space="preserve">60. Исходя из сумм ранее внесенных платежей и с учетом ранее оказанных оператором услуг связи, сведения о текущем остатке на лицевом счете могут быть получены абонентом у оператора связи (в том числе с помощью голосовых, Интернет- и/или иных сервисов оператора).</w:t>
      </w:r>
    </w:p>
    <w:p>
      <w:pPr>
        <w:spacing w:after="60"/>
        <w:ind w:firstLine="567"/>
        <w:jc w:val="both"/>
      </w:pPr>
      <w:r>
        <w:rPr>
          <w:rFonts w:ascii="Arial" w:cs="Arial" w:eastAsia="Arial" w:hAnsi="Arial"/>
          <w:sz w:val="24"/>
          <w:szCs w:val="24"/>
        </w:rPr>
        <w:t xml:space="preserve">61. Абонент может приобрести дополнительные абонентские номера после погашения им всех имеющихся перед оператором связи задолженностей.</w:t>
      </w:r>
    </w:p>
    <w:p>
      <w:pPr>
        <w:spacing w:after="60"/>
        <w:ind w:firstLine="567"/>
        <w:jc w:val="both"/>
      </w:pPr>
      <w:r>
        <w:rPr>
          <w:rFonts w:ascii="Arial" w:cs="Arial" w:eastAsia="Arial" w:hAnsi="Arial"/>
          <w:sz w:val="24"/>
          <w:szCs w:val="24"/>
        </w:rPr>
        <w:t xml:space="preserve">62. Оператор связи не несет ответственности за ухудшение качества услуг связи, возникшее вследствие использования абонентом неисправного, не отвечающего установленным требованиям абонентского терминала, либо абонентского терминала, который был изменен или модифицирован без согласования с производителем и оператором связи.</w:t>
      </w:r>
    </w:p>
    <w:p>
      <w:pPr>
        <w:spacing w:after="60"/>
        <w:ind w:firstLine="567"/>
        <w:jc w:val="both"/>
      </w:pPr>
      <w:r>
        <w:rPr>
          <w:rFonts w:ascii="Arial" w:cs="Arial" w:eastAsia="Arial" w:hAnsi="Arial"/>
          <w:sz w:val="24"/>
          <w:szCs w:val="24"/>
        </w:rPr>
        <w:t xml:space="preserve">63. Оператор связи должен обеспечивать работу сети подвижной радиотелефонной связи без перерыва в соответствии с полученной лицензией и техническими нормами, за исключением случаев временного ограничения или прекращения предоставления услуг связи при форс-мажорных обстоятельствах, а также в случаях проведения оператором связи аварийных или запланированных ремонтно-профилактических работ, либо работ по совершенствованию и развитию сети оператора связи, а также в случаях, предусмотренных пунктами 8 и 9 настоящих Правил.</w:t>
      </w:r>
    </w:p>
    <w:p>
      <w:pPr>
        <w:spacing w:after="200" w:before="200"/>
        <w:jc w:val="center"/>
      </w:pPr>
      <w:r>
        <w:rPr>
          <w:rFonts w:ascii="Arial" w:cs="Arial" w:eastAsia="Arial" w:hAnsi="Arial"/>
          <w:b/>
          <w:bCs/>
          <w:sz w:val="24"/>
          <w:szCs w:val="24"/>
        </w:rPr>
        <w:t xml:space="preserve">Глава 4. Расчеты</w:t>
      </w:r>
    </w:p>
    <w:p>
      <w:pPr>
        <w:spacing w:after="60"/>
        <w:ind w:firstLine="567"/>
        <w:jc w:val="both"/>
      </w:pPr>
      <w:r>
        <w:rPr>
          <w:rFonts w:ascii="Arial" w:cs="Arial" w:eastAsia="Arial" w:hAnsi="Arial"/>
          <w:sz w:val="24"/>
          <w:szCs w:val="24"/>
        </w:rPr>
        <w:t xml:space="preserve">64. Тарифы на услуги связи, оказываемые по определенному тарифному плану, применяются одинаково для абонентов, использующих данный тарифный план, за исключением корпоративных клиентов. Тарифы устанавливаются и расчеты между оператором связи и абонентом производятся в национальной валюте.</w:t>
      </w:r>
    </w:p>
    <w:p>
      <w:pPr>
        <w:spacing w:after="60"/>
        <w:ind w:firstLine="567"/>
        <w:jc w:val="both"/>
      </w:pPr>
      <w:r>
        <w:rPr>
          <w:rFonts w:ascii="Arial" w:cs="Arial" w:eastAsia="Arial" w:hAnsi="Arial"/>
          <w:sz w:val="24"/>
          <w:szCs w:val="24"/>
        </w:rPr>
        <w:t xml:space="preserve">65. При пользовании услугами связи продолжительность соединения отсчитывается оператором связи с момента ответа любого лица или абонентского терминала, кроме автоответчиков коммутатора сети оператора связи, до момента отбоя. Если абонент не ответил, то плата за соединение не взимается.</w:t>
      </w:r>
    </w:p>
    <w:p>
      <w:pPr>
        <w:spacing w:after="60"/>
        <w:ind w:firstLine="567"/>
        <w:jc w:val="both"/>
      </w:pPr>
      <w:r>
        <w:rPr>
          <w:rFonts w:ascii="Arial" w:cs="Arial" w:eastAsia="Arial" w:hAnsi="Arial"/>
          <w:sz w:val="24"/>
          <w:szCs w:val="24"/>
        </w:rPr>
        <w:t xml:space="preserve">К ответу абонента приравнивается ответ, направляемый следующими техническими устройствами:</w:t>
      </w:r>
    </w:p>
    <w:p>
      <w:pPr>
        <w:spacing w:after="60"/>
        <w:ind w:firstLine="567"/>
        <w:jc w:val="both"/>
      </w:pPr>
      <w:r>
        <w:rPr>
          <w:rFonts w:ascii="Arial" w:cs="Arial" w:eastAsia="Arial" w:hAnsi="Arial"/>
          <w:sz w:val="24"/>
          <w:szCs w:val="24"/>
        </w:rPr>
        <w:t xml:space="preserve">- абонентский терминал с автоматическим определителем номера (за исключением определителей номера сетей сотовых операторов и цифровых станций);</w:t>
      </w:r>
    </w:p>
    <w:p>
      <w:pPr>
        <w:spacing w:after="60"/>
        <w:ind w:firstLine="567"/>
        <w:jc w:val="both"/>
      </w:pPr>
      <w:r>
        <w:rPr>
          <w:rFonts w:ascii="Arial" w:cs="Arial" w:eastAsia="Arial" w:hAnsi="Arial"/>
          <w:sz w:val="24"/>
          <w:szCs w:val="24"/>
        </w:rPr>
        <w:t xml:space="preserve">- абонентский терминал, оборудованный автоответчиком;</w:t>
      </w:r>
    </w:p>
    <w:p>
      <w:pPr>
        <w:spacing w:after="60"/>
        <w:ind w:firstLine="567"/>
        <w:jc w:val="both"/>
      </w:pPr>
      <w:r>
        <w:rPr>
          <w:rFonts w:ascii="Arial" w:cs="Arial" w:eastAsia="Arial" w:hAnsi="Arial"/>
          <w:sz w:val="24"/>
          <w:szCs w:val="24"/>
        </w:rPr>
        <w:t xml:space="preserve">- факсимильный аппарат;</w:t>
      </w:r>
    </w:p>
    <w:p>
      <w:pPr>
        <w:spacing w:after="60"/>
        <w:ind w:firstLine="567"/>
        <w:jc w:val="both"/>
      </w:pPr>
      <w:r>
        <w:rPr>
          <w:rFonts w:ascii="Arial" w:cs="Arial" w:eastAsia="Arial" w:hAnsi="Arial"/>
          <w:sz w:val="24"/>
          <w:szCs w:val="24"/>
        </w:rPr>
        <w:t xml:space="preserve">- модем.</w:t>
      </w:r>
    </w:p>
    <w:p>
      <w:pPr>
        <w:spacing w:after="60"/>
        <w:ind w:firstLine="567"/>
        <w:jc w:val="both"/>
      </w:pPr>
      <w:r>
        <w:rPr>
          <w:rFonts w:ascii="Arial" w:cs="Arial" w:eastAsia="Arial" w:hAnsi="Arial"/>
          <w:sz w:val="24"/>
          <w:szCs w:val="24"/>
        </w:rPr>
        <w:t xml:space="preserve">66. При использовании услуг "конференц-связь", "ожидание вызова" вызывающий абонент/пользователь оплачивает стоимость соединений со всеми участниками связи.</w:t>
      </w:r>
    </w:p>
    <w:p>
      <w:pPr>
        <w:spacing w:after="60"/>
        <w:ind w:firstLine="567"/>
        <w:jc w:val="both"/>
      </w:pPr>
      <w:r>
        <w:rPr>
          <w:rFonts w:ascii="Arial" w:cs="Arial" w:eastAsia="Arial" w:hAnsi="Arial"/>
          <w:sz w:val="24"/>
          <w:szCs w:val="24"/>
        </w:rPr>
        <w:t xml:space="preserve">67. При использовании услуги "переадресация вызова" вызывающий абонент/пользователь оплачивает услуги оператора связи до абонентского номера, на котором установлена переадресация вызова, в соответствии с используемым тарифным планом.</w:t>
      </w:r>
    </w:p>
    <w:p>
      <w:pPr>
        <w:spacing w:after="60"/>
        <w:ind w:firstLine="567"/>
        <w:jc w:val="both"/>
      </w:pPr>
      <w:r>
        <w:rPr>
          <w:rFonts w:ascii="Arial" w:cs="Arial" w:eastAsia="Arial" w:hAnsi="Arial"/>
          <w:sz w:val="24"/>
          <w:szCs w:val="24"/>
        </w:rPr>
        <w:t xml:space="preserve">При использовании услуги "переадресация вызова" абонент/пользователь, установивший данный вид услуги, оплачивает услуги оператора связи до абонентского номера, на который переадресован вызов.</w:t>
      </w:r>
    </w:p>
    <w:p>
      <w:pPr>
        <w:spacing w:after="60"/>
        <w:ind w:firstLine="567"/>
        <w:jc w:val="both"/>
      </w:pPr>
      <w:r>
        <w:rPr>
          <w:rFonts w:ascii="Arial" w:cs="Arial" w:eastAsia="Arial" w:hAnsi="Arial"/>
          <w:sz w:val="24"/>
          <w:szCs w:val="24"/>
        </w:rPr>
        <w:t xml:space="preserve">68. При автоматическом роуминге абонент, установивший услугу роуминга, оплачивает стоимость доставки исходящих и входящих вызовов согласно договору.</w:t>
      </w:r>
    </w:p>
    <w:p>
      <w:pPr>
        <w:spacing w:after="60"/>
        <w:ind w:firstLine="567"/>
        <w:jc w:val="both"/>
      </w:pPr>
      <w:r>
        <w:rPr>
          <w:rFonts w:ascii="Arial" w:cs="Arial" w:eastAsia="Arial" w:hAnsi="Arial"/>
          <w:sz w:val="24"/>
          <w:szCs w:val="24"/>
        </w:rPr>
        <w:t xml:space="preserve">69. Основанием для выставления счета абоненту за оказанные услуги связи являются данные автоматизированной системы расчетов оператора связи.</w:t>
      </w:r>
    </w:p>
    <w:p>
      <w:pPr>
        <w:spacing w:after="60"/>
        <w:ind w:firstLine="567"/>
        <w:jc w:val="both"/>
      </w:pPr>
      <w:r>
        <w:rPr>
          <w:rFonts w:ascii="Arial" w:cs="Arial" w:eastAsia="Arial" w:hAnsi="Arial"/>
          <w:sz w:val="24"/>
          <w:szCs w:val="24"/>
        </w:rPr>
        <w:t xml:space="preserve">70. Информация о состоянии лицевого счета абонента/пользователя, сформированная на основании данных АСР, предоставляется абоненту/пользователю оператором связи на бесплатной основе.</w:t>
      </w:r>
    </w:p>
    <w:p>
      <w:pPr>
        <w:spacing w:after="60"/>
        <w:ind w:firstLine="567"/>
        <w:jc w:val="both"/>
      </w:pPr>
      <w:r>
        <w:rPr>
          <w:rFonts w:ascii="Arial" w:cs="Arial" w:eastAsia="Arial" w:hAnsi="Arial"/>
          <w:sz w:val="24"/>
          <w:szCs w:val="24"/>
        </w:rPr>
        <w:t xml:space="preserve">71. Тарифы на услуги связи, размер единицы тарификации телефонного соединения и порядок оплаты устанавливаются оператором связи самостоятельно в тарифных планах. В тарифном плане также содержатся сведения о сроке и территории его действия.</w:t>
      </w:r>
    </w:p>
    <w:p>
      <w:pPr>
        <w:spacing w:after="60"/>
        <w:ind w:firstLine="567"/>
        <w:jc w:val="both"/>
      </w:pPr>
      <w:r>
        <w:rPr>
          <w:rFonts w:ascii="Arial" w:cs="Arial" w:eastAsia="Arial" w:hAnsi="Arial"/>
          <w:sz w:val="24"/>
          <w:szCs w:val="24"/>
        </w:rPr>
        <w:t xml:space="preserve">Размер единицы тарификации телефонного соединения не может превышать 10 секунд, при этом оператор связи обязан обеспечить для абонентов своей сети наличие нескольких (не менее двух) тарифных планов с посекундной тарификацией телефонного соединения, кроме международных соединений.</w:t>
      </w:r>
    </w:p>
    <w:p>
      <w:pPr>
        <w:spacing w:after="60"/>
        <w:ind w:firstLine="567"/>
        <w:jc w:val="both"/>
      </w:pPr>
      <w:r>
        <w:rPr>
          <w:rFonts w:ascii="Arial" w:cs="Arial" w:eastAsia="Arial" w:hAnsi="Arial"/>
          <w:sz w:val="24"/>
          <w:szCs w:val="24"/>
        </w:rPr>
        <w:t xml:space="preserve">Размер единицы тарификации телефонного соединения на международные соединения устанавливается операторами связи самостоятельно. При этом размер единицы тарификации телефонного соединения не может быть более одной минуты, а порог соединения не распространяется на международные соединения.</w:t>
      </w:r>
    </w:p>
    <w:p>
      <w:pPr>
        <w:spacing w:after="60"/>
        <w:ind w:firstLine="567"/>
        <w:jc w:val="both"/>
      </w:pPr>
      <w:r>
        <w:rPr>
          <w:rFonts w:ascii="Arial" w:cs="Arial" w:eastAsia="Arial" w:hAnsi="Arial"/>
          <w:sz w:val="24"/>
          <w:szCs w:val="24"/>
        </w:rPr>
        <w:t xml:space="preserve">72. Стоимость соединения определяется исходя из продолжительности разговора (по числу единиц тарификации телефонного соединения) с момента установления соединения и до момента прекращения соединения, за исключением разговора длительностью менее порога соединения.</w:t>
      </w:r>
    </w:p>
    <w:p>
      <w:pPr>
        <w:spacing w:after="60"/>
        <w:ind w:firstLine="567"/>
        <w:jc w:val="both"/>
      </w:pPr>
      <w:r>
        <w:rPr>
          <w:rFonts w:ascii="Arial" w:cs="Arial" w:eastAsia="Arial" w:hAnsi="Arial"/>
          <w:sz w:val="24"/>
          <w:szCs w:val="24"/>
        </w:rPr>
        <w:t xml:space="preserve">73. Стоимость всех полученных абонентом услуг связи суммируется за расчетный период. Расчетный период оператором связи устанавливается самостоятельно, но не может быть более месяца, за исключением услуг, оказанных абоненту в роуминге.</w:t>
      </w:r>
    </w:p>
    <w:p>
      <w:pPr>
        <w:spacing w:after="60"/>
        <w:ind w:firstLine="567"/>
        <w:jc w:val="both"/>
      </w:pPr>
      <w:r>
        <w:rPr>
          <w:rFonts w:ascii="Arial" w:cs="Arial" w:eastAsia="Arial" w:hAnsi="Arial"/>
          <w:sz w:val="24"/>
          <w:szCs w:val="24"/>
        </w:rPr>
        <w:t xml:space="preserve">74. Применимая форма расчетов при оказании услуг связи определяется оператором связи.</w:t>
      </w:r>
    </w:p>
    <w:p>
      <w:pPr>
        <w:spacing w:after="60"/>
        <w:ind w:firstLine="567"/>
        <w:jc w:val="both"/>
      </w:pPr>
      <w:r>
        <w:rPr>
          <w:rFonts w:ascii="Arial" w:cs="Arial" w:eastAsia="Arial" w:hAnsi="Arial"/>
          <w:sz w:val="24"/>
          <w:szCs w:val="24"/>
        </w:rPr>
        <w:t xml:space="preserve">75. Авансовый метод расчетов (препейд):</w:t>
      </w:r>
    </w:p>
    <w:p>
      <w:pPr>
        <w:spacing w:after="60"/>
        <w:ind w:firstLine="567"/>
        <w:jc w:val="both"/>
      </w:pPr>
      <w:r>
        <w:rPr>
          <w:rFonts w:ascii="Arial" w:cs="Arial" w:eastAsia="Arial" w:hAnsi="Arial"/>
          <w:sz w:val="24"/>
          <w:szCs w:val="24"/>
        </w:rPr>
        <w:t xml:space="preserve">- на лицевой счет абонента/пользователя до начала предоставления услуг связи вносится аванс (платеж) в сумме, определяемой выбранным тарифным планом, образующий на лицевом счете абонента/пользователя положительный остаток. Минимальная сумма аванса определяется оператором связи в зависимости от тарифного плана, в том числе по услугам роуминга;</w:t>
      </w:r>
    </w:p>
    <w:p>
      <w:pPr>
        <w:spacing w:after="60"/>
        <w:ind w:firstLine="567"/>
        <w:jc w:val="both"/>
      </w:pPr>
      <w:r>
        <w:rPr>
          <w:rFonts w:ascii="Arial" w:cs="Arial" w:eastAsia="Arial" w:hAnsi="Arial"/>
          <w:sz w:val="24"/>
          <w:szCs w:val="24"/>
        </w:rPr>
        <w:t xml:space="preserve">- расчеты производятся с абонентом/пользователем за предоставленные оператором связи абоненту услуги, в том числе в виде пакетных минут, SMS, интернет-трафика, в расчетном периоде с учетом внесенной ранее суммы аванса;</w:t>
      </w:r>
    </w:p>
    <w:p>
      <w:pPr>
        <w:spacing w:after="60"/>
        <w:ind w:firstLine="567"/>
        <w:jc w:val="both"/>
      </w:pPr>
      <w:r>
        <w:rPr>
          <w:rFonts w:ascii="Arial" w:cs="Arial" w:eastAsia="Arial" w:hAnsi="Arial"/>
          <w:sz w:val="24"/>
          <w:szCs w:val="24"/>
        </w:rPr>
        <w:t xml:space="preserve">- авансовые платежи, внесенные на лицевой счет абонента/пользователя, используются для оплаты услуг связи согласно условиям используемого абонентом тарифного плана.</w:t>
      </w:r>
    </w:p>
    <w:p>
      <w:pPr>
        <w:spacing w:after="60"/>
        <w:ind w:firstLine="567"/>
        <w:jc w:val="both"/>
      </w:pPr>
      <w:r>
        <w:rPr>
          <w:rFonts w:ascii="Arial" w:cs="Arial" w:eastAsia="Arial" w:hAnsi="Arial"/>
          <w:sz w:val="24"/>
          <w:szCs w:val="24"/>
        </w:rPr>
        <w:t xml:space="preserve">76. Оператор связи в целях обеспечения исполнения абонентом обязательств по договору вправе устанавливать неснижаемый положительный остаток на лицевом счете абонента/пользователя в зависимости от перечня, объема услуг и тарифного плана, выбранного абонентом/пользователем.</w:t>
      </w:r>
    </w:p>
    <w:p>
      <w:pPr>
        <w:spacing w:after="60"/>
        <w:ind w:firstLine="567"/>
        <w:jc w:val="both"/>
      </w:pPr>
      <w:r>
        <w:rPr>
          <w:rFonts w:ascii="Arial" w:cs="Arial" w:eastAsia="Arial" w:hAnsi="Arial"/>
          <w:sz w:val="24"/>
          <w:szCs w:val="24"/>
        </w:rPr>
        <w:t xml:space="preserve">77. Если абонентом является физическое лицо, договор может быть расторгнут при отсутствии исходящей платной сетевой активности (исходящие соединения и/или исходящие SMS-сообщения и/или интернет-сессии) с номера в течение 180 календарных дней или неоплаченной задолженности сроком более 90 календарных дней.</w:t>
      </w:r>
    </w:p>
    <w:p>
      <w:pPr>
        <w:spacing w:after="60"/>
        <w:ind w:firstLine="567"/>
        <w:jc w:val="both"/>
      </w:pPr>
      <w:r>
        <w:rPr>
          <w:rFonts w:ascii="Arial" w:cs="Arial" w:eastAsia="Arial" w:hAnsi="Arial"/>
          <w:sz w:val="24"/>
          <w:szCs w:val="24"/>
        </w:rPr>
        <w:t xml:space="preserve">Если абонентом является корпоративный клиент, при отсутствии исходящей платной сетевой активности (исходящие соединения и/или исходящие SMS-сообщения и/или интернет-сессии) с номера в течение 180 календарных дней или неоплаченной задолженности сроком более 90 календарных дней, номер пользователя изымается.</w:t>
      </w:r>
    </w:p>
    <w:p>
      <w:pPr>
        <w:spacing w:after="60"/>
        <w:ind w:firstLine="567"/>
        <w:jc w:val="both"/>
      </w:pPr>
      <w:r>
        <w:rPr>
          <w:rFonts w:ascii="Arial" w:cs="Arial" w:eastAsia="Arial" w:hAnsi="Arial"/>
          <w:sz w:val="24"/>
          <w:szCs w:val="24"/>
        </w:rPr>
        <w:t xml:space="preserve">При наличии денежных средств на лицевом счете абонента производиться возврат этих денежных средств абоненту по его заявлению.</w:t>
      </w:r>
    </w:p>
    <w:p>
      <w:pPr>
        <w:spacing w:after="60"/>
        <w:ind w:firstLine="567"/>
        <w:jc w:val="both"/>
      </w:pPr>
      <w:r>
        <w:rPr>
          <w:rFonts w:ascii="Arial" w:cs="Arial" w:eastAsia="Arial" w:hAnsi="Arial"/>
          <w:sz w:val="24"/>
          <w:szCs w:val="24"/>
        </w:rPr>
        <w:t xml:space="preserve">78. Возврат причитающихся абоненту денежных средств производится в течение пятнадцати календарных дней со дня регистрации заявления абонента о возврате.</w:t>
      </w:r>
    </w:p>
    <w:p>
      <w:pPr>
        <w:spacing w:after="60"/>
        <w:ind w:firstLine="567"/>
        <w:jc w:val="both"/>
      </w:pPr>
      <w:r>
        <w:rPr>
          <w:rFonts w:ascii="Arial" w:cs="Arial" w:eastAsia="Arial" w:hAnsi="Arial"/>
          <w:sz w:val="24"/>
          <w:szCs w:val="24"/>
        </w:rPr>
        <w:t xml:space="preserve">В случаях пребывания абонента в роуминге, возврат причитающихся абоненту денежных средств осуществляется в сроки, предусмотренные договором. Указанный срок не может составлять более 90 календарных дней с момента получения оператором соответствующего заявления абонента.</w:t>
      </w:r>
    </w:p>
    <w:p>
      <w:pPr>
        <w:spacing w:after="60"/>
        <w:ind w:firstLine="567"/>
        <w:jc w:val="both"/>
      </w:pPr>
      <w:r>
        <w:rPr>
          <w:rFonts w:ascii="Arial" w:cs="Arial" w:eastAsia="Arial" w:hAnsi="Arial"/>
          <w:sz w:val="24"/>
          <w:szCs w:val="24"/>
        </w:rPr>
        <w:t xml:space="preserve">Невостребованные в установленном настоящими Правилами порядке денежные средства, внесенные в счет оплаты услуг связи, оператором связи учитываются на отдельном сводном счете до истечения срока исковой давности. По истечении срока исковой давности невостребованные денежные средства оператором связи признаются прочими доходами.</w:t>
      </w:r>
    </w:p>
    <w:p>
      <w:pPr>
        <w:spacing w:after="60"/>
        <w:ind w:firstLine="567"/>
        <w:jc w:val="both"/>
      </w:pPr>
      <w:r>
        <w:rPr>
          <w:rFonts w:ascii="Arial" w:cs="Arial" w:eastAsia="Arial" w:hAnsi="Arial"/>
          <w:sz w:val="24"/>
          <w:szCs w:val="24"/>
        </w:rPr>
        <w:t xml:space="preserve">79. Кредитный метод расчетов (постпейд):</w:t>
      </w:r>
    </w:p>
    <w:p>
      <w:pPr>
        <w:spacing w:after="60"/>
        <w:ind w:firstLine="567"/>
        <w:jc w:val="both"/>
      </w:pPr>
      <w:r>
        <w:rPr>
          <w:rFonts w:ascii="Arial" w:cs="Arial" w:eastAsia="Arial" w:hAnsi="Arial"/>
          <w:sz w:val="24"/>
          <w:szCs w:val="24"/>
        </w:rPr>
        <w:t xml:space="preserve">- при кредитном методе расчетов абонент производит оплату за фактически оказанные услуги в расчетном периоде в соответствии с условиями договора. Оплата производится в соответствии с перечнем, объемом потребленных абонентом/пользователем услуг связи и выбранным тарифным планом;</w:t>
      </w:r>
    </w:p>
    <w:p>
      <w:pPr>
        <w:spacing w:after="60"/>
        <w:ind w:firstLine="567"/>
        <w:jc w:val="both"/>
      </w:pPr>
      <w:r>
        <w:rPr>
          <w:rFonts w:ascii="Arial" w:cs="Arial" w:eastAsia="Arial" w:hAnsi="Arial"/>
          <w:sz w:val="24"/>
          <w:szCs w:val="24"/>
        </w:rPr>
        <w:t xml:space="preserve">- исполнение обязательств по оплате фактически оказанных услуг связи обеспечивается внесением денежной суммы в размере, определяемом оператором в тарифных планах. В случае неисполнения абонентом обязательств по оплате оказанных услуг связи оператор связи вправе направить внесенные в качестве обеспечения денежные средства на погашение образовавшейся задолженности;</w:t>
      </w:r>
    </w:p>
    <w:p>
      <w:pPr>
        <w:spacing w:after="60"/>
        <w:ind w:firstLine="567"/>
        <w:jc w:val="both"/>
      </w:pPr>
      <w:r>
        <w:rPr>
          <w:rFonts w:ascii="Arial" w:cs="Arial" w:eastAsia="Arial" w:hAnsi="Arial"/>
          <w:sz w:val="24"/>
          <w:szCs w:val="24"/>
        </w:rPr>
        <w:t xml:space="preserve">- оператор связи вправе устанавливать лимит (предел) кредитования для лицевого счета абонента, при достижении которого оператор связи имеет право ограничить или приостановить оказание услуг связи и/или выставить внеочередной счет за фактически оказанные услуги связи, который должен быть оплачен в срок, указанный в счете;</w:t>
      </w:r>
    </w:p>
    <w:p>
      <w:pPr>
        <w:spacing w:after="60"/>
        <w:ind w:firstLine="567"/>
        <w:jc w:val="both"/>
      </w:pPr>
      <w:r>
        <w:rPr>
          <w:rFonts w:ascii="Arial" w:cs="Arial" w:eastAsia="Arial" w:hAnsi="Arial"/>
          <w:sz w:val="24"/>
          <w:szCs w:val="24"/>
        </w:rPr>
        <w:t xml:space="preserve">- внеочередной счет выставляется за период времени продолжительностью меньше расчетного периода;</w:t>
      </w:r>
    </w:p>
    <w:p>
      <w:pPr>
        <w:spacing w:after="60"/>
        <w:ind w:firstLine="567"/>
        <w:jc w:val="both"/>
      </w:pPr>
      <w:r>
        <w:rPr>
          <w:rFonts w:ascii="Arial" w:cs="Arial" w:eastAsia="Arial" w:hAnsi="Arial"/>
          <w:sz w:val="24"/>
          <w:szCs w:val="24"/>
        </w:rPr>
        <w:t xml:space="preserve">- при непоступлении в срок на счет оператора денежных средств, достаточных для оплаты оказанных услуг связи, оператор связи вправе ограничить объем предоставляемых услуг связи или полностью приостановить предоставление услуг связи до поступления соответствующих денежных средств на счет оператора связи;</w:t>
      </w:r>
    </w:p>
    <w:p>
      <w:pPr>
        <w:spacing w:after="60"/>
        <w:ind w:firstLine="567"/>
        <w:jc w:val="both"/>
      </w:pPr>
      <w:r>
        <w:rPr>
          <w:rFonts w:ascii="Arial" w:cs="Arial" w:eastAsia="Arial" w:hAnsi="Arial"/>
          <w:sz w:val="24"/>
          <w:szCs w:val="24"/>
        </w:rPr>
        <w:t xml:space="preserve">- размер лимита (предела) кредитования определяется оператором связи самостоятельно.</w:t>
      </w:r>
    </w:p>
    <w:p>
      <w:pPr>
        <w:spacing w:after="60"/>
        <w:ind w:firstLine="567"/>
        <w:jc w:val="both"/>
      </w:pPr>
      <w:r>
        <w:rPr>
          <w:rFonts w:ascii="Arial" w:cs="Arial" w:eastAsia="Arial" w:hAnsi="Arial"/>
          <w:sz w:val="24"/>
          <w:szCs w:val="24"/>
        </w:rPr>
        <w:t xml:space="preserve">80. При кредитном методе расчета, оператор связи ежемесячно, в течение 5 рабочих дней с момента окончания расчетного периода, выставляет абоненту, использующему кредитный метод расчета, счет в соответствии с выбранным тарифным планом, перечнем, объемом услуг связи на основании показаний биллинговой системы оператора связи.</w:t>
      </w:r>
    </w:p>
    <w:p>
      <w:pPr>
        <w:spacing w:after="60"/>
        <w:ind w:firstLine="567"/>
        <w:jc w:val="both"/>
      </w:pPr>
      <w:r>
        <w:rPr>
          <w:rFonts w:ascii="Arial" w:cs="Arial" w:eastAsia="Arial" w:hAnsi="Arial"/>
          <w:sz w:val="24"/>
          <w:szCs w:val="24"/>
        </w:rPr>
        <w:t xml:space="preserve">81. Неполучение или задержка в получении счета абонентом по его вине не является основанием для отказа от оплаты абонентом услуг связи или основанием для получения отсрочки, рассрочки по оплате.</w:t>
      </w:r>
    </w:p>
    <w:p>
      <w:pPr>
        <w:spacing w:after="60"/>
        <w:ind w:firstLine="567"/>
        <w:jc w:val="both"/>
      </w:pPr>
      <w:r>
        <w:rPr>
          <w:rFonts w:ascii="Arial" w:cs="Arial" w:eastAsia="Arial" w:hAnsi="Arial"/>
          <w:sz w:val="24"/>
          <w:szCs w:val="24"/>
        </w:rPr>
        <w:t xml:space="preserve">82. В случае поступления на счет оператора связи излишних сумм, уплаченных абонентом по выставленному счету, указанные излишние суммы используются для расчетов за услуги связи, предоставленные оператором связи за иной расчетный период.</w:t>
      </w:r>
    </w:p>
    <w:p>
      <w:pPr>
        <w:spacing w:after="60"/>
        <w:ind w:firstLine="567"/>
        <w:jc w:val="both"/>
      </w:pPr>
      <w:r>
        <w:rPr>
          <w:rFonts w:ascii="Arial" w:cs="Arial" w:eastAsia="Arial" w:hAnsi="Arial"/>
          <w:sz w:val="24"/>
          <w:szCs w:val="24"/>
        </w:rPr>
        <w:t xml:space="preserve">Оператор связи вправе не предоставлять абоненту услуги связи до поступления соответствующих сумм на счет оператора связи.</w:t>
      </w:r>
    </w:p>
    <w:p>
      <w:pPr>
        <w:spacing w:after="60"/>
        <w:ind w:firstLine="567"/>
        <w:jc w:val="both"/>
      </w:pPr>
      <w:r>
        <w:rPr>
          <w:rFonts w:ascii="Arial" w:cs="Arial" w:eastAsia="Arial" w:hAnsi="Arial"/>
          <w:sz w:val="24"/>
          <w:szCs w:val="24"/>
        </w:rPr>
        <w:t xml:space="preserve">83. Исполнением денежного обязательства абонента считается момент поступления денежных средств на расчетный счет оператора связи.</w:t>
      </w:r>
    </w:p>
    <w:p>
      <w:pPr>
        <w:spacing w:after="60"/>
        <w:ind w:firstLine="567"/>
        <w:jc w:val="both"/>
      </w:pPr>
      <w:r>
        <w:rPr>
          <w:rFonts w:ascii="Arial" w:cs="Arial" w:eastAsia="Arial" w:hAnsi="Arial"/>
          <w:sz w:val="24"/>
          <w:szCs w:val="24"/>
        </w:rPr>
        <w:t xml:space="preserve">84. Абонент производит оплату за услуги связи с указанием достоверного лицевого счета абонента и/или соответствующих абонентских номеров. Для целей расчета за оказанные услуги связи используется тот тариф, который действовал на момент установления соответствующего соединения.</w:t>
      </w:r>
    </w:p>
    <w:p>
      <w:pPr>
        <w:spacing w:after="60"/>
        <w:ind w:firstLine="567"/>
        <w:jc w:val="both"/>
      </w:pPr>
      <w:r>
        <w:rPr>
          <w:rFonts w:ascii="Arial" w:cs="Arial" w:eastAsia="Arial" w:hAnsi="Arial"/>
          <w:sz w:val="24"/>
          <w:szCs w:val="24"/>
        </w:rPr>
        <w:t xml:space="preserve">85. Абонент вправе требовать перерасчета платы в следующих случаях:</w:t>
      </w:r>
    </w:p>
    <w:p>
      <w:pPr>
        <w:spacing w:after="60"/>
        <w:ind w:firstLine="567"/>
        <w:jc w:val="both"/>
      </w:pPr>
      <w:r>
        <w:rPr>
          <w:rFonts w:ascii="Arial" w:cs="Arial" w:eastAsia="Arial" w:hAnsi="Arial"/>
          <w:sz w:val="24"/>
          <w:szCs w:val="24"/>
        </w:rPr>
        <w:t xml:space="preserve">- выявление ошибок по выставленному оператором связи счету за услуги связи;</w:t>
      </w:r>
    </w:p>
    <w:p>
      <w:pPr>
        <w:spacing w:after="60"/>
        <w:ind w:firstLine="567"/>
        <w:jc w:val="both"/>
      </w:pPr>
      <w:r>
        <w:rPr>
          <w:rFonts w:ascii="Arial" w:cs="Arial" w:eastAsia="Arial" w:hAnsi="Arial"/>
          <w:sz w:val="24"/>
          <w:szCs w:val="24"/>
        </w:rPr>
        <w:t xml:space="preserve">- оказание платных услуг связи без согласия абонента;</w:t>
      </w:r>
    </w:p>
    <w:p>
      <w:pPr>
        <w:spacing w:after="60"/>
        <w:ind w:firstLine="567"/>
        <w:jc w:val="both"/>
      </w:pPr>
      <w:r>
        <w:rPr>
          <w:rFonts w:ascii="Arial" w:cs="Arial" w:eastAsia="Arial" w:hAnsi="Arial"/>
          <w:sz w:val="24"/>
          <w:szCs w:val="24"/>
        </w:rPr>
        <w:t xml:space="preserve">- в период отсутствия связи по вине оператора связи.</w:t>
      </w:r>
    </w:p>
    <w:p>
      <w:pPr>
        <w:spacing w:after="60"/>
        <w:ind w:firstLine="567"/>
        <w:jc w:val="both"/>
      </w:pPr>
      <w:r>
        <w:rPr>
          <w:rFonts w:ascii="Arial" w:cs="Arial" w:eastAsia="Arial" w:hAnsi="Arial"/>
          <w:sz w:val="24"/>
          <w:szCs w:val="24"/>
        </w:rPr>
        <w:t xml:space="preserve">При поступлении обращения абонента оператор связи обязан произвести перерасчет в случае подтверждения фактов, указанных в настоящем пункте.</w:t>
      </w:r>
    </w:p>
    <w:p>
      <w:pPr>
        <w:spacing w:after="60"/>
        <w:ind w:firstLine="567"/>
        <w:jc w:val="both"/>
      </w:pPr>
      <w:r>
        <w:rPr>
          <w:rFonts w:ascii="Arial" w:cs="Arial" w:eastAsia="Arial" w:hAnsi="Arial"/>
          <w:sz w:val="24"/>
          <w:szCs w:val="24"/>
        </w:rPr>
        <w:t xml:space="preserve">86. Расчеты за предоставленные услуги в роуминге производятся по мере поступления в АСР оператора связи сведений об оказанных услугах от роуминг-партнеров, но не позднее 90 календарных дней с момента оказания услуг связи.</w:t>
      </w:r>
    </w:p>
    <w:p>
      <w:pPr>
        <w:spacing w:after="60"/>
        <w:ind w:firstLine="567"/>
        <w:jc w:val="both"/>
      </w:pPr>
      <w:r>
        <w:rPr>
          <w:rFonts w:ascii="Arial" w:cs="Arial" w:eastAsia="Arial" w:hAnsi="Arial"/>
          <w:sz w:val="24"/>
          <w:szCs w:val="24"/>
        </w:rPr>
        <w:t xml:space="preserve">87. Оператор связи обязан полностью приостановить предоставление услуг связи абоненту в том случае, если остаток на лицевом счете абонента достигает минимального порога. Возобновление предоставления услуг производится после пополнения лицевого счета абонента до суммы, превышающей уровень минимального порога. Информацию об остатке абонент может бесплатно получить у оператора связи согласно пункту 70 настоящих Правил.</w:t>
      </w:r>
    </w:p>
    <w:p>
      <w:pPr>
        <w:spacing w:after="60"/>
        <w:ind w:firstLine="567"/>
        <w:jc w:val="both"/>
      </w:pPr>
      <w:r>
        <w:rPr>
          <w:rFonts w:ascii="Arial" w:cs="Arial" w:eastAsia="Arial" w:hAnsi="Arial"/>
          <w:sz w:val="24"/>
          <w:szCs w:val="24"/>
        </w:rPr>
        <w:t xml:space="preserve">88. Абонент в случае изменения сведений о себе, указанных при персонификации (регистрации), обязан в течение 10 рабочих дней после таких изменений предоставить оператору связи новые сведения.</w:t>
      </w:r>
    </w:p>
    <w:p>
      <w:pPr>
        <w:spacing w:after="200" w:before="200"/>
        <w:jc w:val="center"/>
      </w:pPr>
      <w:r>
        <w:rPr>
          <w:rFonts w:ascii="Arial" w:cs="Arial" w:eastAsia="Arial" w:hAnsi="Arial"/>
          <w:b/>
          <w:bCs/>
          <w:sz w:val="24"/>
          <w:szCs w:val="24"/>
        </w:rPr>
        <w:t xml:space="preserve">Глава 5. Прочие условия</w:t>
      </w:r>
    </w:p>
    <w:p>
      <w:pPr>
        <w:spacing w:after="60"/>
        <w:ind w:firstLine="567"/>
        <w:jc w:val="both"/>
      </w:pPr>
      <w:r>
        <w:rPr>
          <w:rFonts w:ascii="Arial" w:cs="Arial" w:eastAsia="Arial" w:hAnsi="Arial"/>
          <w:sz w:val="24"/>
          <w:szCs w:val="24"/>
        </w:rPr>
        <w:t xml:space="preserve">89. Абонент имеет право обратиться к оператору связи с жалобой на качество оказанных услуг связи, в том числе сопряженных услуг, недостатки в работе служб и персонала оператора связи, на ошибки в расчетах или с претензией по неисполнению условий договора.</w:t>
      </w:r>
    </w:p>
    <w:p>
      <w:pPr>
        <w:spacing w:after="60"/>
        <w:ind w:firstLine="567"/>
        <w:jc w:val="both"/>
      </w:pPr>
      <w:r>
        <w:rPr>
          <w:rFonts w:ascii="Arial" w:cs="Arial" w:eastAsia="Arial" w:hAnsi="Arial"/>
          <w:sz w:val="24"/>
          <w:szCs w:val="24"/>
        </w:rPr>
        <w:t xml:space="preserve">90. Абонент вправе обжаловать в государственный орган по защите прав потребителей или в суд решения и действия/бездействия оператора связи, связанные с оказанием услуг связи.</w:t>
      </w:r>
    </w:p>
    <w:p>
      <w:pPr>
        <w:spacing w:after="60"/>
        <w:ind w:firstLine="567"/>
        <w:jc w:val="both"/>
      </w:pPr>
      <w:r>
        <w:rPr>
          <w:rFonts w:ascii="Arial" w:cs="Arial" w:eastAsia="Arial" w:hAnsi="Arial"/>
          <w:sz w:val="24"/>
          <w:szCs w:val="24"/>
        </w:rPr>
        <w:t xml:space="preserve">91. Оператор связи обязан иметь книгу жалоб и предложений и выдавать ее по первому требованию абонента.</w:t>
      </w:r>
    </w:p>
    <w:p>
      <w:pPr>
        <w:spacing w:after="60"/>
        <w:ind w:firstLine="567"/>
        <w:jc w:val="both"/>
      </w:pPr>
      <w:r>
        <w:rPr>
          <w:rFonts w:ascii="Arial" w:cs="Arial" w:eastAsia="Arial" w:hAnsi="Arial"/>
          <w:sz w:val="24"/>
          <w:szCs w:val="24"/>
        </w:rPr>
        <w:t xml:space="preserve">92. Рассмотрение жалобы абонента осуществляется в порядке, установленном внутренними регламентами оператора связи, не противоречащими настоящим Правилам.</w:t>
      </w:r>
    </w:p>
    <w:p>
      <w:pPr>
        <w:spacing w:after="60"/>
        <w:ind w:firstLine="567"/>
        <w:jc w:val="both"/>
      </w:pPr>
      <w:r>
        <w:rPr>
          <w:rFonts w:ascii="Arial" w:cs="Arial" w:eastAsia="Arial" w:hAnsi="Arial"/>
          <w:sz w:val="24"/>
          <w:szCs w:val="24"/>
        </w:rPr>
        <w:t xml:space="preserve">93. При неисполнении или ненадлежащем исполнении оператором связи обязательств по оказанию услуг связи абонент до обращения в государственный орган по защите прав потребителей или в суд предъявляет оператору связи претензию.</w:t>
      </w:r>
    </w:p>
    <w:p>
      <w:pPr>
        <w:spacing w:after="60"/>
        <w:ind w:firstLine="567"/>
        <w:jc w:val="both"/>
      </w:pPr>
      <w:r>
        <w:rPr>
          <w:rFonts w:ascii="Arial" w:cs="Arial" w:eastAsia="Arial" w:hAnsi="Arial"/>
          <w:sz w:val="24"/>
          <w:szCs w:val="24"/>
        </w:rPr>
        <w:t xml:space="preserve">94. Претензия предъявляется в письменной форме и подлежит регистрации в день ее получения оператором связи.</w:t>
      </w:r>
    </w:p>
    <w:p>
      <w:pPr>
        <w:spacing w:after="60"/>
        <w:ind w:firstLine="567"/>
        <w:jc w:val="both"/>
      </w:pPr>
      <w:r>
        <w:rPr>
          <w:rFonts w:ascii="Arial" w:cs="Arial" w:eastAsia="Arial" w:hAnsi="Arial"/>
          <w:sz w:val="24"/>
          <w:szCs w:val="24"/>
        </w:rPr>
        <w:t xml:space="preserve">Претензии по вопросам, связанным с отказом в предоставлении услуг связи, несвоевременным или ненадлежащим исполнением обязательств, вытекающих из договора, несогласием с выставленным счетом за услуги связи, принимаются только в течение 3-х месяцев со дня оказания услуг связи, отказа в их оказании или выставления счета.</w:t>
      </w:r>
    </w:p>
    <w:p>
      <w:pPr>
        <w:spacing w:after="60"/>
        <w:ind w:firstLine="567"/>
        <w:jc w:val="both"/>
      </w:pPr>
      <w:r>
        <w:rPr>
          <w:rFonts w:ascii="Arial" w:cs="Arial" w:eastAsia="Arial" w:hAnsi="Arial"/>
          <w:sz w:val="24"/>
          <w:szCs w:val="24"/>
        </w:rPr>
        <w:t xml:space="preserve">95. В случае признания оператором связи требований абонента об уменьшении размера оплаты оказанных услуг связи, а также о возврате уплаченной за услуги связи денежной суммы и возмещении реальных убытков, причиненных в связи с отказом от оказания услуг связи, обоснованными, они подлежат удовлетворению в срок не более 10 календарных дней со дня признания претензии.</w:t>
      </w:r>
    </w:p>
    <w:p>
      <w:pPr>
        <w:spacing w:after="60"/>
        <w:ind w:firstLine="567"/>
        <w:jc w:val="both"/>
      </w:pPr>
      <w:r>
        <w:rPr>
          <w:rFonts w:ascii="Arial" w:cs="Arial" w:eastAsia="Arial" w:hAnsi="Arial"/>
          <w:sz w:val="24"/>
          <w:szCs w:val="24"/>
        </w:rPr>
        <w:t xml:space="preserve">При отклонении претензии полностью или частично, либо неполучении ответа в установленные договором сроки для ее рассмотрения абонент вправе обратиться в государственный орган по защите прав потребителей или в суд.</w:t>
      </w:r>
    </w:p>
    <w:p>
      <w:pPr>
        <w:spacing w:after="60"/>
        <w:ind w:firstLine="567"/>
        <w:jc w:val="both"/>
      </w:pPr>
      <w:r>
        <w:rPr>
          <w:rFonts w:ascii="Arial" w:cs="Arial" w:eastAsia="Arial" w:hAnsi="Arial"/>
          <w:sz w:val="24"/>
          <w:szCs w:val="24"/>
        </w:rPr>
        <w:t xml:space="preserve">96. За неисполнение или ненадлежащее исполнение принятых на себя обязательств по договору стороны несут ответственность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Оператор связи несет ответственность перед абонентом в следующих случаях:</w:t>
      </w:r>
    </w:p>
    <w:p>
      <w:pPr>
        <w:spacing w:after="60"/>
        <w:ind w:firstLine="567"/>
        <w:jc w:val="both"/>
      </w:pPr>
      <w:r>
        <w:rPr>
          <w:rFonts w:ascii="Arial" w:cs="Arial" w:eastAsia="Arial" w:hAnsi="Arial"/>
          <w:sz w:val="24"/>
          <w:szCs w:val="24"/>
        </w:rPr>
        <w:t xml:space="preserve">- оказание не всех услуг связи, установленных тарифным планом;</w:t>
      </w:r>
    </w:p>
    <w:p>
      <w:pPr>
        <w:spacing w:after="60"/>
        <w:ind w:firstLine="567"/>
        <w:jc w:val="both"/>
      </w:pPr>
      <w:r>
        <w:rPr>
          <w:rFonts w:ascii="Arial" w:cs="Arial" w:eastAsia="Arial" w:hAnsi="Arial"/>
          <w:sz w:val="24"/>
          <w:szCs w:val="24"/>
        </w:rPr>
        <w:t xml:space="preserve">- некачественное оказание услуг связи;</w:t>
      </w:r>
    </w:p>
    <w:p>
      <w:pPr>
        <w:spacing w:after="60"/>
        <w:ind w:firstLine="567"/>
        <w:jc w:val="both"/>
      </w:pPr>
      <w:r>
        <w:rPr>
          <w:rFonts w:ascii="Arial" w:cs="Arial" w:eastAsia="Arial" w:hAnsi="Arial"/>
          <w:sz w:val="24"/>
          <w:szCs w:val="24"/>
        </w:rPr>
        <w:t xml:space="preserve">- непредоставление, неполное или несвоевременное предоставление информации, связанной с оказанием услуг связи;</w:t>
      </w:r>
    </w:p>
    <w:p>
      <w:pPr>
        <w:spacing w:after="60"/>
        <w:ind w:firstLine="567"/>
        <w:jc w:val="both"/>
      </w:pPr>
      <w:r>
        <w:rPr>
          <w:rFonts w:ascii="Arial" w:cs="Arial" w:eastAsia="Arial" w:hAnsi="Arial"/>
          <w:sz w:val="24"/>
          <w:szCs w:val="24"/>
        </w:rPr>
        <w:t xml:space="preserve">- нарушение требований об ограничении распространения сведений об абоненте, ставших известными оператору связи в силу исполнения договора,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нарушение тайны телефонных переговоров и сообщений,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Абонент несет ответственность перед оператором связи в следующих случаях:</w:t>
      </w:r>
    </w:p>
    <w:p>
      <w:pPr>
        <w:spacing w:after="60"/>
        <w:ind w:firstLine="567"/>
        <w:jc w:val="both"/>
      </w:pPr>
      <w:r>
        <w:rPr>
          <w:rFonts w:ascii="Arial" w:cs="Arial" w:eastAsia="Arial" w:hAnsi="Arial"/>
          <w:sz w:val="24"/>
          <w:szCs w:val="24"/>
        </w:rPr>
        <w:t xml:space="preserve">- неоплата, неполная или несвоевременная оплата услуг связи;</w:t>
      </w:r>
    </w:p>
    <w:p>
      <w:pPr>
        <w:spacing w:after="60"/>
        <w:ind w:firstLine="567"/>
        <w:jc w:val="both"/>
      </w:pPr>
      <w:r>
        <w:rPr>
          <w:rFonts w:ascii="Arial" w:cs="Arial" w:eastAsia="Arial" w:hAnsi="Arial"/>
          <w:sz w:val="24"/>
          <w:szCs w:val="24"/>
        </w:rPr>
        <w:t xml:space="preserve">- несоблюдение запрета на подключение к сети подвижной радиотелефонной связи абонентского терминала, не соответствующего установленным требованиям, а также несоблюдение правил эксплуатации оконечного оборудования;</w:t>
      </w:r>
    </w:p>
    <w:p>
      <w:pPr>
        <w:spacing w:after="60"/>
        <w:ind w:firstLine="567"/>
        <w:jc w:val="both"/>
      </w:pPr>
      <w:r>
        <w:rPr>
          <w:rFonts w:ascii="Arial" w:cs="Arial" w:eastAsia="Arial" w:hAnsi="Arial"/>
          <w:sz w:val="24"/>
          <w:szCs w:val="24"/>
        </w:rPr>
        <w:t xml:space="preserve">- использование услуг связи для целей, запрещенных настоящими Правилами и законодательством Кыргызской Республики;</w:t>
      </w:r>
    </w:p>
    <w:p>
      <w:pPr>
        <w:spacing w:after="60"/>
        <w:ind w:firstLine="567"/>
        <w:jc w:val="both"/>
      </w:pPr>
      <w:r>
        <w:rPr>
          <w:rFonts w:ascii="Arial" w:cs="Arial" w:eastAsia="Arial" w:hAnsi="Arial"/>
          <w:sz w:val="24"/>
          <w:szCs w:val="24"/>
        </w:rPr>
        <w:t xml:space="preserve">- использование услуг связи для массовых рассылок SMS-сообщений, проведения лотерей, голосований, конкурсов, викторин, рекламы, опросов, сообщений агитационного характера, фродовые действия и совершение иных несогласованных с оператором связи действий;</w:t>
      </w:r>
    </w:p>
    <w:p>
      <w:pPr>
        <w:spacing w:after="60"/>
        <w:ind w:firstLine="567"/>
        <w:jc w:val="both"/>
      </w:pPr>
      <w:r>
        <w:rPr>
          <w:rFonts w:ascii="Arial" w:cs="Arial" w:eastAsia="Arial" w:hAnsi="Arial"/>
          <w:sz w:val="24"/>
          <w:szCs w:val="24"/>
        </w:rPr>
        <w:t xml:space="preserve">- установление и/или использование шлюзов, программного обеспечения для доступа к сети связи и Интернет-телефонии и совершения других, не предусмотренных договором мероприятий, направленных на изменение направления вызовов или порядка установления телефонных соединений, в том числе приводящих к нарушению работоспособности оборудования и устройств связи, без письменного согласия оператора;</w:t>
      </w:r>
    </w:p>
    <w:p>
      <w:pPr>
        <w:spacing w:after="60"/>
        <w:ind w:firstLine="567"/>
        <w:jc w:val="both"/>
      </w:pPr>
      <w:r>
        <w:rPr>
          <w:rFonts w:ascii="Arial" w:cs="Arial" w:eastAsia="Arial" w:hAnsi="Arial"/>
          <w:sz w:val="24"/>
          <w:szCs w:val="24"/>
        </w:rPr>
        <w:t xml:space="preserve">- осуществление действий, направленных на получение несанкционированного доступа к сети связи, а также использование такого доступа к сети оператора связи, а также иных действий, не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97. Абонент вправе отказаться от дальнейшего исполнения договора, подав соответствующее заявление, произведя все расчеты с оператором связи.</w:t>
      </w:r>
    </w:p>
    <w:p>
      <w:pPr>
        <w:spacing w:after="60"/>
        <w:ind w:firstLine="567"/>
        <w:jc w:val="both"/>
      </w:pPr>
      <w:r>
        <w:rPr>
          <w:rFonts w:ascii="Arial" w:cs="Arial" w:eastAsia="Arial" w:hAnsi="Arial"/>
          <w:sz w:val="24"/>
          <w:szCs w:val="24"/>
        </w:rPr>
        <w:t xml:space="preserve">Односторонним отказом абонента от исполнения договора является:</w:t>
      </w:r>
    </w:p>
    <w:p>
      <w:pPr>
        <w:spacing w:after="60"/>
        <w:ind w:firstLine="567"/>
        <w:jc w:val="both"/>
      </w:pPr>
      <w:r>
        <w:rPr>
          <w:rFonts w:ascii="Arial" w:cs="Arial" w:eastAsia="Arial" w:hAnsi="Arial"/>
          <w:sz w:val="24"/>
          <w:szCs w:val="24"/>
        </w:rPr>
        <w:t xml:space="preserve">- непоступление на лицевой счет абонента в течение срока, указанного в тарифном плане абонента, денежных средств в сумме, достаточной для достижения на лицевом счете необходимого минимального порога, после приостановления оказания услуг связи в соответствии с условиями расчетов;</w:t>
      </w:r>
    </w:p>
    <w:p>
      <w:pPr>
        <w:spacing w:after="60"/>
        <w:ind w:firstLine="567"/>
        <w:jc w:val="both"/>
      </w:pPr>
      <w:r>
        <w:rPr>
          <w:rFonts w:ascii="Arial" w:cs="Arial" w:eastAsia="Arial" w:hAnsi="Arial"/>
          <w:sz w:val="24"/>
          <w:szCs w:val="24"/>
        </w:rPr>
        <w:t xml:space="preserve">- неиспользование абонентом платных услуг связи в течение периода, указанного в договоре и/или в тарифном плане абонента.</w:t>
      </w:r>
    </w:p>
    <w:p>
      <w:pPr>
        <w:spacing w:after="60"/>
        <w:ind w:firstLine="567"/>
        <w:jc w:val="both"/>
      </w:pPr>
      <w:r>
        <w:rPr>
          <w:rFonts w:ascii="Arial" w:cs="Arial" w:eastAsia="Arial" w:hAnsi="Arial"/>
          <w:sz w:val="24"/>
          <w:szCs w:val="24"/>
        </w:rPr>
        <w:t xml:space="preserve">98. С момента отказа абонента от исполнения договора или расторжения договора по другим основаниям обязательства сторон считаются прекращенными, за исключением обязательств абонента, связанных с оплатой полученных, но не оплаченных на момент расторжения договора услуг. Оставшаяся на лицевом счете абонента сумма денежных средств после исполнения абонентом обязательств по оплате полученных услуг связи, составляющая разницу между оплаченной по договору суммой и стоимостью полученных на момент расторжения договора услуг, возвращается абоненту в порядке, установленном пунктом 79 настоящих Правил.</w:t>
      </w:r>
    </w:p>
    <w:p>
      <w:pPr>
        <w:spacing w:after="60"/>
        <w:ind w:firstLine="567"/>
        <w:jc w:val="both"/>
      </w:pPr>
      <w:r>
        <w:rPr>
          <w:rFonts w:ascii="Arial" w:cs="Arial" w:eastAsia="Arial" w:hAnsi="Arial"/>
          <w:sz w:val="24"/>
          <w:szCs w:val="24"/>
        </w:rPr>
        <w:t xml:space="preserve">99. Оператор связи не может в одностороннем порядке расторгнуть договор на предоставление услуг подвижной радиотелефонной связи, кроме нижеперечисленных случаев:</w:t>
      </w:r>
    </w:p>
    <w:p>
      <w:pPr>
        <w:spacing w:after="60"/>
        <w:ind w:firstLine="567"/>
        <w:jc w:val="both"/>
      </w:pPr>
      <w:r>
        <w:rPr>
          <w:rFonts w:ascii="Arial" w:cs="Arial" w:eastAsia="Arial" w:hAnsi="Arial"/>
          <w:sz w:val="24"/>
          <w:szCs w:val="24"/>
        </w:rPr>
        <w:t xml:space="preserve">- если абоненту при кредитном методе расчетов приостановлено предоставление услуг связи и он в течение срока, установленного договором, не исполнил своих обязательств по оплате оказанных ему услуг связи;</w:t>
      </w:r>
    </w:p>
    <w:p>
      <w:pPr>
        <w:spacing w:after="60"/>
        <w:ind w:firstLine="567"/>
        <w:jc w:val="both"/>
      </w:pPr>
      <w:r>
        <w:rPr>
          <w:rFonts w:ascii="Arial" w:cs="Arial" w:eastAsia="Arial" w:hAnsi="Arial"/>
          <w:sz w:val="24"/>
          <w:szCs w:val="24"/>
        </w:rPr>
        <w:t xml:space="preserve">- смерть абонента - физического лица;</w:t>
      </w:r>
    </w:p>
    <w:p>
      <w:pPr>
        <w:spacing w:after="60"/>
        <w:ind w:firstLine="567"/>
        <w:jc w:val="both"/>
      </w:pPr>
      <w:r>
        <w:rPr>
          <w:rFonts w:ascii="Arial" w:cs="Arial" w:eastAsia="Arial" w:hAnsi="Arial"/>
          <w:sz w:val="24"/>
          <w:szCs w:val="24"/>
        </w:rPr>
        <w:t xml:space="preserve">- регистрация прекращения деятельности (ликвидации) юридического лица или индивидуального предпринимателя;</w:t>
      </w:r>
    </w:p>
    <w:p>
      <w:pPr>
        <w:spacing w:after="60"/>
        <w:ind w:firstLine="567"/>
        <w:jc w:val="both"/>
      </w:pPr>
      <w:r>
        <w:rPr>
          <w:rFonts w:ascii="Arial" w:cs="Arial" w:eastAsia="Arial" w:hAnsi="Arial"/>
          <w:sz w:val="24"/>
          <w:szCs w:val="24"/>
        </w:rPr>
        <w:t xml:space="preserve">- отсутствие исходящей платной сетевой активности (исходящие соединения и/или исходящие SMS-сообщения и/или интернет-сессии) с номера в течение 180 календарных дней или неоплаченной задолженности сроком более 90 календарных дней;</w:t>
      </w:r>
    </w:p>
    <w:p>
      <w:pPr>
        <w:spacing w:after="60"/>
        <w:ind w:firstLine="567"/>
        <w:jc w:val="both"/>
      </w:pPr>
      <w:r>
        <w:rPr>
          <w:rFonts w:ascii="Arial" w:cs="Arial" w:eastAsia="Arial" w:hAnsi="Arial"/>
          <w:sz w:val="24"/>
          <w:szCs w:val="24"/>
        </w:rPr>
        <w:t xml:space="preserve">- неисполнение пункта 26 настоящих Правил;</w:t>
      </w:r>
    </w:p>
    <w:p>
      <w:pPr>
        <w:spacing w:after="60"/>
        <w:ind w:firstLine="567"/>
        <w:jc w:val="both"/>
      </w:pPr>
      <w:r>
        <w:rPr>
          <w:rFonts w:ascii="Arial" w:cs="Arial" w:eastAsia="Arial" w:hAnsi="Arial"/>
          <w:sz w:val="24"/>
          <w:szCs w:val="24"/>
        </w:rPr>
        <w:t xml:space="preserve">- другие случаи, предусмотренные договором или законодательством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kna7n7didxxbyl5jfzwh">
      <w:r>
        <w:rPr>
          <w:rFonts w:ascii="Arial" w:cs="Arial" w:eastAsia="Arial" w:hAnsi="Arial"/>
          <w:color w:val="132D3F"/>
          <w:sz w:val="16"/>
          <w:szCs w:val="16"/>
          <w:u w:val="single"/>
        </w:rPr>
        <w:t xml:space="preserve">dalil.kg/document/230001521</w:t>
      </w:r>
    </w:hyperlink>
  </w:p>
  <w:p>
    <w:pPr>
      <w:spacing w:after="0" w:before="40"/>
      <w:jc w:val="center"/>
    </w:pPr>
    <w:hyperlink w:history="1" r:id="rIdubwofneylmdaacocjmu1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ff72tomadzjdgxg__pmr" Type="http://schemas.openxmlformats.org/officeDocument/2006/relationships/hyperlink" Target="https://dalil.kg/document/230001520" TargetMode="External"/><Relationship Id="rIduslz8sj884v7axwr98ofx" Type="http://schemas.openxmlformats.org/officeDocument/2006/relationships/hyperlink" Target="https://dalil.kg/document/42" TargetMode="External"/><Relationship Id="rId5oam_o0-qomgasdll3uyh"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kna7n7didxxbyl5jfzwh" Type="http://schemas.openxmlformats.org/officeDocument/2006/relationships/hyperlink" Target="https://dalil.kg/document/230001521" TargetMode="External"/><Relationship Id="rIdubwofneylmdaacocjmu1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2026-09-24T10:25:43.314Z</dcterms:created>
  <dcterms:modified xsi:type="dcterms:W3CDTF">2026-09-24T10:25:43.314Z</dcterms:modified>
</cp:coreProperties>
</file>

<file path=docProps/custom.xml><?xml version="1.0" encoding="utf-8"?>
<Properties xmlns="http://schemas.openxmlformats.org/officeDocument/2006/custom-properties" xmlns:vt="http://schemas.openxmlformats.org/officeDocument/2006/docPropsVTypes"/>
</file>