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распоряжению Кабинета Министров Кыргызской Республики от 26 декабря 2023 года № 811-р)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ТИПОВОЙ ПОРЯДОК</w:t>
      </w:r>
      <w:r>
        <w:rPr>
          <w:rFonts w:ascii="Arial" w:cs="Arial" w:eastAsia="Arial" w:hAnsi="Arial"/>
          <w:sz w:val="28"/>
          <w:szCs w:val="28"/>
        </w:rPr>
        <w:t xml:space="preserve">
 выдачи и использования цифровых служебных удостоверений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yphftbx4syfaoxlpg0oc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октября 2025 года № 903-р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Типовой порядок разработан в целях упорядочения процедур выдачи, использования и описания цифровых служебных удостоверений, а также внедрения цифровых технологий в государственное управление Кыргызской Республики, и устанавливает единые требования к выдаче и использованию цифровых служебных удостоверений служащих, занимающих административные должности государственной гражданской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Типовом порядке используются следующие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цифровое служебное удостоверение</w:t>
      </w:r>
      <w:r>
        <w:rPr>
          <w:rFonts w:ascii="Arial" w:cs="Arial" w:eastAsia="Arial" w:hAnsi="Arial"/>
          <w:sz w:val="24"/>
          <w:szCs w:val="24"/>
        </w:rPr>
        <w:t xml:space="preserve"> - документ в цифровом формате, обеспечивающий удостоверение личности государственного гражданского и муниципального служащего (далее - служащий) и подтверждающий принадлежность к соответствующему государственному органу или органу местного самоуправления (далее - органы МСУ), прохождение им службы, состоящий из совокупности сведений, содержащихся в базах данных уполномоченных государственных органов и формируемых в мобильном приложении "Tunduk Gov";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"Tunduk Gov"</w:t>
      </w:r>
      <w:r>
        <w:rPr>
          <w:rFonts w:ascii="Arial" w:cs="Arial" w:eastAsia="Arial" w:hAnsi="Arial"/>
          <w:sz w:val="24"/>
          <w:szCs w:val="24"/>
        </w:rPr>
        <w:t xml:space="preserve"> (далее - "Tunduk Gov") - программное обеспечение, доступное на мобильных устройствах, обеспечивающее формирование служебных удостоверений в цифровом формате и имеющее иные функции для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единая автоматизированная информационная система "СКУД"</w:t>
      </w:r>
      <w:r>
        <w:rPr>
          <w:rFonts w:ascii="Arial" w:cs="Arial" w:eastAsia="Arial" w:hAnsi="Arial"/>
          <w:sz w:val="24"/>
          <w:szCs w:val="24"/>
        </w:rPr>
        <w:t xml:space="preserve"> (Система контроля и управления доступом) (далее - "СКУД") - совокупность технических средств, направленных на контроль входа и выхода в государственные органы и органы МСУ с целью обеспечения безопасности и регулирования посещения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устройство</w:t>
      </w:r>
      <w:r>
        <w:rPr>
          <w:rFonts w:ascii="Arial" w:cs="Arial" w:eastAsia="Arial" w:hAnsi="Arial"/>
          <w:sz w:val="24"/>
          <w:szCs w:val="24"/>
        </w:rPr>
        <w:t xml:space="preserve"> - портативное устройство, предназначенное для совершения звонков, запуска мобильных приложений и воспроизведения мультимедиа файлов, имеющее доступ к сети Интернет.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настоящего Типового порядка не распространяется на государственных служащих, занимающих административные должности в военных, правоохранительных и дипломатических службах.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Цифровое служебное удостоверение (далее - удостоверение) не заменяет служащему национальный паспорт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Техническим оператором "Tunduk Gov" является 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 </w:t>
      </w:r>
      <w:r>
        <w:rPr>
          <w:rFonts w:ascii="Arial" w:cs="Arial" w:eastAsia="Arial" w:hAnsi="Arial"/>
          <w:sz w:val="24"/>
          <w:szCs w:val="24"/>
        </w:rPr>
        <w:t xml:space="preserve">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f903yjbo-lyzmca1fc6m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октября 2025 года № 903-р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выдачи цифровых служебных удостоверений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Основанием для выдачи удостоверения служащему является приказ (распоряжение) государственного органа и органа МСУ о назначении на должность, перемещении по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Удостоверение появляется у служащего в "Tunduk Gov" после регистрации служащего в автоматизированной информационной системе "е-Kyzmat" (далее - АИС "e-Kyzmat").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доступа в "Tunduk Gov" служащий должен быть зарегистрирован в Единой системе идентификации (далее - ЕСИ) и АИС "е-Kyzmat".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Порядок регистрации в ЕСИ регулируется </w:t>
      </w:r>
      <w:hyperlink w:history="1" r:id="rIdso4b6fbcmkmupbbwlqp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и </w:t>
      </w:r>
      <w:hyperlink w:history="1" r:id="rIdr9cih21tulox8yxs3_7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ЕСИ Кыргызской Республики, утвержденным </w:t>
      </w:r>
      <w:hyperlink w:history="1" r:id="rId5rhj36lr-75epc1ju5h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отдельных вопросах осуществления электронного управления в Кыргызской Республике" от 31 декабря 2019 года № 748.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Удостоверение имеет юридическую силу и является равнозначным служебному удостоверению в физическом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Удостоверение действует со дня назначения служащего до окончания служебных полномочий, которые фиксируются в АИС "е-Kyzmat" и передаются в "Tunduk Gov".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Данные АИС "е-Kyzmat" заполняются сотрудниками служб по управлению персоналом либо уполномоченным лицом по вопросам управления персоналом, определяемыми решением первого руководителя государственного органа или органа МСУ, и информация о текущем статусе служащего передается посредством системы межведомственного электронного взаимодействия "Тундук" (далее - СМЭВ "Тундук") в "Tunduk-Gov".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Данные АИС "е-Kyzmat" изменяются и передаются посредством СМЭВ "Тундук"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фамилии, имени и отчества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должности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увольнении служащего;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факта использования удостоверения другими лицами, не являющимися служащим, в нарушение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Ответственность по надлежащему использованию удостоверения возлагается на служащего. За действия, попытку передачи доступа к удостоверению и замены сведений в удостоверениях виновные служащие привлекаются к дисциплинарной или иной ответственности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цифровых служебных удостоверений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Удостоверение используется только в рамках своего назначения для удостоверения личности служащего при исполнении им своих должностных обязанностей в пределах закрепленных полномочий. Недопустимо использовать его для других незаконных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Служащий обязан обеспечить доступ к удостоверению при выполнении служебных обязанностей, за исключением случаев, когда доступ ограничен по техническим причинам оператором "Tunduk Gov".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доступа в государственные органы, органы МСУ и иные организации служащий вправе использовать удостоверение в "Tunduk Gov".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Служащий для входа в государственный орган и орган МСУ прикладывает QR-код посредством "Tunduk Gov" к системе контроля управления доступами, а при удостоверении личности без использования "СКУД" QR-код сканируется с помощью индивидуального мобильного 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Удостоверение может использоваться для идентификации служащего, а также для доступа к определенным местам или ресурсам в рамках его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Система контроля управления доступами считывает QR-код удостоверения из "Tunduk Gov" и производит обработку сведений, указанных в удостоверении.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Оператор "Tunduk Gov" обеспечивает бесперебойную работу приложения и возможность валидации действительности удостоверения без использования "СКУД".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Блокирование доступа к удостоверению производится автоматически в случае освобождении от занимаемой должности служащего в АИС "е-Kyzma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uetsu867t0nll2dqv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dalil.kg/document/230001900</w:t>
      </w:r>
    </w:hyperlink>
  </w:p>
  <w:p>
    <w:pPr>
      <w:spacing w:after="0" w:before="40"/>
      <w:jc w:val="center"/>
    </w:pPr>
    <w:hyperlink w:history="1" r:id="rIdvzitxhegxrkgtjcuq61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hftbx4syfaoxlpg0ocn" Type="http://schemas.openxmlformats.org/officeDocument/2006/relationships/hyperlink" Target="https://dalil.kg/document/230033254" TargetMode="External"/><Relationship Id="rIdf903yjbo-lyzmca1fc6mq" Type="http://schemas.openxmlformats.org/officeDocument/2006/relationships/hyperlink" Target="https://dalil.kg/document/230033254" TargetMode="External"/><Relationship Id="rIdso4b6fbcmkmupbbwlqp4l" Type="http://schemas.openxmlformats.org/officeDocument/2006/relationships/hyperlink" Target="https://dalil.kg/document/111634" TargetMode="External"/><Relationship Id="rIdr9cih21tulox8yxs3_7yf" Type="http://schemas.openxmlformats.org/officeDocument/2006/relationships/hyperlink" Target="https://dalil.kg/document/157373" TargetMode="External"/><Relationship Id="rId5rhj36lr-75epc1ju5hms" Type="http://schemas.openxmlformats.org/officeDocument/2006/relationships/hyperlink" Target="https://dalil.kg/document/1573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uetsu867t0nll2dqvfb" Type="http://schemas.openxmlformats.org/officeDocument/2006/relationships/hyperlink" Target="https://dalil.kg/document/230001900" TargetMode="External"/><Relationship Id="rIdvzitxhegxrkgtjcuq61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2026-09-27T05:48:19.849Z</dcterms:created>
  <dcterms:modified xsi:type="dcterms:W3CDTF">2026-09-27T05:48:19.849Z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