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21 ноября 2023 года № 613</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60"/>
        <w:ind w:firstLine="567"/>
        <w:jc w:val="both"/>
      </w:pPr>
      <w:r>
        <w:rPr>
          <w:rFonts w:ascii="Arial" w:cs="Arial" w:eastAsia="Arial" w:hAnsi="Arial"/>
          <w:sz w:val="24"/>
          <w:szCs w:val="24"/>
        </w:rPr>
        <w:t xml:space="preserve">В целях реализации </w:t>
      </w:r>
      <w:hyperlink w:history="1" r:id="rIdw5p-ohao9gn3qdn6dhff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обеспечению безопасности дорожного движения в Кыргызской Республике" от 7 декабря 2021 года № 548, обеспечения безопасности дорожного движения, предотвращения дорожно-транспортных происшествий с тяжкими последствиями с участием транспортных средств, осуществляющих пассажирские перевозки, в соответствии со </w:t>
      </w:r>
      <w:hyperlink w:history="1" r:id="rIdj6sqy2n2jljiz-ii_xatj">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96h9k0mavmhsmg65jetm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aufipaoyitb25en1ufhl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дорожном движении в Кыргызской Республике"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uffb5b7_zaof8-ssje9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ppxdxtk89hldoxkwglmv">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zf_sx9qblknwngywuqtkd">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w:t>
      </w:r>
      <w:hyperlink w:history="1" r:id="rId9eibam2y5umizfoqdfr7w">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el-nhqvi8tiby5fmbcl1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на государственном языке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"Жол шарттары" - кыймыл багытында көрүнүүнү жолдун жүрүү бөлүгүнүн абалын (тазалыгын, тегиздигин, бүдүрлүүлүгүн, кармашын), ошондой эле анын кеңдигин, түшүүлөрдөгү жана көтөрүлүүлөрдөгү эңкейиштердин чоңдугун, бурулуштарды жана тегеректөөлөрдү, тротуарлардын жана жолдун четинин, жол кыймылын уюштуруучу каражаттардын болушун жана алардын абалын мүнөздөгөн (жыл мезгилин, сутканын мезгилин, атмосфералык кубулуштарды, жолдун жарыктандыруусун эске алуу менен) факторлордун жыйындысы.";</w:t>
      </w:r>
    </w:p>
    <w:p>
      <w:pPr>
        <w:spacing w:after="60"/>
        <w:ind w:firstLine="567"/>
        <w:jc w:val="both"/>
      </w:pPr>
      <w:r>
        <w:rPr>
          <w:rFonts w:ascii="Arial" w:cs="Arial" w:eastAsia="Arial" w:hAnsi="Arial"/>
          <w:sz w:val="24"/>
          <w:szCs w:val="24"/>
        </w:rPr>
        <w:t xml:space="preserve">абзац пятьдесят первый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"Жөө адам" - транспорт каражатында болбогон жолдо же жөө адам өткөөлүндө же веложөө жүрүү жолунда болгон жана анда иш жүргүзбөгөн адам. Майыптардын коляскасында бараткан, велосипедди, мопедди, мотоциклди жетелеген, чананы, арабаны, балдардын же майыптардын коляскасын сүйрөгөн адамдар жөө адамдарга теңештирилет.";</w:t>
      </w:r>
    </w:p>
    <w:p>
      <w:pPr>
        <w:spacing w:after="60"/>
        <w:ind w:firstLine="567"/>
        <w:jc w:val="both"/>
      </w:pPr>
      <w:r>
        <w:rPr>
          <w:rFonts w:ascii="Arial" w:cs="Arial" w:eastAsia="Arial" w:hAnsi="Arial"/>
          <w:sz w:val="24"/>
          <w:szCs w:val="24"/>
        </w:rPr>
        <w:t xml:space="preserve">абзац пятьдесят второй на официальном языке изложить в следующей редакции:</w:t>
      </w:r>
    </w:p>
    <w:p>
      <w:pPr>
        <w:spacing w:after="6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велосипед, мопед, мотоцикл, везущие санки, тележку, детскую или инвалидную коляску.";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предназначенный для движения велосипедистов и обозначенный знаком 4.4.1.</w:t>
      </w:r>
    </w:p>
    <w:p>
      <w:pPr>
        <w:spacing w:after="6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начало и конец которой обозначены соответственно знаками 5.33.1 и 5.34.1.</w:t>
      </w:r>
    </w:p>
    <w:p>
      <w:pPr>
        <w:spacing w:after="6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6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предназначенный для раздельного или совместного с пешеходами движения велосипедистов и обозначенный знаками 4.5.2-4.5.7.";</w:t>
      </w:r>
    </w:p>
    <w:p>
      <w:pPr>
        <w:spacing w:after="60"/>
        <w:ind w:firstLine="567"/>
        <w:jc w:val="both"/>
      </w:pPr>
      <w:r>
        <w:rPr>
          <w:rFonts w:ascii="Arial" w:cs="Arial" w:eastAsia="Arial" w:hAnsi="Arial"/>
          <w:sz w:val="24"/>
          <w:szCs w:val="24"/>
        </w:rPr>
        <w:t xml:space="preserve">- абзац восьмой пункта 2.1.1 после слова "транспорте" дополнить словами "и (или) обеспечения безопасности дорожного движения";</w:t>
      </w:r>
    </w:p>
    <w:p>
      <w:pPr>
        <w:spacing w:after="60"/>
        <w:ind w:firstLine="567"/>
        <w:jc w:val="both"/>
      </w:pPr>
      <w:r>
        <w:rPr>
          <w:rFonts w:ascii="Arial" w:cs="Arial" w:eastAsia="Arial" w:hAnsi="Arial"/>
          <w:sz w:val="24"/>
          <w:szCs w:val="24"/>
        </w:rPr>
        <w:t xml:space="preserve">- дополнить пунктом 2.3.5 следующего содержания:</w:t>
      </w:r>
    </w:p>
    <w:p>
      <w:pPr>
        <w:spacing w:after="60"/>
        <w:ind w:firstLine="567"/>
        <w:jc w:val="both"/>
      </w:pPr>
      <w:r>
        <w:rPr>
          <w:rFonts w:ascii="Arial" w:cs="Arial" w:eastAsia="Arial" w:hAnsi="Arial"/>
          <w:sz w:val="24"/>
          <w:szCs w:val="24"/>
        </w:rPr>
        <w:t xml:space="preserve">"2.3.5. Быть одетым в куртку, жилет или жилет-накидку с полосами световозвращающего материала в случае вынужденной остановки транспортного средства или дорожно-транспортного происшествия вне населенных пунктов в темное время суток либо в условиях ограниченной видимости при нахождении на проезжей части или обочине.";</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Пешеходы должны двигаться по тротуарам, пешеходным дорожкам, велопешеходным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могут двигаться по краю проезжей части, если их движение по тротуарам или обочинам создает помехи для других пешеходов.</w:t>
      </w:r>
    </w:p>
    <w:p>
      <w:pPr>
        <w:spacing w:after="60"/>
        <w:ind w:firstLine="567"/>
        <w:jc w:val="both"/>
      </w:pPr>
      <w:r>
        <w:rPr>
          <w:rFonts w:ascii="Arial" w:cs="Arial" w:eastAsia="Arial" w:hAnsi="Arial"/>
          <w:sz w:val="24"/>
          <w:szCs w:val="24"/>
        </w:rPr>
        <w:t xml:space="preserve">При отсутствии тротуаров, пешеходных дорожек, велопешеходных дорожек или обочин, а также в случае невозможности передвижения по ним пешеходы могут передвигаться по велосипедной дорожке или идти в один ряд по краю проезжей части (на дорогах с разделительной полосой - по внешнему краю проезжей части). В этом случае при движении по велосипедным дорожкам, а также при пересечении таких дорожек пешеходы должны уступать дорогу велосипедистам.</w:t>
      </w:r>
    </w:p>
    <w:p>
      <w:pPr>
        <w:spacing w:after="60"/>
        <w:ind w:firstLine="567"/>
        <w:jc w:val="both"/>
      </w:pPr>
      <w:r>
        <w:rPr>
          <w:rFonts w:ascii="Arial" w:cs="Arial" w:eastAsia="Arial" w:hAnsi="Arial"/>
          <w:sz w:val="24"/>
          <w:szCs w:val="24"/>
        </w:rPr>
        <w:t xml:space="preserve">При движении по краю проезжей части пешеходы должны идти навстречу движению транспортных средств. Лица, передвигающиеся в инвалидных колясках, ведущие мотоцикл, мопед, велосипед, в этих случаях должны следовать по ходу движения транспортных средств.</w:t>
      </w:r>
    </w:p>
    <w:p>
      <w:pPr>
        <w:spacing w:after="60"/>
        <w:ind w:firstLine="567"/>
        <w:jc w:val="both"/>
      </w:pPr>
      <w:r>
        <w:rPr>
          <w:rFonts w:ascii="Arial" w:cs="Arial" w:eastAsia="Arial" w:hAnsi="Arial"/>
          <w:sz w:val="24"/>
          <w:szCs w:val="24"/>
        </w:rPr>
        <w:t xml:space="preserve">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w:t>
      </w:r>
    </w:p>
    <w:p>
      <w:pPr>
        <w:spacing w:after="60"/>
        <w:ind w:firstLine="567"/>
        <w:jc w:val="both"/>
      </w:pPr>
      <w:r>
        <w:rPr>
          <w:rFonts w:ascii="Arial" w:cs="Arial" w:eastAsia="Arial" w:hAnsi="Arial"/>
          <w:sz w:val="24"/>
          <w:szCs w:val="24"/>
        </w:rPr>
        <w:t xml:space="preserve">- приложения </w:t>
      </w:r>
      <w:hyperlink w:history="1" r:id="rIdbgwdf1fq0bgr4qbimcb4f">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sdu1gvlr2mvzo81yoh_u">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вышеуказанным Правилам изложить в редакции согласно приложениям </w:t>
      </w:r>
      <w:hyperlink w:history="1" r:id="rIdg9j-ganhnr0apps-9ciek">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iebu_zjabs_e1krxglnaw">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ноября 2023 года №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ht2buaxldxcoltpn8s8pa">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r>
        <w:rPr>
          <w:rFonts w:ascii="Arial" w:cs="Arial" w:eastAsia="Arial" w:hAnsi="Arial"/>
          <w:sz w:val="24"/>
          <w:szCs w:val="24"/>
        </w:rPr>
        <w:t xml:space="preserve">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ДОРОЖНЫЕ ЗНАКИ</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Дополнительное предупреждение о приближении к железнодорожному переезду вне населенных пунктов.</w:t>
      </w:r>
    </w:p>
    <w:p>
      <w:pPr>
        <w:spacing w:after="60"/>
        <w:ind w:firstLine="567"/>
        <w:jc w:val="both"/>
      </w:pPr>
      <w:r>
        <w:rPr>
          <w:rFonts w:ascii="Arial" w:cs="Arial" w:eastAsia="Arial" w:hAnsi="Arial"/>
          <w:sz w:val="24"/>
          <w:szCs w:val="24"/>
        </w:rPr>
        <w:t xml:space="preserve">Знак 1.5 "Пересечение с трамвайной линией".</w:t>
      </w:r>
    </w:p>
    <w:p>
      <w:pPr>
        <w:spacing w:after="60"/>
        <w:ind w:firstLine="567"/>
        <w:jc w:val="both"/>
      </w:pPr>
      <w:r>
        <w:rPr>
          <w:rFonts w:ascii="Arial" w:cs="Arial" w:eastAsia="Arial" w:hAnsi="Arial"/>
          <w:sz w:val="24"/>
          <w:szCs w:val="24"/>
        </w:rPr>
        <w:t xml:space="preserve">Знак 1.6 "Пересечение равнозначных дорог".</w:t>
      </w:r>
    </w:p>
    <w:p>
      <w:pPr>
        <w:spacing w:after="60"/>
        <w:ind w:firstLine="567"/>
        <w:jc w:val="both"/>
      </w:pPr>
      <w:r>
        <w:rPr>
          <w:rFonts w:ascii="Arial" w:cs="Arial" w:eastAsia="Arial" w:hAnsi="Arial"/>
          <w:sz w:val="24"/>
          <w:szCs w:val="24"/>
        </w:rPr>
        <w:t xml:space="preserve">Знак 1.7 "Пересечение с круговым движением".</w:t>
      </w:r>
    </w:p>
    <w:p>
      <w:pPr>
        <w:spacing w:after="60"/>
        <w:ind w:firstLine="567"/>
        <w:jc w:val="both"/>
      </w:pPr>
      <w:r>
        <w:rPr>
          <w:rFonts w:ascii="Arial" w:cs="Arial" w:eastAsia="Arial" w:hAnsi="Arial"/>
          <w:sz w:val="24"/>
          <w:szCs w:val="24"/>
        </w:rPr>
        <w:t xml:space="preserve">Знак 1.8 "Светофорное регулирование". Перекресток, пешеходный переход или участок дороги, движение на котором регулируется светофором.</w:t>
      </w:r>
    </w:p>
    <w:p>
      <w:pPr>
        <w:spacing w:after="60"/>
        <w:ind w:firstLine="567"/>
        <w:jc w:val="both"/>
      </w:pPr>
      <w:r>
        <w:rPr>
          <w:rFonts w:ascii="Arial" w:cs="Arial" w:eastAsia="Arial" w:hAnsi="Arial"/>
          <w:sz w:val="24"/>
          <w:szCs w:val="24"/>
        </w:rPr>
        <w:t xml:space="preserve">Знак 1.9 "Разводной мост". Разводной мост или паромная переправа.</w:t>
      </w:r>
    </w:p>
    <w:p>
      <w:pPr>
        <w:spacing w:after="60"/>
        <w:ind w:firstLine="567"/>
        <w:jc w:val="both"/>
      </w:pPr>
      <w:r>
        <w:rPr>
          <w:rFonts w:ascii="Arial" w:cs="Arial" w:eastAsia="Arial" w:hAnsi="Arial"/>
          <w:sz w:val="24"/>
          <w:szCs w:val="24"/>
        </w:rPr>
        <w:t xml:space="preserve">Знак 1.10 "Выезд на набережную". Выезд на набережную или берег.</w:t>
      </w:r>
    </w:p>
    <w:p>
      <w:pPr>
        <w:spacing w:after="60"/>
        <w:ind w:firstLine="567"/>
        <w:jc w:val="both"/>
      </w:pPr>
      <w:r>
        <w:rPr>
          <w:rFonts w:ascii="Arial" w:cs="Arial" w:eastAsia="Arial" w:hAnsi="Arial"/>
          <w:sz w:val="24"/>
          <w:szCs w:val="24"/>
        </w:rPr>
        <w:t xml:space="preserve">Знаки 1.11.1 и 1.11.2 "Опасный поворот". Закругление дороги малого радиуса или с ограниченной видимостью: 1.11.1 - направо, 1.11.2 - налево.</w:t>
      </w:r>
    </w:p>
    <w:p>
      <w:pPr>
        <w:spacing w:after="60"/>
        <w:ind w:firstLine="567"/>
        <w:jc w:val="both"/>
      </w:pPr>
      <w:r>
        <w:rPr>
          <w:rFonts w:ascii="Arial" w:cs="Arial" w:eastAsia="Arial" w:hAnsi="Arial"/>
          <w:sz w:val="24"/>
          <w:szCs w:val="24"/>
        </w:rPr>
        <w:t xml:space="preserve">Знаки 1.12.1 и 1.12.2 "Опасные повороты". Участок дороги с опасными поворотами: 1.12.1 - с первым поворотом направо, 1.12.2 - с первым поворотом налево.</w:t>
      </w:r>
    </w:p>
    <w:p>
      <w:pPr>
        <w:spacing w:after="60"/>
        <w:ind w:firstLine="567"/>
        <w:jc w:val="both"/>
      </w:pPr>
      <w:r>
        <w:rPr>
          <w:rFonts w:ascii="Arial" w:cs="Arial" w:eastAsia="Arial" w:hAnsi="Arial"/>
          <w:sz w:val="24"/>
          <w:szCs w:val="24"/>
        </w:rPr>
        <w:t xml:space="preserve">Знак 1.13 "Крутой спуск".</w:t>
      </w:r>
    </w:p>
    <w:p>
      <w:pPr>
        <w:spacing w:after="60"/>
        <w:ind w:firstLine="567"/>
        <w:jc w:val="both"/>
      </w:pPr>
      <w:r>
        <w:rPr>
          <w:rFonts w:ascii="Arial" w:cs="Arial" w:eastAsia="Arial" w:hAnsi="Arial"/>
          <w:sz w:val="24"/>
          <w:szCs w:val="24"/>
        </w:rPr>
        <w:t xml:space="preserve">Знак 1.14 "Крутой подъем".</w:t>
      </w:r>
    </w:p>
    <w:p>
      <w:pPr>
        <w:spacing w:after="60"/>
        <w:ind w:firstLine="567"/>
        <w:jc w:val="both"/>
      </w:pPr>
      <w:r>
        <w:rPr>
          <w:rFonts w:ascii="Arial" w:cs="Arial" w:eastAsia="Arial" w:hAnsi="Arial"/>
          <w:sz w:val="24"/>
          <w:szCs w:val="24"/>
        </w:rPr>
        <w:t xml:space="preserve">Знак 1.15 "Скользкая дорога". Участок дороги с повышенной скользкостью проезжей части.</w:t>
      </w:r>
    </w:p>
    <w:p>
      <w:pPr>
        <w:spacing w:after="60"/>
        <w:ind w:firstLine="567"/>
        <w:jc w:val="both"/>
      </w:pPr>
      <w:r>
        <w:rPr>
          <w:rFonts w:ascii="Arial" w:cs="Arial" w:eastAsia="Arial" w:hAnsi="Arial"/>
          <w:sz w:val="24"/>
          <w:szCs w:val="24"/>
        </w:rPr>
        <w:t xml:space="preserve">Знак 1.16 "Неровная дорога". Участок дороги, имеющий неровности на проезжей части (волнистость, выбоины, неплавные сопряжения с мостами и тому подобное).</w:t>
      </w:r>
    </w:p>
    <w:p>
      <w:pPr>
        <w:spacing w:after="60"/>
        <w:ind w:firstLine="567"/>
        <w:jc w:val="both"/>
      </w:pPr>
      <w:r>
        <w:rPr>
          <w:rFonts w:ascii="Arial" w:cs="Arial" w:eastAsia="Arial" w:hAnsi="Arial"/>
          <w:sz w:val="24"/>
          <w:szCs w:val="24"/>
        </w:rPr>
        <w:t xml:space="preserve">Знак 1.17 "Искусственная неровность". Участок дороги с искусственной неровностью (неровностями)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Участок дороги, на котором возможен выброс гравия, щебня и тому подобного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Участок дороги, на котором съезд на обочину опасен.</w:t>
      </w:r>
    </w:p>
    <w:p>
      <w:pPr>
        <w:spacing w:after="60"/>
        <w:ind w:firstLine="567"/>
        <w:jc w:val="both"/>
      </w:pPr>
      <w:r>
        <w:rPr>
          <w:rFonts w:ascii="Arial" w:cs="Arial" w:eastAsia="Arial" w:hAnsi="Arial"/>
          <w:sz w:val="24"/>
          <w:szCs w:val="24"/>
        </w:rPr>
        <w:t xml:space="preserve">Знаки 1.20.1-1.20.3 "Сужение дороги". Сужение с обеих сторон - 1.20.1, справа - 1.20.2, слева - 1.20.3.</w:t>
      </w:r>
    </w:p>
    <w:p>
      <w:pPr>
        <w:spacing w:after="60"/>
        <w:ind w:firstLine="567"/>
        <w:jc w:val="both"/>
      </w:pPr>
      <w:r>
        <w:rPr>
          <w:rFonts w:ascii="Arial" w:cs="Arial" w:eastAsia="Arial" w:hAnsi="Arial"/>
          <w:sz w:val="24"/>
          <w:szCs w:val="24"/>
        </w:rPr>
        <w:t xml:space="preserve">Знак 1.21 "Двустороннее движение". Начало участка дороги (проезжей части) с встречным движением.</w:t>
      </w:r>
    </w:p>
    <w:p>
      <w:pPr>
        <w:spacing w:after="60"/>
        <w:ind w:firstLine="567"/>
        <w:jc w:val="both"/>
      </w:pPr>
      <w:r>
        <w:rPr>
          <w:rFonts w:ascii="Arial" w:cs="Arial" w:eastAsia="Arial" w:hAnsi="Arial"/>
          <w:sz w:val="24"/>
          <w:szCs w:val="24"/>
        </w:rPr>
        <w:t xml:space="preserve">Знак 1.22 "Пешеходный переход". Пешеходный переход, обозначенный знаками 5.19.1, 5.19.2 и (или) разметкой 1.14.1 и 1.14.2.</w:t>
      </w:r>
    </w:p>
    <w:p>
      <w:pPr>
        <w:spacing w:after="60"/>
        <w:ind w:firstLine="567"/>
        <w:jc w:val="both"/>
      </w:pPr>
      <w:r>
        <w:rPr>
          <w:rFonts w:ascii="Arial" w:cs="Arial" w:eastAsia="Arial" w:hAnsi="Arial"/>
          <w:sz w:val="24"/>
          <w:szCs w:val="24"/>
        </w:rPr>
        <w:t xml:space="preserve">Знак 1.23 "Дети". Участок дороги вблизи детского учреждения (школы, оздоровительного лагеря и тому подобного), на проезжей части которого возможно появление детей.</w:t>
      </w:r>
    </w:p>
    <w:p>
      <w:pPr>
        <w:spacing w:after="60"/>
        <w:ind w:firstLine="567"/>
        <w:jc w:val="both"/>
      </w:pPr>
      <w:r>
        <w:rPr>
          <w:rFonts w:ascii="Arial" w:cs="Arial" w:eastAsia="Arial" w:hAnsi="Arial"/>
          <w:sz w:val="24"/>
          <w:szCs w:val="24"/>
        </w:rPr>
        <w:t xml:space="preserve">Знак 1.24 "Пересечение с велосипедной дорожкой".</w:t>
      </w:r>
    </w:p>
    <w:p>
      <w:pPr>
        <w:spacing w:after="60"/>
        <w:ind w:firstLine="567"/>
        <w:jc w:val="both"/>
      </w:pPr>
      <w:r>
        <w:rPr>
          <w:rFonts w:ascii="Arial" w:cs="Arial" w:eastAsia="Arial" w:hAnsi="Arial"/>
          <w:sz w:val="24"/>
          <w:szCs w:val="24"/>
        </w:rPr>
        <w:t xml:space="preserve">Знак 1.25 "Дорожные работы".</w:t>
      </w:r>
    </w:p>
    <w:p>
      <w:pPr>
        <w:spacing w:after="60"/>
        <w:ind w:firstLine="567"/>
        <w:jc w:val="both"/>
      </w:pPr>
      <w:r>
        <w:rPr>
          <w:rFonts w:ascii="Arial" w:cs="Arial" w:eastAsia="Arial" w:hAnsi="Arial"/>
          <w:sz w:val="24"/>
          <w:szCs w:val="24"/>
        </w:rPr>
        <w:t xml:space="preserve">Знак 1.26 "Перегон скота".</w:t>
      </w:r>
    </w:p>
    <w:p>
      <w:pPr>
        <w:spacing w:after="60"/>
        <w:ind w:firstLine="567"/>
        <w:jc w:val="both"/>
      </w:pPr>
      <w:r>
        <w:rPr>
          <w:rFonts w:ascii="Arial" w:cs="Arial" w:eastAsia="Arial" w:hAnsi="Arial"/>
          <w:sz w:val="24"/>
          <w:szCs w:val="24"/>
        </w:rPr>
        <w:t xml:space="preserve">Знак 1.27 "Дикие животные".</w:t>
      </w:r>
    </w:p>
    <w:p>
      <w:pPr>
        <w:spacing w:after="60"/>
        <w:ind w:firstLine="567"/>
        <w:jc w:val="both"/>
      </w:pPr>
      <w:r>
        <w:rPr>
          <w:rFonts w:ascii="Arial" w:cs="Arial" w:eastAsia="Arial" w:hAnsi="Arial"/>
          <w:sz w:val="24"/>
          <w:szCs w:val="24"/>
        </w:rPr>
        <w:t xml:space="preserve">Знак 1.28 "Падение камней". Участок дороги, на котором возможны обвалы, оползни, падение камней.</w:t>
      </w:r>
    </w:p>
    <w:p>
      <w:pPr>
        <w:spacing w:after="60"/>
        <w:ind w:firstLine="567"/>
        <w:jc w:val="both"/>
      </w:pPr>
      <w:r>
        <w:rPr>
          <w:rFonts w:ascii="Arial" w:cs="Arial" w:eastAsia="Arial" w:hAnsi="Arial"/>
          <w:sz w:val="24"/>
          <w:szCs w:val="24"/>
        </w:rPr>
        <w:t xml:space="preserve">Знак 1.29 "Боковой ветер".</w:t>
      </w:r>
    </w:p>
    <w:p>
      <w:pPr>
        <w:spacing w:after="60"/>
        <w:ind w:firstLine="567"/>
        <w:jc w:val="both"/>
      </w:pPr>
      <w:r>
        <w:rPr>
          <w:rFonts w:ascii="Arial" w:cs="Arial" w:eastAsia="Arial" w:hAnsi="Arial"/>
          <w:sz w:val="24"/>
          <w:szCs w:val="24"/>
        </w:rPr>
        <w:t xml:space="preserve">Знак 1.30 "Низколетящие самолеты".</w:t>
      </w:r>
    </w:p>
    <w:p>
      <w:pPr>
        <w:spacing w:after="60"/>
        <w:ind w:firstLine="567"/>
        <w:jc w:val="both"/>
      </w:pPr>
      <w:r>
        <w:rPr>
          <w:rFonts w:ascii="Arial" w:cs="Arial" w:eastAsia="Arial" w:hAnsi="Arial"/>
          <w:sz w:val="24"/>
          <w:szCs w:val="24"/>
        </w:rPr>
        <w:t xml:space="preserve">Знак 1.31 "Тоннель". Тоннель, в котором отсутствует искусственное освещение, или тоннель, видимость въездного портала которого ограничена.</w:t>
      </w:r>
    </w:p>
    <w:p>
      <w:pPr>
        <w:spacing w:after="60"/>
        <w:ind w:firstLine="567"/>
        <w:jc w:val="both"/>
      </w:pPr>
      <w:r>
        <w:rPr>
          <w:rFonts w:ascii="Arial" w:cs="Arial" w:eastAsia="Arial" w:hAnsi="Arial"/>
          <w:sz w:val="24"/>
          <w:szCs w:val="24"/>
        </w:rPr>
        <w:t xml:space="preserve">Знак 1.32 "Затор". Участок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Участок дороги, на котором имеются опасности, не предусмотренные другими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Направление движения на закруглении дороги малого радиуса с ограниченной видимостью. Направление объезда ремонтируемого участка дороги.</w:t>
      </w:r>
    </w:p>
    <w:p>
      <w:pPr>
        <w:spacing w:after="60"/>
        <w:ind w:firstLine="567"/>
        <w:jc w:val="both"/>
      </w:pPr>
      <w:r>
        <w:rPr>
          <w:rFonts w:ascii="Arial" w:cs="Arial" w:eastAsia="Arial" w:hAnsi="Arial"/>
          <w:sz w:val="24"/>
          <w:szCs w:val="24"/>
        </w:rPr>
        <w:t xml:space="preserve">Знак 1.34.3 "Направление поворота". Направления движения на Т-образном перекрестке или разветвлении дорог. Направления объезда ремонтируемого участка дороги.</w:t>
      </w:r>
    </w:p>
    <w:p>
      <w:pPr>
        <w:spacing w:after="60"/>
        <w:ind w:firstLine="567"/>
        <w:jc w:val="both"/>
      </w:pPr>
      <w:r>
        <w:rPr>
          <w:rFonts w:ascii="Arial" w:cs="Arial" w:eastAsia="Arial" w:hAnsi="Arial"/>
          <w:sz w:val="24"/>
          <w:szCs w:val="24"/>
        </w:rPr>
        <w:t xml:space="preserve">Знак 1.35. "Участок перекрестка". Обозначение приближения к перекрестку, участок которого обозначен разметкой 1.26 и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Предупреждающие знаки 1.1, 1.2, 1.5-1.33 вне населенных пунктов устанавливаются на расстоянии 150-300 м, в населенных пунктах - на расстоянии 50-100 м до начала опасного участка. При необходимости знаки могут устанавливаться и на ином расстоянии, которое в этом случае указывается на табличке 8.1.1.</w:t>
      </w:r>
    </w:p>
    <w:p>
      <w:pPr>
        <w:spacing w:after="60"/>
        <w:ind w:firstLine="567"/>
        <w:jc w:val="both"/>
      </w:pPr>
      <w:r>
        <w:rPr>
          <w:rFonts w:ascii="Arial" w:cs="Arial" w:eastAsia="Arial" w:hAnsi="Arial"/>
          <w:sz w:val="24"/>
          <w:szCs w:val="24"/>
        </w:rPr>
        <w:t xml:space="preserve">Знаки 1.13 и 1.14 могут устанавливаться без таблички 8.1.1 непосредственно перед началом спуска или подъема, если спуски и подъемы следуют друг за другом.</w:t>
      </w:r>
    </w:p>
    <w:p>
      <w:pPr>
        <w:spacing w:after="60"/>
        <w:ind w:firstLine="567"/>
        <w:jc w:val="both"/>
      </w:pPr>
      <w:r>
        <w:rPr>
          <w:rFonts w:ascii="Arial" w:cs="Arial" w:eastAsia="Arial" w:hAnsi="Arial"/>
          <w:sz w:val="24"/>
          <w:szCs w:val="24"/>
        </w:rPr>
        <w:t xml:space="preserve">Знак 1.25 при проведении краткосрочных работ на проезжей части может устанавливаться без таблички 8.1.1 на расстоянии 10-15 м до места проведения работ.</w:t>
      </w:r>
    </w:p>
    <w:p>
      <w:pPr>
        <w:spacing w:after="60"/>
        <w:ind w:firstLine="567"/>
        <w:jc w:val="both"/>
      </w:pPr>
      <w:r>
        <w:rPr>
          <w:rFonts w:ascii="Arial" w:cs="Arial" w:eastAsia="Arial" w:hAnsi="Arial"/>
          <w:sz w:val="24"/>
          <w:szCs w:val="24"/>
        </w:rPr>
        <w:t xml:space="preserve">Знак 1.32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1.35 устанавливается на границе перекрестка. В случае если на сложных перекрестках невозможно установить дорожный знак на границе перекрестка, его устанавливают на расстоянии не более 30 метров до границы перекрестка.</w:t>
      </w:r>
    </w:p>
    <w:p>
      <w:pPr>
        <w:spacing w:after="60"/>
        <w:ind w:firstLine="567"/>
        <w:jc w:val="both"/>
      </w:pPr>
      <w:r>
        <w:rPr>
          <w:rFonts w:ascii="Arial" w:cs="Arial" w:eastAsia="Arial" w:hAnsi="Arial"/>
          <w:sz w:val="24"/>
          <w:szCs w:val="24"/>
        </w:rPr>
        <w:t xml:space="preserve">Вне населенных пунктов знаки 1.1, 1.2, 1.9, 1.10, 1.23 и 1.25 повторяются. Второй знак устанавливается на расстоянии не менее 50 м до начала опасного участка. Знаки 1.23 и 1.25 повторяются и в населенных пунктах непосредственно в начале опасного участка.</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устанавливают очередность проезда перекрестков, пересечений проезжих частей или узких участков дороги.</w:t>
      </w:r>
    </w:p>
    <w:p>
      <w:pPr>
        <w:spacing w:after="60"/>
        <w:ind w:firstLine="567"/>
        <w:jc w:val="both"/>
      </w:pPr>
      <w:r>
        <w:rPr>
          <w:rFonts w:ascii="Arial" w:cs="Arial" w:eastAsia="Arial" w:hAnsi="Arial"/>
          <w:sz w:val="24"/>
          <w:szCs w:val="24"/>
        </w:rPr>
        <w:t xml:space="preserve">Знак 2.1 "Главная дорога". Дорога, на которой предоставлено право преимущественного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w:t>
      </w:r>
    </w:p>
    <w:p>
      <w:pPr>
        <w:spacing w:after="60"/>
        <w:ind w:firstLine="567"/>
        <w:jc w:val="both"/>
      </w:pPr>
      <w:r>
        <w:rPr>
          <w:rFonts w:ascii="Arial" w:cs="Arial" w:eastAsia="Arial" w:hAnsi="Arial"/>
          <w:sz w:val="24"/>
          <w:szCs w:val="24"/>
        </w:rPr>
        <w:t xml:space="preserve">Знак 2.3.1 "Пересечение со второстепенной дорогой".</w:t>
      </w:r>
    </w:p>
    <w:p>
      <w:pPr>
        <w:spacing w:after="60"/>
        <w:ind w:firstLine="567"/>
        <w:jc w:val="both"/>
      </w:pPr>
      <w:r>
        <w:rPr>
          <w:rFonts w:ascii="Arial" w:cs="Arial" w:eastAsia="Arial" w:hAnsi="Arial"/>
          <w:sz w:val="24"/>
          <w:szCs w:val="24"/>
        </w:rPr>
        <w:t xml:space="preserve">Знаки 2.3.2-2.3.7 "Примыкание второстепенной дороги". Примыкание справа - 2.3.2, 2.3.4, 2.3.6, слева - 2.3.3, 2.3.5, 2.3.7.</w:t>
      </w:r>
    </w:p>
    <w:p>
      <w:pPr>
        <w:spacing w:after="60"/>
        <w:ind w:firstLine="567"/>
        <w:jc w:val="both"/>
      </w:pPr>
      <w:r>
        <w:rPr>
          <w:rFonts w:ascii="Arial" w:cs="Arial" w:eastAsia="Arial" w:hAnsi="Arial"/>
          <w:sz w:val="24"/>
          <w:szCs w:val="24"/>
        </w:rPr>
        <w:t xml:space="preserve">Знак 2.4 "Уступите дорогу". Водитель должен уступить дорогу транспортным средствам, движущимся по пересекаемой дороге, а при наличии таблички 8.13 -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w:t>
      </w:r>
    </w:p>
    <w:p>
      <w:pPr>
        <w:spacing w:after="60"/>
        <w:ind w:firstLine="567"/>
        <w:jc w:val="both"/>
      </w:pPr>
      <w:r>
        <w:rPr>
          <w:rFonts w:ascii="Arial" w:cs="Arial" w:eastAsia="Arial" w:hAnsi="Arial"/>
          <w:sz w:val="24"/>
          <w:szCs w:val="24"/>
        </w:rPr>
        <w:t xml:space="preserve">Знак 2.5 может быть установлен перед железнодорожным переездом или карантинным постом. В этих случаях водитель должен остановиться перед стоп-линией, а при ее отсутствии - перед знаком.</w:t>
      </w:r>
    </w:p>
    <w:p>
      <w:pPr>
        <w:spacing w:after="60"/>
        <w:ind w:firstLine="567"/>
        <w:jc w:val="both"/>
      </w:pPr>
      <w:r>
        <w:rPr>
          <w:rFonts w:ascii="Arial" w:cs="Arial" w:eastAsia="Arial" w:hAnsi="Arial"/>
          <w:sz w:val="24"/>
          <w:szCs w:val="24"/>
        </w:rPr>
        <w:t xml:space="preserve">Знак 2.6 "Преимущество встречного движения".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pPr>
        <w:spacing w:after="60"/>
        <w:ind w:firstLine="567"/>
        <w:jc w:val="both"/>
      </w:pPr>
      <w:r>
        <w:rPr>
          <w:rFonts w:ascii="Arial" w:cs="Arial" w:eastAsia="Arial" w:hAnsi="Arial"/>
          <w:sz w:val="24"/>
          <w:szCs w:val="24"/>
        </w:rPr>
        <w:t xml:space="preserve">Знак 2.7 "Преимущество перед встречным движением". Узкий участок дороги, при движении по которому водитель пользуется преимуществом по отношению к встречным транспортным средствам.</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вводят или отменяют определенные ограничения движения.</w:t>
      </w:r>
    </w:p>
    <w:p>
      <w:pPr>
        <w:spacing w:after="60"/>
        <w:ind w:firstLine="567"/>
        <w:jc w:val="both"/>
      </w:pPr>
      <w:r>
        <w:rPr>
          <w:rFonts w:ascii="Arial" w:cs="Arial" w:eastAsia="Arial" w:hAnsi="Arial"/>
          <w:sz w:val="24"/>
          <w:szCs w:val="24"/>
        </w:rPr>
        <w:t xml:space="preserve">Знак 3.1 "Въезд запрещен". Запрещается въезд всех транспортных средств в данном направлении.</w:t>
      </w:r>
    </w:p>
    <w:p>
      <w:pPr>
        <w:spacing w:after="60"/>
        <w:ind w:firstLine="567"/>
        <w:jc w:val="both"/>
      </w:pPr>
      <w:r>
        <w:rPr>
          <w:rFonts w:ascii="Arial" w:cs="Arial" w:eastAsia="Arial" w:hAnsi="Arial"/>
          <w:sz w:val="24"/>
          <w:szCs w:val="24"/>
        </w:rPr>
        <w:t xml:space="preserve">Знак 3.2 "Движение запрещено". Запрещается движение всех транспортных средств.</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w:t>
      </w:r>
    </w:p>
    <w:p>
      <w:pPr>
        <w:spacing w:after="60"/>
        <w:ind w:firstLine="567"/>
        <w:jc w:val="both"/>
      </w:pPr>
      <w:r>
        <w:rPr>
          <w:rFonts w:ascii="Arial" w:cs="Arial" w:eastAsia="Arial" w:hAnsi="Arial"/>
          <w:sz w:val="24"/>
          <w:szCs w:val="24"/>
        </w:rPr>
        <w:t xml:space="preserve">Знак 3.4 "Движение грузовых автомобилей запрещено".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Знак 3.4 не запрещает движение грузовых автомобилей, предназначенных для перевозки людей, а также грузовых автомобилей без прицепа с разрешенной максимальной массой не более 26 т,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Знак 3.5 "Движение мотоциклов запрещено".</w:t>
      </w:r>
    </w:p>
    <w:p>
      <w:pPr>
        <w:spacing w:after="60"/>
        <w:ind w:firstLine="567"/>
        <w:jc w:val="both"/>
      </w:pPr>
      <w:r>
        <w:rPr>
          <w:rFonts w:ascii="Arial" w:cs="Arial" w:eastAsia="Arial" w:hAnsi="Arial"/>
          <w:sz w:val="24"/>
          <w:szCs w:val="24"/>
        </w:rPr>
        <w:t xml:space="preserve">Знак 3.6 "Движение тракторов запрещено". Запрещается движение тракторов и самоходных машин.</w:t>
      </w:r>
    </w:p>
    <w:p>
      <w:pPr>
        <w:spacing w:after="60"/>
        <w:ind w:firstLine="567"/>
        <w:jc w:val="both"/>
      </w:pPr>
      <w:r>
        <w:rPr>
          <w:rFonts w:ascii="Arial" w:cs="Arial" w:eastAsia="Arial" w:hAnsi="Arial"/>
          <w:sz w:val="24"/>
          <w:szCs w:val="24"/>
        </w:rPr>
        <w:t xml:space="preserve">Знак 3.7 "Движение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p>
      <w:pPr>
        <w:spacing w:after="60"/>
        <w:ind w:firstLine="567"/>
        <w:jc w:val="both"/>
      </w:pPr>
      <w:r>
        <w:rPr>
          <w:rFonts w:ascii="Arial" w:cs="Arial" w:eastAsia="Arial" w:hAnsi="Arial"/>
          <w:sz w:val="24"/>
          <w:szCs w:val="24"/>
        </w:rPr>
        <w:t xml:space="preserve">Знак 3.8 "Движение гужевых повозок запрещено". Запрещается движение гужевых повозок (саней), верховых и вьючных животных, а также прогон скота.</w:t>
      </w:r>
    </w:p>
    <w:p>
      <w:pPr>
        <w:spacing w:after="60"/>
        <w:ind w:firstLine="567"/>
        <w:jc w:val="both"/>
      </w:pPr>
      <w:r>
        <w:rPr>
          <w:rFonts w:ascii="Arial" w:cs="Arial" w:eastAsia="Arial" w:hAnsi="Arial"/>
          <w:sz w:val="24"/>
          <w:szCs w:val="24"/>
        </w:rPr>
        <w:t xml:space="preserve">Знак 3.9 "Движение на велосипедах запрещено". Запрещается движение велосипедов и мопедов.</w:t>
      </w:r>
    </w:p>
    <w:p>
      <w:pPr>
        <w:spacing w:after="60"/>
        <w:ind w:firstLine="567"/>
        <w:jc w:val="both"/>
      </w:pPr>
      <w:r>
        <w:rPr>
          <w:rFonts w:ascii="Arial" w:cs="Arial" w:eastAsia="Arial" w:hAnsi="Arial"/>
          <w:sz w:val="24"/>
          <w:szCs w:val="24"/>
        </w:rPr>
        <w:t xml:space="preserve">Знак 3.10 "Движение пешеходов запрещено".</w:t>
      </w:r>
    </w:p>
    <w:p>
      <w:pPr>
        <w:spacing w:after="60"/>
        <w:ind w:firstLine="567"/>
        <w:jc w:val="both"/>
      </w:pPr>
      <w:r>
        <w:rPr>
          <w:rFonts w:ascii="Arial" w:cs="Arial" w:eastAsia="Arial" w:hAnsi="Arial"/>
          <w:sz w:val="24"/>
          <w:szCs w:val="24"/>
        </w:rPr>
        <w:t xml:space="preserve">Знак 3.11 "Ограничение массы". Запрещается движение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Запрещается движение транспортных средств, у которых фактическая масса, приходящаяся на какую-либо ось, превышает указанную на знаке.</w:t>
      </w:r>
    </w:p>
    <w:p>
      <w:pPr>
        <w:spacing w:after="60"/>
        <w:ind w:firstLine="567"/>
        <w:jc w:val="both"/>
      </w:pPr>
      <w:r>
        <w:rPr>
          <w:rFonts w:ascii="Arial" w:cs="Arial" w:eastAsia="Arial" w:hAnsi="Arial"/>
          <w:sz w:val="24"/>
          <w:szCs w:val="24"/>
        </w:rPr>
        <w:t xml:space="preserve">Знак 3.13 "Ограничение высоты". Запрещается движение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Запрещается движение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Запрещается движение транспортных средств (составов транспортных средств), габаритная длина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3.16 "Ограничение минимальной дистанции". Запрещается движение транспортных средств с дистанцией между ними меньше указанной на знаке.</w:t>
      </w:r>
    </w:p>
    <w:p>
      <w:pPr>
        <w:spacing w:after="60"/>
        <w:ind w:firstLine="567"/>
        <w:jc w:val="both"/>
      </w:pPr>
      <w:r>
        <w:rPr>
          <w:rFonts w:ascii="Arial" w:cs="Arial" w:eastAsia="Arial" w:hAnsi="Arial"/>
          <w:sz w:val="24"/>
          <w:szCs w:val="24"/>
        </w:rPr>
        <w:t xml:space="preserve">Знак 3.17.1 "Таможня". Запрещается проезд без остановки у таможни (контрольного пункта).</w:t>
      </w:r>
    </w:p>
    <w:p>
      <w:pPr>
        <w:spacing w:after="60"/>
        <w:ind w:firstLine="567"/>
        <w:jc w:val="both"/>
      </w:pPr>
      <w:r>
        <w:rPr>
          <w:rFonts w:ascii="Arial" w:cs="Arial" w:eastAsia="Arial" w:hAnsi="Arial"/>
          <w:sz w:val="24"/>
          <w:szCs w:val="24"/>
        </w:rPr>
        <w:t xml:space="preserve">Знак 3.17.2 "Опасность".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w:t>
      </w:r>
    </w:p>
    <w:p>
      <w:pPr>
        <w:spacing w:after="60"/>
        <w:ind w:firstLine="567"/>
        <w:jc w:val="both"/>
      </w:pPr>
      <w:r>
        <w:rPr>
          <w:rFonts w:ascii="Arial" w:cs="Arial" w:eastAsia="Arial" w:hAnsi="Arial"/>
          <w:sz w:val="24"/>
          <w:szCs w:val="24"/>
        </w:rPr>
        <w:t xml:space="preserve">Знак 3.17.3 "Контроль". Запрещается проезд без остановки через контрольные пункты.</w:t>
      </w:r>
    </w:p>
    <w:p>
      <w:pPr>
        <w:spacing w:after="60"/>
        <w:ind w:firstLine="567"/>
        <w:jc w:val="both"/>
      </w:pPr>
      <w:r>
        <w:rPr>
          <w:rFonts w:ascii="Arial" w:cs="Arial" w:eastAsia="Arial" w:hAnsi="Arial"/>
          <w:sz w:val="24"/>
          <w:szCs w:val="24"/>
        </w:rPr>
        <w:t xml:space="preserve">Знак 3.18.1 "Поворот направо запрещен".</w:t>
      </w:r>
    </w:p>
    <w:p>
      <w:pPr>
        <w:spacing w:after="60"/>
        <w:ind w:firstLine="567"/>
        <w:jc w:val="both"/>
      </w:pPr>
      <w:r>
        <w:rPr>
          <w:rFonts w:ascii="Arial" w:cs="Arial" w:eastAsia="Arial" w:hAnsi="Arial"/>
          <w:sz w:val="24"/>
          <w:szCs w:val="24"/>
        </w:rPr>
        <w:t xml:space="preserve">Знак 3.18.2 "Поворот налево запрещен".</w:t>
      </w:r>
    </w:p>
    <w:p>
      <w:pPr>
        <w:spacing w:after="60"/>
        <w:ind w:firstLine="567"/>
        <w:jc w:val="both"/>
      </w:pPr>
      <w:r>
        <w:rPr>
          <w:rFonts w:ascii="Arial" w:cs="Arial" w:eastAsia="Arial" w:hAnsi="Arial"/>
          <w:sz w:val="24"/>
          <w:szCs w:val="24"/>
        </w:rPr>
        <w:t xml:space="preserve">Знак 3.19 "Разворот запрещен".</w:t>
      </w:r>
    </w:p>
    <w:p>
      <w:pPr>
        <w:spacing w:after="60"/>
        <w:ind w:firstLine="567"/>
        <w:jc w:val="both"/>
      </w:pPr>
      <w:r>
        <w:rPr>
          <w:rFonts w:ascii="Arial" w:cs="Arial" w:eastAsia="Arial" w:hAnsi="Arial"/>
          <w:sz w:val="24"/>
          <w:szCs w:val="24"/>
        </w:rPr>
        <w:t xml:space="preserve">Знак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after="60"/>
        <w:ind w:firstLine="567"/>
        <w:jc w:val="both"/>
      </w:pPr>
      <w:r>
        <w:rPr>
          <w:rFonts w:ascii="Arial" w:cs="Arial" w:eastAsia="Arial" w:hAnsi="Arial"/>
          <w:sz w:val="24"/>
          <w:szCs w:val="24"/>
        </w:rPr>
        <w:t xml:space="preserve">Знак 3.21 "Конец запрещения обгона".</w:t>
      </w:r>
    </w:p>
    <w:p>
      <w:pPr>
        <w:spacing w:after="60"/>
        <w:ind w:firstLine="567"/>
        <w:jc w:val="both"/>
      </w:pPr>
      <w:r>
        <w:rPr>
          <w:rFonts w:ascii="Arial" w:cs="Arial" w:eastAsia="Arial" w:hAnsi="Arial"/>
          <w:sz w:val="24"/>
          <w:szCs w:val="24"/>
        </w:rPr>
        <w:t xml:space="preserve">Знак 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pPr>
        <w:spacing w:after="60"/>
        <w:ind w:firstLine="567"/>
        <w:jc w:val="both"/>
      </w:pPr>
      <w:r>
        <w:rPr>
          <w:rFonts w:ascii="Arial" w:cs="Arial" w:eastAsia="Arial" w:hAnsi="Arial"/>
          <w:sz w:val="24"/>
          <w:szCs w:val="24"/>
        </w:rPr>
        <w:t xml:space="preserve">Знак 3.23 "Конец запрещения обгона грузовым автомобилям".</w:t>
      </w:r>
    </w:p>
    <w:p>
      <w:pPr>
        <w:spacing w:after="60"/>
        <w:ind w:firstLine="567"/>
        <w:jc w:val="both"/>
      </w:pPr>
      <w:r>
        <w:rPr>
          <w:rFonts w:ascii="Arial" w:cs="Arial" w:eastAsia="Arial" w:hAnsi="Arial"/>
          <w:sz w:val="24"/>
          <w:szCs w:val="24"/>
        </w:rPr>
        <w:t xml:space="preserve">Знак 3.24 "Ограничение максимальной скорости". Запрещается движение со скоростью (км/ч), превышающей указанную на знаке.</w:t>
      </w:r>
    </w:p>
    <w:p>
      <w:pPr>
        <w:spacing w:after="60"/>
        <w:ind w:firstLine="567"/>
        <w:jc w:val="both"/>
      </w:pPr>
      <w:r>
        <w:rPr>
          <w:rFonts w:ascii="Arial" w:cs="Arial" w:eastAsia="Arial" w:hAnsi="Arial"/>
          <w:sz w:val="24"/>
          <w:szCs w:val="24"/>
        </w:rPr>
        <w:t xml:space="preserve">Знак 3.25 "Конец ограничения максимальной скорости".</w:t>
      </w:r>
    </w:p>
    <w:p>
      <w:pPr>
        <w:spacing w:after="60"/>
        <w:ind w:firstLine="567"/>
        <w:jc w:val="both"/>
      </w:pPr>
      <w:r>
        <w:rPr>
          <w:rFonts w:ascii="Arial" w:cs="Arial" w:eastAsia="Arial" w:hAnsi="Arial"/>
          <w:sz w:val="24"/>
          <w:szCs w:val="24"/>
        </w:rPr>
        <w:t xml:space="preserve">Знак 3.26 "Подача звукового сигнала запрещена". Запрещается пользоваться звуковыми сигналами, кроме тех случаев, когда сигнал подается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Знак 3.27 "Остановка запрещена". Запрещаются остановка и стоянка транспортных средств.</w:t>
      </w:r>
    </w:p>
    <w:p>
      <w:pPr>
        <w:spacing w:after="60"/>
        <w:ind w:firstLine="567"/>
        <w:jc w:val="both"/>
      </w:pPr>
      <w:r>
        <w:rPr>
          <w:rFonts w:ascii="Arial" w:cs="Arial" w:eastAsia="Arial" w:hAnsi="Arial"/>
          <w:sz w:val="24"/>
          <w:szCs w:val="24"/>
        </w:rPr>
        <w:t xml:space="preserve">Знак 3.28 "Стоянка запрещена". Запрещается стоянка транспортных средств.</w:t>
      </w:r>
    </w:p>
    <w:p>
      <w:pPr>
        <w:spacing w:after="60"/>
        <w:ind w:firstLine="567"/>
        <w:jc w:val="both"/>
      </w:pPr>
      <w:r>
        <w:rPr>
          <w:rFonts w:ascii="Arial" w:cs="Arial" w:eastAsia="Arial" w:hAnsi="Arial"/>
          <w:sz w:val="24"/>
          <w:szCs w:val="24"/>
        </w:rPr>
        <w:t xml:space="preserve">Знак 3.29 "Стоянка запрещена по нечетным числам месяца".</w:t>
      </w:r>
    </w:p>
    <w:p>
      <w:pPr>
        <w:spacing w:after="60"/>
        <w:ind w:firstLine="567"/>
        <w:jc w:val="both"/>
      </w:pPr>
      <w:r>
        <w:rPr>
          <w:rFonts w:ascii="Arial" w:cs="Arial" w:eastAsia="Arial" w:hAnsi="Arial"/>
          <w:sz w:val="24"/>
          <w:szCs w:val="24"/>
        </w:rPr>
        <w:t xml:space="preserve">Знак 3.30 "Стоянка запрещена по четным числам месяца".</w:t>
      </w:r>
    </w:p>
    <w:p>
      <w:pPr>
        <w:spacing w:after="60"/>
        <w:ind w:firstLine="567"/>
        <w:jc w:val="both"/>
      </w:pPr>
      <w:r>
        <w:rPr>
          <w:rFonts w:ascii="Arial" w:cs="Arial" w:eastAsia="Arial" w:hAnsi="Arial"/>
          <w:sz w:val="24"/>
          <w:szCs w:val="24"/>
        </w:rPr>
        <w:t xml:space="preserve">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w:t>
      </w:r>
    </w:p>
    <w:p>
      <w:pPr>
        <w:spacing w:after="60"/>
        <w:ind w:firstLine="567"/>
        <w:jc w:val="both"/>
      </w:pPr>
      <w:r>
        <w:rPr>
          <w:rFonts w:ascii="Arial" w:cs="Arial" w:eastAsia="Arial" w:hAnsi="Arial"/>
          <w:sz w:val="24"/>
          <w:szCs w:val="24"/>
        </w:rPr>
        <w:t xml:space="preserve">Знак 3.31 "Конец всех ограничений". Обозначение конца зоны действия одновременно нескольких знаков из следующих: 3.16, 3.20, 3.22, 3.24, 3.26-3.30.</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Запрещается движение транспортных средств, оборудованных опознавательными знаками (информационными табличками)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pPr>
        <w:spacing w:after="60"/>
        <w:ind w:firstLine="567"/>
        <w:jc w:val="both"/>
      </w:pPr>
      <w:r>
        <w:rPr>
          <w:rFonts w:ascii="Arial" w:cs="Arial" w:eastAsia="Arial" w:hAnsi="Arial"/>
          <w:sz w:val="24"/>
          <w:szCs w:val="24"/>
        </w:rPr>
        <w:t xml:space="preserve">Знак 3.34 "Движение автобусов запрещено". Запрещается движение автобусов, кроме осуществляющих регулярные перевозки пассажиров по городским, пригородным, междугородным и международным маршрутам.</w:t>
      </w:r>
    </w:p>
    <w:p>
      <w:pPr>
        <w:spacing w:after="60"/>
        <w:ind w:firstLine="567"/>
        <w:jc w:val="both"/>
      </w:pPr>
      <w:r>
        <w:rPr>
          <w:rFonts w:ascii="Arial" w:cs="Arial" w:eastAsia="Arial" w:hAnsi="Arial"/>
          <w:sz w:val="24"/>
          <w:szCs w:val="24"/>
        </w:rPr>
        <w:t xml:space="preserve">Знаки 3.2-3.9, 3.32-3.34 запрещают движение соответствующих видов транспортных средств в обоих направлениях.</w:t>
      </w:r>
    </w:p>
    <w:p>
      <w:pPr>
        <w:spacing w:after="60"/>
        <w:ind w:firstLine="567"/>
        <w:jc w:val="both"/>
      </w:pPr>
      <w:r>
        <w:rPr>
          <w:rFonts w:ascii="Arial" w:cs="Arial" w:eastAsia="Arial" w:hAnsi="Arial"/>
          <w:sz w:val="24"/>
          <w:szCs w:val="24"/>
        </w:rPr>
        <w:t xml:space="preserve">Действие знаков не распространяется:</w:t>
      </w:r>
    </w:p>
    <w:p>
      <w:pPr>
        <w:spacing w:after="60"/>
        <w:ind w:firstLine="567"/>
        <w:jc w:val="both"/>
      </w:pPr>
      <w:r>
        <w:rPr>
          <w:rFonts w:ascii="Arial" w:cs="Arial" w:eastAsia="Arial" w:hAnsi="Arial"/>
          <w:sz w:val="24"/>
          <w:szCs w:val="24"/>
        </w:rPr>
        <w:t xml:space="preserve">3.1-3.3, 3.18.1, 3.18.2, 3.19 - на маршрутные транспортные средства;</w:t>
      </w:r>
    </w:p>
    <w:p>
      <w:pPr>
        <w:spacing w:after="60"/>
        <w:ind w:firstLine="567"/>
        <w:jc w:val="both"/>
      </w:pPr>
      <w:r>
        <w:rPr>
          <w:rFonts w:ascii="Arial" w:cs="Arial" w:eastAsia="Arial" w:hAnsi="Arial"/>
          <w:sz w:val="24"/>
          <w:szCs w:val="24"/>
        </w:rPr>
        <w:t xml:space="preserve">3.2, 3.3, 3.5-3.8 - на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3.28-3.30 - на транспортные средства, управляемые инвалидами, перевозящие инвалидов, в том числе детей-инвалидов, если на указанных транспортных средствах установлен опознавательный знак "Инвалид".</w:t>
      </w:r>
    </w:p>
    <w:p>
      <w:pPr>
        <w:spacing w:after="60"/>
        <w:ind w:firstLine="567"/>
        <w:jc w:val="both"/>
      </w:pPr>
      <w:r>
        <w:rPr>
          <w:rFonts w:ascii="Arial" w:cs="Arial" w:eastAsia="Arial" w:hAnsi="Arial"/>
          <w:sz w:val="24"/>
          <w:szCs w:val="24"/>
        </w:rPr>
        <w:t xml:space="preserve">Действие знаков 3.18.1, 3.18.2 распространяется на пересечение проезжих частей, перед которыми установлен знак.</w:t>
      </w:r>
    </w:p>
    <w:p>
      <w:pPr>
        <w:spacing w:after="60"/>
        <w:ind w:firstLine="567"/>
        <w:jc w:val="both"/>
      </w:pPr>
      <w:r>
        <w:rPr>
          <w:rFonts w:ascii="Arial" w:cs="Arial" w:eastAsia="Arial" w:hAnsi="Arial"/>
          <w:sz w:val="24"/>
          <w:szCs w:val="24"/>
        </w:rPr>
        <w:t xml:space="preserve">Зона действия знаков 3.16, 3.20, 3.22, 3.24, 3.26-3.30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w:t>
      </w:r>
    </w:p>
    <w:p>
      <w:pPr>
        <w:spacing w:after="60"/>
        <w:ind w:firstLine="567"/>
        <w:jc w:val="both"/>
      </w:pPr>
      <w:r>
        <w:rPr>
          <w:rFonts w:ascii="Arial" w:cs="Arial" w:eastAsia="Arial" w:hAnsi="Arial"/>
          <w:sz w:val="24"/>
          <w:szCs w:val="24"/>
        </w:rPr>
        <w:t xml:space="preserve">Действие знака 3.24, установленного перед населенным пунктом, обозначенным знаком 5.23.1 или 5.23.2, распространяется до этого знака.</w:t>
      </w:r>
    </w:p>
    <w:p>
      <w:pPr>
        <w:spacing w:after="60"/>
        <w:ind w:firstLine="567"/>
        <w:jc w:val="both"/>
      </w:pPr>
      <w:r>
        <w:rPr>
          <w:rFonts w:ascii="Arial" w:cs="Arial" w:eastAsia="Arial" w:hAnsi="Arial"/>
          <w:sz w:val="24"/>
          <w:szCs w:val="24"/>
        </w:rPr>
        <w:t xml:space="preserve">Зона действия знаков может быть уменьшена:</w:t>
      </w:r>
    </w:p>
    <w:p>
      <w:pPr>
        <w:spacing w:after="60"/>
        <w:ind w:firstLine="567"/>
        <w:jc w:val="both"/>
      </w:pPr>
      <w:r>
        <w:rPr>
          <w:rFonts w:ascii="Arial" w:cs="Arial" w:eastAsia="Arial" w:hAnsi="Arial"/>
          <w:sz w:val="24"/>
          <w:szCs w:val="24"/>
        </w:rPr>
        <w:t xml:space="preserve">для знаков 3.16 и 3.26 применением таблички 8.2.1;</w:t>
      </w:r>
    </w:p>
    <w:p>
      <w:pPr>
        <w:spacing w:after="60"/>
        <w:ind w:firstLine="567"/>
        <w:jc w:val="both"/>
      </w:pPr>
      <w:r>
        <w:rPr>
          <w:rFonts w:ascii="Arial" w:cs="Arial" w:eastAsia="Arial" w:hAnsi="Arial"/>
          <w:sz w:val="24"/>
          <w:szCs w:val="24"/>
        </w:rPr>
        <w:t xml:space="preserve">для знаков 3.20, 3.22, 3.24 установкой в конце зоны их действия соответственно знаков 3.21, 3.23, 3.25 или применением таблички 8.2.1. Зона действия знака 3.24 может быть уменьшена установкой знака 3.24 с другим значением максимальной скорости движения;</w:t>
      </w:r>
    </w:p>
    <w:p>
      <w:pPr>
        <w:spacing w:after="60"/>
        <w:ind w:firstLine="567"/>
        <w:jc w:val="both"/>
      </w:pPr>
      <w:r>
        <w:rPr>
          <w:rFonts w:ascii="Arial" w:cs="Arial" w:eastAsia="Arial" w:hAnsi="Arial"/>
          <w:sz w:val="24"/>
          <w:szCs w:val="24"/>
        </w:rPr>
        <w:t xml:space="preserve">для знаков 3.27-3.30 установкой в конце зоны их действия повторных знаков 3.27-3.30 с табличкой 8.2.3 или применением таблички 8.2.2. Знак 3.27 может быть применен совместно с разметкой 1.4, а знак 3.28 - с разметкой 1.10, при этом зона действия знаков определяется протяженностью линии разметки.</w:t>
      </w:r>
    </w:p>
    <w:p>
      <w:pPr>
        <w:spacing w:after="60"/>
        <w:ind w:firstLine="567"/>
        <w:jc w:val="both"/>
      </w:pPr>
      <w:r>
        <w:rPr>
          <w:rFonts w:ascii="Arial" w:cs="Arial" w:eastAsia="Arial" w:hAnsi="Arial"/>
          <w:sz w:val="24"/>
          <w:szCs w:val="24"/>
        </w:rPr>
        <w:t xml:space="preserve">Действие знаков 3.10, 3.27-3.30 распространяется только на ту сторону дороги, на которой они установлены.</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применяются для обозначения необходимых направлений, условий и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Разрешается движение только в направлениях, указанных на знаках стрелками. Знаки, разрешающие поворот налево, разрешают и разворот.</w:t>
      </w:r>
    </w:p>
    <w:p>
      <w:pPr>
        <w:spacing w:after="60"/>
        <w:ind w:firstLine="567"/>
        <w:jc w:val="both"/>
      </w:pPr>
      <w:r>
        <w:rPr>
          <w:rFonts w:ascii="Arial" w:cs="Arial" w:eastAsia="Arial" w:hAnsi="Arial"/>
          <w:sz w:val="24"/>
          <w:szCs w:val="24"/>
        </w:rPr>
        <w:t xml:space="preserve">Могут применяться знаки с измененной конфигурацией стрелок, соответствующей установленным направлениям движения на конкретном перекрестке.</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4.1.1-4.1.6 распространяется на пересечение проезжих частей, перед которым установлен знак.</w:t>
      </w:r>
    </w:p>
    <w:p>
      <w:pPr>
        <w:spacing w:after="60"/>
        <w:ind w:firstLine="567"/>
        <w:jc w:val="both"/>
      </w:pPr>
      <w:r>
        <w:rPr>
          <w:rFonts w:ascii="Arial" w:cs="Arial" w:eastAsia="Arial" w:hAnsi="Arial"/>
          <w:sz w:val="24"/>
          <w:szCs w:val="24"/>
        </w:rPr>
        <w:t xml:space="preserve">Действие знака 4.1.1, установленного в начале участка дороги, распространяется до ближайшего перекрестка. Знак не запрещает поворот направо во дворы и на другие прилегающие к дороге территории.</w:t>
      </w:r>
    </w:p>
    <w:p>
      <w:pPr>
        <w:spacing w:after="60"/>
        <w:ind w:firstLine="567"/>
        <w:jc w:val="both"/>
      </w:pPr>
      <w:r>
        <w:rPr>
          <w:rFonts w:ascii="Arial" w:cs="Arial" w:eastAsia="Arial" w:hAnsi="Arial"/>
          <w:sz w:val="24"/>
          <w:szCs w:val="24"/>
        </w:rPr>
        <w:t xml:space="preserve">Знак 4.1.1 "Движение прямо".</w:t>
      </w:r>
    </w:p>
    <w:p>
      <w:pPr>
        <w:spacing w:after="60"/>
        <w:ind w:firstLine="567"/>
        <w:jc w:val="both"/>
      </w:pPr>
      <w:r>
        <w:rPr>
          <w:rFonts w:ascii="Arial" w:cs="Arial" w:eastAsia="Arial" w:hAnsi="Arial"/>
          <w:sz w:val="24"/>
          <w:szCs w:val="24"/>
        </w:rPr>
        <w:t xml:space="preserve">Знак 4.1.2 "Движение направо".</w:t>
      </w:r>
    </w:p>
    <w:p>
      <w:pPr>
        <w:spacing w:after="60"/>
        <w:ind w:firstLine="567"/>
        <w:jc w:val="both"/>
      </w:pPr>
      <w:r>
        <w:rPr>
          <w:rFonts w:ascii="Arial" w:cs="Arial" w:eastAsia="Arial" w:hAnsi="Arial"/>
          <w:sz w:val="24"/>
          <w:szCs w:val="24"/>
        </w:rPr>
        <w:t xml:space="preserve">Знак 4.1.3 "Движение налево".</w:t>
      </w:r>
    </w:p>
    <w:p>
      <w:pPr>
        <w:spacing w:after="60"/>
        <w:ind w:firstLine="567"/>
        <w:jc w:val="both"/>
      </w:pPr>
      <w:r>
        <w:rPr>
          <w:rFonts w:ascii="Arial" w:cs="Arial" w:eastAsia="Arial" w:hAnsi="Arial"/>
          <w:sz w:val="24"/>
          <w:szCs w:val="24"/>
        </w:rPr>
        <w:t xml:space="preserve">Знак 4.1.4 "Движение прямо или направо".</w:t>
      </w:r>
    </w:p>
    <w:p>
      <w:pPr>
        <w:spacing w:after="60"/>
        <w:ind w:firstLine="567"/>
        <w:jc w:val="both"/>
      </w:pPr>
      <w:r>
        <w:rPr>
          <w:rFonts w:ascii="Arial" w:cs="Arial" w:eastAsia="Arial" w:hAnsi="Arial"/>
          <w:sz w:val="24"/>
          <w:szCs w:val="24"/>
        </w:rPr>
        <w:t xml:space="preserve">Знак 4.1.5 "Движение прямо или налево".</w:t>
      </w:r>
    </w:p>
    <w:p>
      <w:pPr>
        <w:spacing w:after="60"/>
        <w:ind w:firstLine="567"/>
        <w:jc w:val="both"/>
      </w:pPr>
      <w:r>
        <w:rPr>
          <w:rFonts w:ascii="Arial" w:cs="Arial" w:eastAsia="Arial" w:hAnsi="Arial"/>
          <w:sz w:val="24"/>
          <w:szCs w:val="24"/>
        </w:rPr>
        <w:t xml:space="preserve">Знак 4.1.6 "Движение направо или налево".</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Объезд разрешается только со стороны, указанной стрелкой.</w:t>
      </w:r>
    </w:p>
    <w:p>
      <w:pPr>
        <w:spacing w:after="60"/>
        <w:ind w:firstLine="567"/>
        <w:jc w:val="both"/>
      </w:pPr>
      <w:r>
        <w:rPr>
          <w:rFonts w:ascii="Arial" w:cs="Arial" w:eastAsia="Arial" w:hAnsi="Arial"/>
          <w:sz w:val="24"/>
          <w:szCs w:val="24"/>
        </w:rPr>
        <w:t xml:space="preserve">Знак 4.2.3 "Объезд препятствия справа или слева". Объезд разрешается с любой стороны.</w:t>
      </w:r>
    </w:p>
    <w:p>
      <w:pPr>
        <w:spacing w:after="60"/>
        <w:ind w:firstLine="567"/>
        <w:jc w:val="both"/>
      </w:pPr>
      <w:r>
        <w:rPr>
          <w:rFonts w:ascii="Arial" w:cs="Arial" w:eastAsia="Arial" w:hAnsi="Arial"/>
          <w:sz w:val="24"/>
          <w:szCs w:val="24"/>
        </w:rPr>
        <w:t xml:space="preserve">Знак 4.3 "Круговое движение". Разрешается движение в указанном стрелками направлении.</w:t>
      </w:r>
    </w:p>
    <w:p>
      <w:pPr>
        <w:spacing w:after="60"/>
        <w:ind w:firstLine="567"/>
        <w:jc w:val="both"/>
      </w:pPr>
      <w:r>
        <w:rPr>
          <w:rFonts w:ascii="Arial" w:cs="Arial" w:eastAsia="Arial" w:hAnsi="Arial"/>
          <w:sz w:val="24"/>
          <w:szCs w:val="24"/>
        </w:rPr>
        <w:t xml:space="preserve">Знак 4.4.1 "Велосипедная дорожка".</w:t>
      </w:r>
    </w:p>
    <w:p>
      <w:pPr>
        <w:spacing w:after="60"/>
        <w:ind w:firstLine="567"/>
        <w:jc w:val="both"/>
      </w:pPr>
      <w:r>
        <w:rPr>
          <w:rFonts w:ascii="Arial" w:cs="Arial" w:eastAsia="Arial" w:hAnsi="Arial"/>
          <w:sz w:val="24"/>
          <w:szCs w:val="24"/>
        </w:rPr>
        <w:t xml:space="preserve">Знак 4.4.2 "Конец велосипедной дорожки".</w:t>
      </w:r>
    </w:p>
    <w:p>
      <w:pPr>
        <w:spacing w:after="60"/>
        <w:ind w:firstLine="567"/>
        <w:jc w:val="both"/>
      </w:pPr>
      <w:r>
        <w:rPr>
          <w:rFonts w:ascii="Arial" w:cs="Arial" w:eastAsia="Arial" w:hAnsi="Arial"/>
          <w:sz w:val="24"/>
          <w:szCs w:val="24"/>
        </w:rPr>
        <w:t xml:space="preserve">Знак 4.5.1 "Пешеходная дорожка". Разрешается движение только пешеходам.</w:t>
      </w:r>
    </w:p>
    <w:p>
      <w:pPr>
        <w:spacing w:after="60"/>
        <w:ind w:firstLine="567"/>
        <w:jc w:val="both"/>
      </w:pPr>
      <w:r>
        <w:rPr>
          <w:rFonts w:ascii="Arial" w:cs="Arial" w:eastAsia="Arial" w:hAnsi="Arial"/>
          <w:sz w:val="24"/>
          <w:szCs w:val="24"/>
        </w:rPr>
        <w:t xml:space="preserve">Знак 4.5.2 "Пешеходная и велосипедная дорожка с совмещенным движением (велопешеходная дорожка с совмещенным движением)".</w:t>
      </w:r>
    </w:p>
    <w:p>
      <w:pPr>
        <w:spacing w:after="60"/>
        <w:ind w:firstLine="567"/>
        <w:jc w:val="both"/>
      </w:pPr>
      <w:r>
        <w:rPr>
          <w:rFonts w:ascii="Arial" w:cs="Arial" w:eastAsia="Arial" w:hAnsi="Arial"/>
          <w:sz w:val="24"/>
          <w:szCs w:val="24"/>
        </w:rPr>
        <w:t xml:space="preserve">Знак 4.5.3 "Конец пешеходной и велосипедной дорожки с совмещенным движением (конец велопешеходной дорожки с совмещенным движением)".</w:t>
      </w:r>
    </w:p>
    <w:p>
      <w:pPr>
        <w:spacing w:after="60"/>
        <w:ind w:firstLine="567"/>
        <w:jc w:val="both"/>
      </w:pPr>
      <w:r>
        <w:rPr>
          <w:rFonts w:ascii="Arial" w:cs="Arial" w:eastAsia="Arial" w:hAnsi="Arial"/>
          <w:sz w:val="24"/>
          <w:szCs w:val="24"/>
        </w:rPr>
        <w:t xml:space="preserve">Знаки 4.5.4, 4.5.5 "Пешеходная и велосипедная дорожка с разделением движения". Велопешеходная дорожка с разделением на велосипедную и пешеходную стороны дорожки, выделенные конструктивно и (или) обозначенные горизонтальной разметкой 1.2.1, 1.23.2 и 1.23.3 или иным способом.</w:t>
      </w:r>
    </w:p>
    <w:p>
      <w:pPr>
        <w:spacing w:after="60"/>
        <w:ind w:firstLine="567"/>
        <w:jc w:val="both"/>
      </w:pPr>
      <w:r>
        <w:rPr>
          <w:rFonts w:ascii="Arial" w:cs="Arial" w:eastAsia="Arial" w:hAnsi="Arial"/>
          <w:sz w:val="24"/>
          <w:szCs w:val="24"/>
        </w:rPr>
        <w:t xml:space="preserve">Знаки 4.5.6, 4.5.7 "Конец пешеходной и велосипедной дорожки с разделением движения (конец велопешеходной дорожки с разделением движения)".</w:t>
      </w:r>
    </w:p>
    <w:p>
      <w:pPr>
        <w:spacing w:after="60"/>
        <w:ind w:firstLine="567"/>
        <w:jc w:val="both"/>
      </w:pPr>
      <w:r>
        <w:rPr>
          <w:rFonts w:ascii="Arial" w:cs="Arial" w:eastAsia="Arial" w:hAnsi="Arial"/>
          <w:sz w:val="24"/>
          <w:szCs w:val="24"/>
        </w:rPr>
        <w:t xml:space="preserve">Знак 4.6 "Ограничение минимальной скорости". Разрешается движение только с указанной или большей скоростью (км/ч).</w:t>
      </w:r>
    </w:p>
    <w:p>
      <w:pPr>
        <w:spacing w:after="60"/>
        <w:ind w:firstLine="567"/>
        <w:jc w:val="both"/>
      </w:pPr>
      <w:r>
        <w:rPr>
          <w:rFonts w:ascii="Arial" w:cs="Arial" w:eastAsia="Arial" w:hAnsi="Arial"/>
          <w:sz w:val="24"/>
          <w:szCs w:val="24"/>
        </w:rPr>
        <w:t xml:space="preserve">Знак 4.7 "Конец ограничения минимальной скорости".</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направо, 4.8.2 - прямо, 4.8.3 - налево.</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вводят или отменяют определенные режимы движения.</w:t>
      </w:r>
    </w:p>
    <w:p>
      <w:pPr>
        <w:spacing w:after="60"/>
        <w:ind w:firstLine="567"/>
        <w:jc w:val="both"/>
      </w:pPr>
      <w:r>
        <w:rPr>
          <w:rFonts w:ascii="Arial" w:cs="Arial" w:eastAsia="Arial" w:hAnsi="Arial"/>
          <w:sz w:val="24"/>
          <w:szCs w:val="24"/>
        </w:rPr>
        <w:t xml:space="preserve">Знак 5.1 "Автомагистраль". Дорога, на которой действуют требования Правил дорожного движения Кыргызской Республики,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w:t>
      </w:r>
    </w:p>
    <w:p>
      <w:pPr>
        <w:spacing w:after="60"/>
        <w:ind w:firstLine="567"/>
        <w:jc w:val="both"/>
      </w:pPr>
      <w:r>
        <w:rPr>
          <w:rFonts w:ascii="Arial" w:cs="Arial" w:eastAsia="Arial" w:hAnsi="Arial"/>
          <w:sz w:val="24"/>
          <w:szCs w:val="24"/>
        </w:rPr>
        <w:t xml:space="preserve">Знак 5.3 "Дорога для автомобилей". Дорога, предназначенная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w:t>
      </w:r>
    </w:p>
    <w:p>
      <w:pPr>
        <w:spacing w:after="60"/>
        <w:ind w:firstLine="567"/>
        <w:jc w:val="both"/>
      </w:pPr>
      <w:r>
        <w:rPr>
          <w:rFonts w:ascii="Arial" w:cs="Arial" w:eastAsia="Arial" w:hAnsi="Arial"/>
          <w:sz w:val="24"/>
          <w:szCs w:val="24"/>
        </w:rPr>
        <w:t xml:space="preserve">Знак 5.5 "Дорога с односторонним движением". Дорога или проезжая часть, по которой движение механических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Выезд на дорогу или проезжую часть с односторонним движением.</w:t>
      </w:r>
    </w:p>
    <w:p>
      <w:pPr>
        <w:spacing w:after="60"/>
        <w:ind w:firstLine="567"/>
        <w:jc w:val="both"/>
      </w:pPr>
      <w:r>
        <w:rPr>
          <w:rFonts w:ascii="Arial" w:cs="Arial" w:eastAsia="Arial" w:hAnsi="Arial"/>
          <w:sz w:val="24"/>
          <w:szCs w:val="24"/>
        </w:rPr>
        <w:t xml:space="preserve">Знак 5.8 "Реверсивное движение". Начало участка дороги, на котором на одной или нескольких полосах направление движения может изменяться на противоположное.</w:t>
      </w:r>
    </w:p>
    <w:p>
      <w:pPr>
        <w:spacing w:after="60"/>
        <w:ind w:firstLine="567"/>
        <w:jc w:val="both"/>
      </w:pPr>
      <w:r>
        <w:rPr>
          <w:rFonts w:ascii="Arial" w:cs="Arial" w:eastAsia="Arial" w:hAnsi="Arial"/>
          <w:sz w:val="24"/>
          <w:szCs w:val="24"/>
        </w:rPr>
        <w:t xml:space="preserve">Знак 5.9 "Конец реверсивного движения".</w:t>
      </w:r>
    </w:p>
    <w:p>
      <w:pPr>
        <w:spacing w:after="60"/>
        <w:ind w:firstLine="567"/>
        <w:jc w:val="both"/>
      </w:pPr>
      <w:r>
        <w:rPr>
          <w:rFonts w:ascii="Arial" w:cs="Arial" w:eastAsia="Arial" w:hAnsi="Arial"/>
          <w:sz w:val="24"/>
          <w:szCs w:val="24"/>
        </w:rPr>
        <w:t xml:space="preserve">Знак 5.10 "Выезд на дорогу с реверсивным движением".</w:t>
      </w:r>
    </w:p>
    <w:p>
      <w:pPr>
        <w:spacing w:after="60"/>
        <w:ind w:firstLine="567"/>
        <w:jc w:val="both"/>
      </w:pPr>
      <w:r>
        <w:rPr>
          <w:rFonts w:ascii="Arial" w:cs="Arial" w:eastAsia="Arial" w:hAnsi="Arial"/>
          <w:sz w:val="24"/>
          <w:szCs w:val="24"/>
        </w:rPr>
        <w:t xml:space="preserve">Знак 5.11.1 "Дорога с полосой для маршрутных транспортных средств". Дорога, по которой транспортные средства, допущенные к движению по полосам для маршрутных транспортных средств, движутся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5.11.2 "Дорога с полосой для велосипедистов".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5.12.1 "Конец дороги с полосой для маршрутных транспортных средств".</w:t>
      </w:r>
    </w:p>
    <w:p>
      <w:pPr>
        <w:spacing w:after="60"/>
        <w:ind w:firstLine="567"/>
        <w:jc w:val="both"/>
      </w:pPr>
      <w:r>
        <w:rPr>
          <w:rFonts w:ascii="Arial" w:cs="Arial" w:eastAsia="Arial" w:hAnsi="Arial"/>
          <w:sz w:val="24"/>
          <w:szCs w:val="24"/>
        </w:rPr>
        <w:t xml:space="preserve">Знак 5.12.2 "Конец дороги с полосой для велосипедистов".</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w:t>
      </w:r>
    </w:p>
    <w:p>
      <w:pPr>
        <w:spacing w:after="60"/>
        <w:ind w:firstLine="567"/>
        <w:jc w:val="both"/>
      </w:pPr>
      <w:r>
        <w:rPr>
          <w:rFonts w:ascii="Arial" w:cs="Arial" w:eastAsia="Arial" w:hAnsi="Arial"/>
          <w:sz w:val="24"/>
          <w:szCs w:val="24"/>
        </w:rPr>
        <w:t xml:space="preserve">Знаки 5.13.3, 5.13.4 "Выезд на дорогу с полосой для велосипедистов".</w:t>
      </w:r>
    </w:p>
    <w:p>
      <w:pPr>
        <w:spacing w:after="60"/>
        <w:ind w:firstLine="567"/>
        <w:jc w:val="both"/>
      </w:pPr>
      <w:r>
        <w:rPr>
          <w:rFonts w:ascii="Arial" w:cs="Arial" w:eastAsia="Arial" w:hAnsi="Arial"/>
          <w:sz w:val="24"/>
          <w:szCs w:val="24"/>
        </w:rPr>
        <w:t xml:space="preserve">Знак 5.14 "Полоса для маршрутных транспортных средств". Специально выделенная полоса, по которой транспортные средства, допущенные к движению по полосам для маршрутных транспортных средств, движутся попутно общему потоку транспортных средств.</w:t>
      </w:r>
    </w:p>
    <w:p>
      <w:pPr>
        <w:spacing w:after="60"/>
        <w:ind w:firstLine="567"/>
        <w:jc w:val="both"/>
      </w:pPr>
      <w:r>
        <w:rPr>
          <w:rFonts w:ascii="Arial" w:cs="Arial" w:eastAsia="Arial" w:hAnsi="Arial"/>
          <w:sz w:val="24"/>
          <w:szCs w:val="24"/>
        </w:rPr>
        <w:t xml:space="preserve">Знак 5.14.1 "Конец полосы для маршрутных транспортных средств".</w:t>
      </w:r>
    </w:p>
    <w:p>
      <w:pPr>
        <w:spacing w:after="60"/>
        <w:ind w:firstLine="567"/>
        <w:jc w:val="both"/>
      </w:pPr>
      <w:r>
        <w:rPr>
          <w:rFonts w:ascii="Arial" w:cs="Arial" w:eastAsia="Arial" w:hAnsi="Arial"/>
          <w:sz w:val="24"/>
          <w:szCs w:val="24"/>
        </w:rPr>
        <w:t xml:space="preserve">Знак 5.14.2 "Полоса для велосипедистов".</w:t>
      </w:r>
    </w:p>
    <w:p>
      <w:pPr>
        <w:spacing w:after="60"/>
        <w:ind w:firstLine="567"/>
        <w:jc w:val="both"/>
      </w:pPr>
      <w:r>
        <w:rPr>
          <w:rFonts w:ascii="Arial" w:cs="Arial" w:eastAsia="Arial" w:hAnsi="Arial"/>
          <w:sz w:val="24"/>
          <w:szCs w:val="24"/>
        </w:rPr>
        <w:t xml:space="preserve">Знак 5.14.3 "Конец полосы для велосипедистов".</w:t>
      </w:r>
    </w:p>
    <w:p>
      <w:pPr>
        <w:spacing w:after="60"/>
        <w:ind w:firstLine="567"/>
        <w:jc w:val="both"/>
      </w:pPr>
      <w:r>
        <w:rPr>
          <w:rFonts w:ascii="Arial" w:cs="Arial" w:eastAsia="Arial" w:hAnsi="Arial"/>
          <w:sz w:val="24"/>
          <w:szCs w:val="24"/>
        </w:rPr>
        <w:t xml:space="preserve">Действие знаков 5.14-5.14.3 распространяется на полосу, над которой они расположены. Действие знаков, установленных справа от дороги, распространяется на правую полосу.</w:t>
      </w:r>
    </w:p>
    <w:p>
      <w:pPr>
        <w:spacing w:after="60"/>
        <w:ind w:firstLine="567"/>
        <w:jc w:val="both"/>
      </w:pPr>
      <w:r>
        <w:rPr>
          <w:rFonts w:ascii="Arial" w:cs="Arial" w:eastAsia="Arial" w:hAnsi="Arial"/>
          <w:sz w:val="24"/>
          <w:szCs w:val="24"/>
        </w:rPr>
        <w:t xml:space="preserve">Знак 5.15.1 "Направления движения по полосам". Число полос и разрешенные направления движения по каждой из них.</w:t>
      </w:r>
    </w:p>
    <w:p>
      <w:pPr>
        <w:spacing w:after="60"/>
        <w:ind w:firstLine="567"/>
        <w:jc w:val="both"/>
      </w:pPr>
      <w:r>
        <w:rPr>
          <w:rFonts w:ascii="Arial" w:cs="Arial" w:eastAsia="Arial" w:hAnsi="Arial"/>
          <w:sz w:val="24"/>
          <w:szCs w:val="24"/>
        </w:rPr>
        <w:t xml:space="preserve">Знак 5.15.2 "Направления движения по полосе". Разрешенные направления движения по полосе.</w:t>
      </w:r>
    </w:p>
    <w:p>
      <w:pPr>
        <w:spacing w:after="60"/>
        <w:ind w:firstLine="567"/>
        <w:jc w:val="both"/>
      </w:pPr>
      <w:r>
        <w:rPr>
          <w:rFonts w:ascii="Arial" w:cs="Arial" w:eastAsia="Arial" w:hAnsi="Arial"/>
          <w:sz w:val="24"/>
          <w:szCs w:val="24"/>
        </w:rPr>
        <w:t xml:space="preserve">Знаки 5.15.1 и 5.15.2, разрешающие поворот налево с крайней левой полосы движения, разрешают и разворот с этой полосы. Конфигурация стрелок может быть изменена в соответствии с конфигурацией конкретного перекрестка.</w:t>
      </w:r>
    </w:p>
    <w:p>
      <w:pPr>
        <w:spacing w:after="60"/>
        <w:ind w:firstLine="567"/>
        <w:jc w:val="both"/>
      </w:pPr>
      <w:r>
        <w:rPr>
          <w:rFonts w:ascii="Arial" w:cs="Arial" w:eastAsia="Arial" w:hAnsi="Arial"/>
          <w:sz w:val="24"/>
          <w:szCs w:val="24"/>
        </w:rPr>
        <w:t xml:space="preserve">Действие знаков 5.15.1 и 5.15.2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5.15.1 и 5.15.2, установленных перед перекрестком, распространяется на весь перекресток, если другие знаки 5.15.1 и 5.15.2, установленные на нем, не дают иных указаний.</w:t>
      </w:r>
    </w:p>
    <w:p>
      <w:pPr>
        <w:spacing w:after="60"/>
        <w:ind w:firstLine="567"/>
        <w:jc w:val="both"/>
      </w:pPr>
      <w:r>
        <w:rPr>
          <w:rFonts w:ascii="Arial" w:cs="Arial" w:eastAsia="Arial" w:hAnsi="Arial"/>
          <w:sz w:val="24"/>
          <w:szCs w:val="24"/>
        </w:rPr>
        <w:t xml:space="preserve">Знак 5.15.3 "Начало полосы". Начало дополнительной полосы на подъеме или полосы торможения.</w:t>
      </w:r>
    </w:p>
    <w:p>
      <w:pPr>
        <w:spacing w:after="60"/>
        <w:ind w:firstLine="567"/>
        <w:jc w:val="both"/>
      </w:pPr>
      <w:r>
        <w:rPr>
          <w:rFonts w:ascii="Arial" w:cs="Arial" w:eastAsia="Arial" w:hAnsi="Arial"/>
          <w:sz w:val="24"/>
          <w:szCs w:val="24"/>
        </w:rPr>
        <w:t xml:space="preserve">Если на знаке, установленном перед дополнительной полосой, изображен знак (знаки) 4.6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pPr>
        <w:spacing w:after="60"/>
        <w:ind w:firstLine="567"/>
        <w:jc w:val="both"/>
      </w:pPr>
      <w:r>
        <w:rPr>
          <w:rFonts w:ascii="Arial" w:cs="Arial" w:eastAsia="Arial" w:hAnsi="Arial"/>
          <w:sz w:val="24"/>
          <w:szCs w:val="24"/>
        </w:rPr>
        <w:t xml:space="preserve">Знак 5.15.4 "Начало полосы". 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 5.15.5 "Конец полосы". Конец дополнительной полосы на подъеме или полосы разгона.</w:t>
      </w:r>
    </w:p>
    <w:p>
      <w:pPr>
        <w:spacing w:after="60"/>
        <w:ind w:firstLine="567"/>
        <w:jc w:val="both"/>
      </w:pPr>
      <w:r>
        <w:rPr>
          <w:rFonts w:ascii="Arial" w:cs="Arial" w:eastAsia="Arial" w:hAnsi="Arial"/>
          <w:sz w:val="24"/>
          <w:szCs w:val="24"/>
        </w:rPr>
        <w:t xml:space="preserve">Знак 5.15.6 "Конец полосы". Конец участка средней полосы на трехполосной дороге, предназначенного для движения в данном направлении.</w:t>
      </w:r>
    </w:p>
    <w:p>
      <w:pPr>
        <w:spacing w:after="60"/>
        <w:ind w:firstLine="567"/>
        <w:jc w:val="both"/>
      </w:pPr>
      <w:r>
        <w:rPr>
          <w:rFonts w:ascii="Arial" w:cs="Arial" w:eastAsia="Arial" w:hAnsi="Arial"/>
          <w:sz w:val="24"/>
          <w:szCs w:val="24"/>
        </w:rPr>
        <w:t xml:space="preserve">Знак 5.15.7 "Направление движения по полосам". Если на знаке 5.15.7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Знаки 5.15.7 с соответствующим числом стрелок могут применяться на дорогах с четырьмя и более полосами.</w:t>
      </w:r>
    </w:p>
    <w:p>
      <w:pPr>
        <w:spacing w:after="60"/>
        <w:ind w:firstLine="567"/>
        <w:jc w:val="both"/>
      </w:pPr>
      <w:r>
        <w:rPr>
          <w:rFonts w:ascii="Arial" w:cs="Arial" w:eastAsia="Arial" w:hAnsi="Arial"/>
          <w:sz w:val="24"/>
          <w:szCs w:val="24"/>
        </w:rPr>
        <w:t xml:space="preserve">С помощью знаков 5.15.7 со сменным изображением может быть организовано реверсивное движение.</w:t>
      </w:r>
    </w:p>
    <w:p>
      <w:pPr>
        <w:spacing w:after="60"/>
        <w:ind w:firstLine="567"/>
        <w:jc w:val="both"/>
      </w:pPr>
      <w:r>
        <w:rPr>
          <w:rFonts w:ascii="Arial" w:cs="Arial" w:eastAsia="Arial" w:hAnsi="Arial"/>
          <w:sz w:val="24"/>
          <w:szCs w:val="24"/>
        </w:rPr>
        <w:t xml:space="preserve">Знак 5.15.8 "Число полос". Указывает число полос движения и режимы движения по полосам. Водитель обязан выполнять требования знаков, нанесенных на стрелки.</w:t>
      </w:r>
    </w:p>
    <w:p>
      <w:pPr>
        <w:spacing w:after="60"/>
        <w:ind w:firstLine="567"/>
        <w:jc w:val="both"/>
      </w:pPr>
      <w:r>
        <w:rPr>
          <w:rFonts w:ascii="Arial" w:cs="Arial" w:eastAsia="Arial" w:hAnsi="Arial"/>
          <w:sz w:val="24"/>
          <w:szCs w:val="24"/>
        </w:rPr>
        <w:t xml:space="preserve">Знак 5.16 "Место остановки автобуса и (или) троллейбуса".</w:t>
      </w:r>
    </w:p>
    <w:p>
      <w:pPr>
        <w:spacing w:after="60"/>
        <w:ind w:firstLine="567"/>
        <w:jc w:val="both"/>
      </w:pPr>
      <w:r>
        <w:rPr>
          <w:rFonts w:ascii="Arial" w:cs="Arial" w:eastAsia="Arial" w:hAnsi="Arial"/>
          <w:sz w:val="24"/>
          <w:szCs w:val="24"/>
        </w:rPr>
        <w:t xml:space="preserve">Знак 5.17 "Место остановки трамвая".</w:t>
      </w:r>
    </w:p>
    <w:p>
      <w:pPr>
        <w:spacing w:after="60"/>
        <w:ind w:firstLine="567"/>
        <w:jc w:val="both"/>
      </w:pPr>
      <w:r>
        <w:rPr>
          <w:rFonts w:ascii="Arial" w:cs="Arial" w:eastAsia="Arial" w:hAnsi="Arial"/>
          <w:sz w:val="24"/>
          <w:szCs w:val="24"/>
        </w:rPr>
        <w:t xml:space="preserve">Знак 5.18 "Место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 отсутствии на переходе разметки 1.14.1 или 1.14.2 знак 5.19.1 устанавливается справа от дороги на ближней границе перехода относительно приближающихся транспортных средств, а знак 5.19.2 - слева от дороги на дальней границе перехода.</w:t>
      </w:r>
    </w:p>
    <w:p>
      <w:pPr>
        <w:spacing w:after="60"/>
        <w:ind w:firstLine="567"/>
        <w:jc w:val="both"/>
      </w:pPr>
      <w:r>
        <w:rPr>
          <w:rFonts w:ascii="Arial" w:cs="Arial" w:eastAsia="Arial" w:hAnsi="Arial"/>
          <w:sz w:val="24"/>
          <w:szCs w:val="24"/>
        </w:rPr>
        <w:t xml:space="preserve">Знаки 5.19.3д и 5.19.4д "Диагональный пешеходный переход". Применяется для обозначения перекрестков, на которых разрешен переход пешеходов по диагонали.</w:t>
      </w:r>
    </w:p>
    <w:p>
      <w:pPr>
        <w:spacing w:after="60"/>
        <w:ind w:firstLine="567"/>
        <w:jc w:val="both"/>
      </w:pPr>
      <w:r>
        <w:rPr>
          <w:rFonts w:ascii="Arial" w:cs="Arial" w:eastAsia="Arial" w:hAnsi="Arial"/>
          <w:sz w:val="24"/>
          <w:szCs w:val="24"/>
        </w:rPr>
        <w:t xml:space="preserve">Знак 5.20 "Искусственная неровность". Обозначает границы искусственной неровности. Знак устанавливается на ближайшей границе искусственной неровности относительно приближающихся транспортных средств.</w:t>
      </w:r>
    </w:p>
    <w:p>
      <w:pPr>
        <w:spacing w:after="60"/>
        <w:ind w:firstLine="567"/>
        <w:jc w:val="both"/>
      </w:pPr>
      <w:r>
        <w:rPr>
          <w:rFonts w:ascii="Arial" w:cs="Arial" w:eastAsia="Arial" w:hAnsi="Arial"/>
          <w:sz w:val="24"/>
          <w:szCs w:val="24"/>
        </w:rPr>
        <w:t xml:space="preserve">Знак 5.21 "Жилая зона". Территория, на которой действуют требования Правил дорожного движения Кыргызской Республики, устанавливающие порядок движения в жилой зоне.</w:t>
      </w:r>
    </w:p>
    <w:p>
      <w:pPr>
        <w:spacing w:after="60"/>
        <w:ind w:firstLine="567"/>
        <w:jc w:val="both"/>
      </w:pPr>
      <w:r>
        <w:rPr>
          <w:rFonts w:ascii="Arial" w:cs="Arial" w:eastAsia="Arial" w:hAnsi="Arial"/>
          <w:sz w:val="24"/>
          <w:szCs w:val="24"/>
        </w:rPr>
        <w:t xml:space="preserve">Знак 5.22 "Конец жилой зоны".</w:t>
      </w:r>
    </w:p>
    <w:p>
      <w:pPr>
        <w:spacing w:after="60"/>
        <w:ind w:firstLine="567"/>
        <w:jc w:val="both"/>
      </w:pPr>
      <w:r>
        <w:rPr>
          <w:rFonts w:ascii="Arial" w:cs="Arial" w:eastAsia="Arial" w:hAnsi="Arial"/>
          <w:sz w:val="24"/>
          <w:szCs w:val="24"/>
        </w:rPr>
        <w:t xml:space="preserve">Знаки 5.23.1 и 5.23.2 "Начало населенного пункта". Начало населенного пункта, в котором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Место, с которого на данной дороге утрачивают силу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5.25 "Начало населенного пункта". Начало населенного пункта, в котором на данной дороге не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Конец населенного пункта, обозначенного знаком 5.25.</w:t>
      </w:r>
    </w:p>
    <w:p>
      <w:pPr>
        <w:spacing w:after="60"/>
        <w:ind w:firstLine="567"/>
        <w:jc w:val="both"/>
      </w:pPr>
      <w:r>
        <w:rPr>
          <w:rFonts w:ascii="Arial" w:cs="Arial" w:eastAsia="Arial" w:hAnsi="Arial"/>
          <w:sz w:val="24"/>
          <w:szCs w:val="24"/>
        </w:rPr>
        <w:t xml:space="preserve">Знак 5.27 "Зона с ограничением стоянки". Место, с которого начинается территория (участок дороги), где стоянка запрещена.</w:t>
      </w:r>
    </w:p>
    <w:p>
      <w:pPr>
        <w:spacing w:after="60"/>
        <w:ind w:firstLine="567"/>
        <w:jc w:val="both"/>
      </w:pPr>
      <w:r>
        <w:rPr>
          <w:rFonts w:ascii="Arial" w:cs="Arial" w:eastAsia="Arial" w:hAnsi="Arial"/>
          <w:sz w:val="24"/>
          <w:szCs w:val="24"/>
        </w:rPr>
        <w:t xml:space="preserve">Знак 5.28 "Конец зоны с ограничением стоянки".</w:t>
      </w:r>
    </w:p>
    <w:p>
      <w:pPr>
        <w:spacing w:after="60"/>
        <w:ind w:firstLine="567"/>
        <w:jc w:val="both"/>
      </w:pPr>
      <w:r>
        <w:rPr>
          <w:rFonts w:ascii="Arial" w:cs="Arial" w:eastAsia="Arial" w:hAnsi="Arial"/>
          <w:sz w:val="24"/>
          <w:szCs w:val="24"/>
        </w:rPr>
        <w:t xml:space="preserve">Знак 5.29 "Зона регулируемой стоянки". Место, с которого начинается территория (участок дороги), где стоянка разрешена и регулируется с помощью табличек и разметки.</w:t>
      </w:r>
    </w:p>
    <w:p>
      <w:pPr>
        <w:spacing w:after="60"/>
        <w:ind w:firstLine="567"/>
        <w:jc w:val="both"/>
      </w:pPr>
      <w:r>
        <w:rPr>
          <w:rFonts w:ascii="Arial" w:cs="Arial" w:eastAsia="Arial" w:hAnsi="Arial"/>
          <w:sz w:val="24"/>
          <w:szCs w:val="24"/>
        </w:rPr>
        <w:t xml:space="preserve">Знак 5.30 "Конец зоны регулируемой стоянки".</w:t>
      </w:r>
    </w:p>
    <w:p>
      <w:pPr>
        <w:spacing w:after="60"/>
        <w:ind w:firstLine="567"/>
        <w:jc w:val="both"/>
      </w:pPr>
      <w:r>
        <w:rPr>
          <w:rFonts w:ascii="Arial" w:cs="Arial" w:eastAsia="Arial" w:hAnsi="Arial"/>
          <w:sz w:val="24"/>
          <w:szCs w:val="24"/>
        </w:rPr>
        <w:t xml:space="preserve">Знак 5.31 "Зона с ограничением максимальной скорости". Место, с которого начинается территория (участок дороги), где ограничена максимальная скорость движения.</w:t>
      </w:r>
    </w:p>
    <w:p>
      <w:pPr>
        <w:spacing w:after="60"/>
        <w:ind w:firstLine="567"/>
        <w:jc w:val="both"/>
      </w:pPr>
      <w:r>
        <w:rPr>
          <w:rFonts w:ascii="Arial" w:cs="Arial" w:eastAsia="Arial" w:hAnsi="Arial"/>
          <w:sz w:val="24"/>
          <w:szCs w:val="24"/>
        </w:rPr>
        <w:t xml:space="preserve">Знак 5.32 "Конец зоны с ограничением максимальной скорости".</w:t>
      </w:r>
    </w:p>
    <w:p>
      <w:pPr>
        <w:spacing w:after="60"/>
        <w:ind w:firstLine="567"/>
        <w:jc w:val="both"/>
      </w:pPr>
      <w:r>
        <w:rPr>
          <w:rFonts w:ascii="Arial" w:cs="Arial" w:eastAsia="Arial" w:hAnsi="Arial"/>
          <w:sz w:val="24"/>
          <w:szCs w:val="24"/>
        </w:rPr>
        <w:t xml:space="preserve">Знак 5.33 "Пешеходная зона". Место, с которого начинается территория (участок дороги), на которой разрешено движение пешеходов.</w:t>
      </w:r>
    </w:p>
    <w:p>
      <w:pPr>
        <w:spacing w:after="60"/>
        <w:ind w:firstLine="567"/>
        <w:jc w:val="both"/>
      </w:pPr>
      <w:r>
        <w:rPr>
          <w:rFonts w:ascii="Arial" w:cs="Arial" w:eastAsia="Arial" w:hAnsi="Arial"/>
          <w:sz w:val="24"/>
          <w:szCs w:val="24"/>
        </w:rPr>
        <w:t xml:space="preserve">Знак 5.33.1 "Велосипедная зона". Место, с которого начинается велосипедная зона.</w:t>
      </w:r>
    </w:p>
    <w:p>
      <w:pPr>
        <w:spacing w:after="60"/>
        <w:ind w:firstLine="567"/>
        <w:jc w:val="both"/>
      </w:pPr>
      <w:r>
        <w:rPr>
          <w:rFonts w:ascii="Arial" w:cs="Arial" w:eastAsia="Arial" w:hAnsi="Arial"/>
          <w:sz w:val="24"/>
          <w:szCs w:val="24"/>
        </w:rPr>
        <w:t xml:space="preserve">Знак 5.34 "Конец пешеходной зоны".</w:t>
      </w:r>
    </w:p>
    <w:p>
      <w:pPr>
        <w:spacing w:after="60"/>
        <w:ind w:firstLine="567"/>
        <w:jc w:val="both"/>
      </w:pPr>
      <w:r>
        <w:rPr>
          <w:rFonts w:ascii="Arial" w:cs="Arial" w:eastAsia="Arial" w:hAnsi="Arial"/>
          <w:sz w:val="24"/>
          <w:szCs w:val="24"/>
        </w:rPr>
        <w:t xml:space="preserve">Знак 5.34.1 "Конец велосипедной зоны".</w:t>
      </w:r>
    </w:p>
    <w:p>
      <w:pPr>
        <w:spacing w:after="60"/>
        <w:ind w:firstLine="567"/>
        <w:jc w:val="both"/>
      </w:pPr>
      <w:r>
        <w:rPr>
          <w:rFonts w:ascii="Arial" w:cs="Arial" w:eastAsia="Arial" w:hAnsi="Arial"/>
          <w:sz w:val="24"/>
          <w:szCs w:val="24"/>
        </w:rPr>
        <w:t xml:space="preserve">Знак 5.35 "Зона с ограничением экологического класса механических транспортных средств". Место, с которого начинается территория (участок дороги), где запрещено движение механических транспортных средств:</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Знак 5.36 "Зона с ограничением экологического класса грузовых автомобилей". Место, с которого начинается территория (участок дороги), где запрещено движение грузовых автомобилей, тракторов и самоходных машин:</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Действие знаков 5.35 и 5.36 не распространяется на механические транспортные средства Вооруженных Сил Кыргызской Республики, органов внутренних дел, аварийно-спасательных служб, противопожарной службы, скорой медицинской помощи.</w:t>
      </w:r>
    </w:p>
    <w:p>
      <w:pPr>
        <w:spacing w:after="60"/>
        <w:ind w:firstLine="567"/>
        <w:jc w:val="both"/>
      </w:pPr>
      <w:r>
        <w:rPr>
          <w:rFonts w:ascii="Arial" w:cs="Arial" w:eastAsia="Arial" w:hAnsi="Arial"/>
          <w:sz w:val="24"/>
          <w:szCs w:val="24"/>
        </w:rPr>
        <w:t xml:space="preserve">Знак 5.37 "Конец зоны с ограничением экологического класса механических транспортных средств".</w:t>
      </w:r>
    </w:p>
    <w:p>
      <w:pPr>
        <w:spacing w:after="60"/>
        <w:ind w:firstLine="567"/>
        <w:jc w:val="both"/>
      </w:pPr>
      <w:r>
        <w:rPr>
          <w:rFonts w:ascii="Arial" w:cs="Arial" w:eastAsia="Arial" w:hAnsi="Arial"/>
          <w:sz w:val="24"/>
          <w:szCs w:val="24"/>
        </w:rPr>
        <w:t xml:space="preserve">Знак 5.38 "Конец зоны с ограничением экологического класса грузовых автомобилей".</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Общие ограничения скорости, установленные Правилами дорожного движения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pPr>
        <w:spacing w:after="60"/>
        <w:ind w:firstLine="567"/>
        <w:jc w:val="both"/>
      </w:pPr>
      <w:r>
        <w:rPr>
          <w:rFonts w:ascii="Arial" w:cs="Arial" w:eastAsia="Arial" w:hAnsi="Arial"/>
          <w:sz w:val="24"/>
          <w:szCs w:val="24"/>
        </w:rPr>
        <w:t xml:space="preserve">Знак 6.3.1 "Место для разворота". Поворот налево запрещается.</w:t>
      </w:r>
    </w:p>
    <w:p>
      <w:pPr>
        <w:spacing w:after="60"/>
        <w:ind w:firstLine="567"/>
        <w:jc w:val="both"/>
      </w:pPr>
      <w:r>
        <w:rPr>
          <w:rFonts w:ascii="Arial" w:cs="Arial" w:eastAsia="Arial" w:hAnsi="Arial"/>
          <w:sz w:val="24"/>
          <w:szCs w:val="24"/>
        </w:rPr>
        <w:t xml:space="preserve">Знак 6.3.2 "Зона для разворота". Протяженность зоны для разворота. Поворот налево запрещается.</w:t>
      </w:r>
    </w:p>
    <w:p>
      <w:pPr>
        <w:spacing w:after="60"/>
        <w:ind w:firstLine="567"/>
        <w:jc w:val="both"/>
      </w:pPr>
      <w:r>
        <w:rPr>
          <w:rFonts w:ascii="Arial" w:cs="Arial" w:eastAsia="Arial" w:hAnsi="Arial"/>
          <w:sz w:val="24"/>
          <w:szCs w:val="24"/>
        </w:rPr>
        <w:t xml:space="preserve">Знак 6.4 "Место стоянки". Знак обозначает специальную площадку, зону на проезжей части дороги или на тротуаре, которые отведены для стоянки транспортных средств. Для уточнения направления движения, расстояния до специальной площадки и разрешенных на ней условий стоянки со знаком 6.4 могут применяться таблички.</w:t>
      </w:r>
    </w:p>
    <w:p>
      <w:pPr>
        <w:spacing w:after="60"/>
        <w:ind w:firstLine="567"/>
        <w:jc w:val="both"/>
      </w:pPr>
      <w:r>
        <w:rPr>
          <w:rFonts w:ascii="Arial" w:cs="Arial" w:eastAsia="Arial" w:hAnsi="Arial"/>
          <w:sz w:val="24"/>
          <w:szCs w:val="24"/>
        </w:rPr>
        <w:t xml:space="preserve">Знак 6.5 "Полоса для аварийной остановки". Полоса аварийной остановки на крутом спуске.</w:t>
      </w:r>
    </w:p>
    <w:p>
      <w:pPr>
        <w:spacing w:after="60"/>
        <w:ind w:firstLine="567"/>
        <w:jc w:val="both"/>
      </w:pPr>
      <w:r>
        <w:rPr>
          <w:rFonts w:ascii="Arial" w:cs="Arial" w:eastAsia="Arial" w:hAnsi="Arial"/>
          <w:sz w:val="24"/>
          <w:szCs w:val="24"/>
        </w:rPr>
        <w:t xml:space="preserve">Знак 6.6 "Подземный пешеходный переход".</w:t>
      </w:r>
    </w:p>
    <w:p>
      <w:pPr>
        <w:spacing w:after="60"/>
        <w:ind w:firstLine="567"/>
        <w:jc w:val="both"/>
      </w:pPr>
      <w:r>
        <w:rPr>
          <w:rFonts w:ascii="Arial" w:cs="Arial" w:eastAsia="Arial" w:hAnsi="Arial"/>
          <w:sz w:val="24"/>
          <w:szCs w:val="24"/>
        </w:rPr>
        <w:t xml:space="preserve">Знак 6.7 "Надземный пешеходный переход".</w:t>
      </w:r>
    </w:p>
    <w:p>
      <w:pPr>
        <w:spacing w:after="60"/>
        <w:ind w:firstLine="567"/>
        <w:jc w:val="both"/>
      </w:pPr>
      <w:r>
        <w:rPr>
          <w:rFonts w:ascii="Arial" w:cs="Arial" w:eastAsia="Arial" w:hAnsi="Arial"/>
          <w:sz w:val="24"/>
          <w:szCs w:val="24"/>
        </w:rPr>
        <w:t xml:space="preserve">Знаки 6.8.1-6.8.3 "Тупик". Дорога, не имеющая сквозного проезда.</w:t>
      </w:r>
    </w:p>
    <w:p>
      <w:pPr>
        <w:spacing w:after="60"/>
        <w:ind w:firstLine="567"/>
        <w:jc w:val="both"/>
      </w:pPr>
      <w:r>
        <w:rPr>
          <w:rFonts w:ascii="Arial" w:cs="Arial" w:eastAsia="Arial" w:hAnsi="Arial"/>
          <w:sz w:val="24"/>
          <w:szCs w:val="24"/>
        </w:rPr>
        <w:t xml:space="preserve">Знаки 6.9.1 "Предварительный указатель направлений" и 6.9.2 "Предварительный указатель направления".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pPr>
        <w:spacing w:after="60"/>
        <w:ind w:firstLine="567"/>
        <w:jc w:val="both"/>
      </w:pPr>
      <w:r>
        <w:rPr>
          <w:rFonts w:ascii="Arial" w:cs="Arial" w:eastAsia="Arial" w:hAnsi="Arial"/>
          <w:sz w:val="24"/>
          <w:szCs w:val="24"/>
        </w:rPr>
        <w:t xml:space="preserve">Знак 6.9.1 применяется также для указания объезда участков дорог, на которых установлен один из запрещающих знаков 3.11-3.15.</w:t>
      </w:r>
    </w:p>
    <w:p>
      <w:pPr>
        <w:spacing w:after="60"/>
        <w:ind w:firstLine="567"/>
        <w:jc w:val="both"/>
      </w:pPr>
      <w:r>
        <w:rPr>
          <w:rFonts w:ascii="Arial" w:cs="Arial" w:eastAsia="Arial" w:hAnsi="Arial"/>
          <w:sz w:val="24"/>
          <w:szCs w:val="24"/>
        </w:rPr>
        <w:t xml:space="preserve">Знак 6.9.3 "Схема движения". Маршрут движения при запрещении на перекрестке отдельных маневров или разрешенные направления движения на сложном перекрестке.</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w:t>
      </w:r>
    </w:p>
    <w:p>
      <w:pPr>
        <w:spacing w:after="60"/>
        <w:ind w:firstLine="567"/>
        <w:jc w:val="both"/>
      </w:pPr>
      <w:r>
        <w:rPr>
          <w:rFonts w:ascii="Arial" w:cs="Arial" w:eastAsia="Arial" w:hAnsi="Arial"/>
          <w:sz w:val="24"/>
          <w:szCs w:val="24"/>
        </w:rPr>
        <w:t xml:space="preserve">Знак 6.11 "Наименование объекта". Наименование иного объекта, чем населенный пункт (река, озеро, перевал, достопримечательность и тому подобное).</w:t>
      </w:r>
    </w:p>
    <w:p>
      <w:pPr>
        <w:spacing w:after="60"/>
        <w:ind w:firstLine="567"/>
        <w:jc w:val="both"/>
      </w:pPr>
      <w:r>
        <w:rPr>
          <w:rFonts w:ascii="Arial" w:cs="Arial" w:eastAsia="Arial" w:hAnsi="Arial"/>
          <w:sz w:val="24"/>
          <w:szCs w:val="24"/>
        </w:rPr>
        <w:t xml:space="preserve">Знак 6.12 "Указатель расстояний". Расстояние (км) до населенных пунктов,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Расстояние (км) до начала или конца дороги.</w:t>
      </w:r>
    </w:p>
    <w:p>
      <w:pPr>
        <w:spacing w:after="60"/>
        <w:ind w:firstLine="567"/>
        <w:jc w:val="both"/>
      </w:pPr>
      <w:r>
        <w:rPr>
          <w:rFonts w:ascii="Arial" w:cs="Arial" w:eastAsia="Arial" w:hAnsi="Arial"/>
          <w:sz w:val="24"/>
          <w:szCs w:val="24"/>
        </w:rPr>
        <w:t xml:space="preserve">Знаки 6.14.1 и 6.14.2 "Номер маршрута". 6.14.1 - номер, присвоенный дороге (маршруту); 6.14.2 - номер и направление дороги (маршрута).</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Место остановки транспортных средств при запрещающем сигнале светофора (регулировщика).</w:t>
      </w:r>
    </w:p>
    <w:p>
      <w:pPr>
        <w:spacing w:after="60"/>
        <w:ind w:firstLine="567"/>
        <w:jc w:val="both"/>
      </w:pPr>
      <w:r>
        <w:rPr>
          <w:rFonts w:ascii="Arial" w:cs="Arial" w:eastAsia="Arial" w:hAnsi="Arial"/>
          <w:sz w:val="24"/>
          <w:szCs w:val="24"/>
        </w:rPr>
        <w:t xml:space="preserve">Знак 6.17 "Схема объезда". Маршрут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Направление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Направление объезда закрытого для движения участка проезжей части на дороге с разделительной полосой или направление движения для возвращения на правую проезжую часть.</w:t>
      </w:r>
    </w:p>
    <w:p>
      <w:pPr>
        <w:spacing w:after="60"/>
        <w:ind w:firstLine="567"/>
        <w:jc w:val="both"/>
      </w:pPr>
      <w:r>
        <w:rPr>
          <w:rFonts w:ascii="Arial" w:cs="Arial" w:eastAsia="Arial" w:hAnsi="Arial"/>
          <w:sz w:val="24"/>
          <w:szCs w:val="24"/>
        </w:rPr>
        <w:t xml:space="preserve">Знаки 6.20.1 и 6.20.2 "Аварийный выход". Указывает место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Указывает направление к аварийному выходу и расстояние до него.</w:t>
      </w:r>
    </w:p>
    <w:p>
      <w:pPr>
        <w:spacing w:after="60"/>
        <w:ind w:firstLine="567"/>
        <w:jc w:val="both"/>
      </w:pPr>
      <w:r>
        <w:rPr>
          <w:rFonts w:ascii="Arial" w:cs="Arial" w:eastAsia="Arial" w:hAnsi="Arial"/>
          <w:sz w:val="24"/>
          <w:szCs w:val="24"/>
        </w:rPr>
        <w:t xml:space="preserve">Знак 6.22 "Видеоконтроль" информирует о том, что в зоне действия дорожного знака либо на данном участке дороги осуществляется фиксация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Знак 6.22 устанавливается вне населенного пункта на расстоянии 150-300 м до зоны контроля работающих в автоматическом режиме стационарных или передвижных специальных технических средств, имеющих функции фото- и киносъемки, видеозаписи для фиксации нарушений правил дорожного движения, в населенном пункте - со знаками 5.23.1, 5.23.2 и 5.25. При необходимости знак 6.22 применяется с табличками 8.1.1 и 8.1.3, 8.1.4.</w:t>
      </w:r>
    </w:p>
    <w:p>
      <w:pPr>
        <w:spacing w:after="60"/>
        <w:ind w:firstLine="567"/>
        <w:jc w:val="both"/>
      </w:pPr>
      <w:r>
        <w:rPr>
          <w:rFonts w:ascii="Arial" w:cs="Arial" w:eastAsia="Arial" w:hAnsi="Arial"/>
          <w:sz w:val="24"/>
          <w:szCs w:val="24"/>
        </w:rPr>
        <w:t xml:space="preserve">На знаках 6.9.1, 6.9.2, 6.10.1 и 6.10.2,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На знаках 6.9.1, 6.9.2, 6.10.1 и 6.10.2,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сервиса информируют о расположении соответствующих объектов.</w:t>
      </w:r>
    </w:p>
    <w:p>
      <w:pPr>
        <w:spacing w:after="60"/>
        <w:ind w:firstLine="567"/>
        <w:jc w:val="both"/>
      </w:pPr>
      <w:r>
        <w:rPr>
          <w:rFonts w:ascii="Arial" w:cs="Arial" w:eastAsia="Arial" w:hAnsi="Arial"/>
          <w:sz w:val="24"/>
          <w:szCs w:val="24"/>
        </w:rPr>
        <w:t xml:space="preserve">Знак 7.1 "Пункт первой медицинской помощи".</w:t>
      </w:r>
    </w:p>
    <w:p>
      <w:pPr>
        <w:spacing w:after="60"/>
        <w:ind w:firstLine="567"/>
        <w:jc w:val="both"/>
      </w:pPr>
      <w:r>
        <w:rPr>
          <w:rFonts w:ascii="Arial" w:cs="Arial" w:eastAsia="Arial" w:hAnsi="Arial"/>
          <w:sz w:val="24"/>
          <w:szCs w:val="24"/>
        </w:rPr>
        <w:t xml:space="preserve">Знак 7.2 "Больница".</w:t>
      </w:r>
    </w:p>
    <w:p>
      <w:pPr>
        <w:spacing w:after="60"/>
        <w:ind w:firstLine="567"/>
        <w:jc w:val="both"/>
      </w:pPr>
      <w:r>
        <w:rPr>
          <w:rFonts w:ascii="Arial" w:cs="Arial" w:eastAsia="Arial" w:hAnsi="Arial"/>
          <w:sz w:val="24"/>
          <w:szCs w:val="24"/>
        </w:rPr>
        <w:t xml:space="preserve">Знак 7.3 "Автозаправочная станция".</w:t>
      </w:r>
    </w:p>
    <w:p>
      <w:pPr>
        <w:spacing w:after="60"/>
        <w:ind w:firstLine="567"/>
        <w:jc w:val="both"/>
      </w:pPr>
      <w:r>
        <w:rPr>
          <w:rFonts w:ascii="Arial" w:cs="Arial" w:eastAsia="Arial" w:hAnsi="Arial"/>
          <w:sz w:val="24"/>
          <w:szCs w:val="24"/>
        </w:rPr>
        <w:t xml:space="preserve">Знак 7.4 "Техническое обслуживание автомобилей".</w:t>
      </w:r>
    </w:p>
    <w:p>
      <w:pPr>
        <w:spacing w:after="60"/>
        <w:ind w:firstLine="567"/>
        <w:jc w:val="both"/>
      </w:pPr>
      <w:r>
        <w:rPr>
          <w:rFonts w:ascii="Arial" w:cs="Arial" w:eastAsia="Arial" w:hAnsi="Arial"/>
          <w:sz w:val="24"/>
          <w:szCs w:val="24"/>
        </w:rPr>
        <w:t xml:space="preserve">Знак 7.5 "Мойка автомобилей".</w:t>
      </w:r>
    </w:p>
    <w:p>
      <w:pPr>
        <w:spacing w:after="60"/>
        <w:ind w:firstLine="567"/>
        <w:jc w:val="both"/>
      </w:pPr>
      <w:r>
        <w:rPr>
          <w:rFonts w:ascii="Arial" w:cs="Arial" w:eastAsia="Arial" w:hAnsi="Arial"/>
          <w:sz w:val="24"/>
          <w:szCs w:val="24"/>
        </w:rPr>
        <w:t xml:space="preserve">Знак 7.6 "Телефон".</w:t>
      </w:r>
    </w:p>
    <w:p>
      <w:pPr>
        <w:spacing w:after="60"/>
        <w:ind w:firstLine="567"/>
        <w:jc w:val="both"/>
      </w:pPr>
      <w:r>
        <w:rPr>
          <w:rFonts w:ascii="Arial" w:cs="Arial" w:eastAsia="Arial" w:hAnsi="Arial"/>
          <w:sz w:val="24"/>
          <w:szCs w:val="24"/>
        </w:rPr>
        <w:t xml:space="preserve">Знак 7.7 "Пункт питания".</w:t>
      </w:r>
    </w:p>
    <w:p>
      <w:pPr>
        <w:spacing w:after="60"/>
        <w:ind w:firstLine="567"/>
        <w:jc w:val="both"/>
      </w:pPr>
      <w:r>
        <w:rPr>
          <w:rFonts w:ascii="Arial" w:cs="Arial" w:eastAsia="Arial" w:hAnsi="Arial"/>
          <w:sz w:val="24"/>
          <w:szCs w:val="24"/>
        </w:rPr>
        <w:t xml:space="preserve">Знак 7.8 "Питьевая вода".</w:t>
      </w:r>
    </w:p>
    <w:p>
      <w:pPr>
        <w:spacing w:after="60"/>
        <w:ind w:firstLine="567"/>
        <w:jc w:val="both"/>
      </w:pPr>
      <w:r>
        <w:rPr>
          <w:rFonts w:ascii="Arial" w:cs="Arial" w:eastAsia="Arial" w:hAnsi="Arial"/>
          <w:sz w:val="24"/>
          <w:szCs w:val="24"/>
        </w:rPr>
        <w:t xml:space="preserve">Знак 7.9 "Гостиница или мотель".</w:t>
      </w:r>
    </w:p>
    <w:p>
      <w:pPr>
        <w:spacing w:after="60"/>
        <w:ind w:firstLine="567"/>
        <w:jc w:val="both"/>
      </w:pPr>
      <w:r>
        <w:rPr>
          <w:rFonts w:ascii="Arial" w:cs="Arial" w:eastAsia="Arial" w:hAnsi="Arial"/>
          <w:sz w:val="24"/>
          <w:szCs w:val="24"/>
        </w:rPr>
        <w:t xml:space="preserve">Знак 7.10 "Кемпинг".</w:t>
      </w:r>
    </w:p>
    <w:p>
      <w:pPr>
        <w:spacing w:after="60"/>
        <w:ind w:firstLine="567"/>
        <w:jc w:val="both"/>
      </w:pPr>
      <w:r>
        <w:rPr>
          <w:rFonts w:ascii="Arial" w:cs="Arial" w:eastAsia="Arial" w:hAnsi="Arial"/>
          <w:sz w:val="24"/>
          <w:szCs w:val="24"/>
        </w:rPr>
        <w:t xml:space="preserve">Знак 7.11 "Место отдыха".</w:t>
      </w:r>
    </w:p>
    <w:p>
      <w:pPr>
        <w:spacing w:after="60"/>
        <w:ind w:firstLine="567"/>
        <w:jc w:val="both"/>
      </w:pPr>
      <w:r>
        <w:rPr>
          <w:rFonts w:ascii="Arial" w:cs="Arial" w:eastAsia="Arial" w:hAnsi="Arial"/>
          <w:sz w:val="24"/>
          <w:szCs w:val="24"/>
        </w:rPr>
        <w:t xml:space="preserve">Знак 7.12 "Пост уполномоченного органа в сфере внутренних дел по обеспечению безопасности дорожного движения".</w:t>
      </w:r>
    </w:p>
    <w:p>
      <w:pPr>
        <w:spacing w:after="60"/>
        <w:ind w:firstLine="567"/>
        <w:jc w:val="both"/>
      </w:pPr>
      <w:r>
        <w:rPr>
          <w:rFonts w:ascii="Arial" w:cs="Arial" w:eastAsia="Arial" w:hAnsi="Arial"/>
          <w:sz w:val="24"/>
          <w:szCs w:val="24"/>
        </w:rPr>
        <w:t xml:space="preserve">Знак 7.13 "Милиция".</w:t>
      </w:r>
    </w:p>
    <w:p>
      <w:pPr>
        <w:spacing w:after="60"/>
        <w:ind w:firstLine="567"/>
        <w:jc w:val="both"/>
      </w:pPr>
      <w:r>
        <w:rPr>
          <w:rFonts w:ascii="Arial" w:cs="Arial" w:eastAsia="Arial" w:hAnsi="Arial"/>
          <w:sz w:val="24"/>
          <w:szCs w:val="24"/>
        </w:rPr>
        <w:t xml:space="preserve">Знак 7.14 "Пункт транспортного контроля".</w:t>
      </w:r>
    </w:p>
    <w:p>
      <w:pPr>
        <w:spacing w:after="60"/>
        <w:ind w:firstLine="567"/>
        <w:jc w:val="both"/>
      </w:pPr>
      <w:r>
        <w:rPr>
          <w:rFonts w:ascii="Arial" w:cs="Arial" w:eastAsia="Arial" w:hAnsi="Arial"/>
          <w:sz w:val="24"/>
          <w:szCs w:val="24"/>
        </w:rPr>
        <w:t xml:space="preserve">Знак 7.14.1 "Пункт таможенного контроля".</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Участок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Участок дороги, на котором действует система радиосвязи с аварийными службами в гражданском диапазоне 27 МГц.</w:t>
      </w:r>
    </w:p>
    <w:p>
      <w:pPr>
        <w:spacing w:after="60"/>
        <w:ind w:firstLine="567"/>
        <w:jc w:val="both"/>
      </w:pPr>
      <w:r>
        <w:rPr>
          <w:rFonts w:ascii="Arial" w:cs="Arial" w:eastAsia="Arial" w:hAnsi="Arial"/>
          <w:sz w:val="24"/>
          <w:szCs w:val="24"/>
        </w:rPr>
        <w:t xml:space="preserve">Знак 7.17 "Бассейн или пляж".</w:t>
      </w:r>
    </w:p>
    <w:p>
      <w:pPr>
        <w:spacing w:after="60"/>
        <w:ind w:firstLine="567"/>
        <w:jc w:val="both"/>
      </w:pPr>
      <w:r>
        <w:rPr>
          <w:rFonts w:ascii="Arial" w:cs="Arial" w:eastAsia="Arial" w:hAnsi="Arial"/>
          <w:sz w:val="24"/>
          <w:szCs w:val="24"/>
        </w:rPr>
        <w:t xml:space="preserve">Знак 7.18 "Туалет".</w:t>
      </w:r>
    </w:p>
    <w:p>
      <w:pPr>
        <w:spacing w:after="60"/>
        <w:ind w:firstLine="567"/>
        <w:jc w:val="both"/>
      </w:pPr>
      <w:r>
        <w:rPr>
          <w:rFonts w:ascii="Arial" w:cs="Arial" w:eastAsia="Arial" w:hAnsi="Arial"/>
          <w:sz w:val="24"/>
          <w:szCs w:val="24"/>
        </w:rPr>
        <w:t xml:space="preserve">Знак 7.19 "Телефон экстренной связи". Указывает место, где находится телефон для вызова оперативных служб.</w:t>
      </w:r>
    </w:p>
    <w:p>
      <w:pPr>
        <w:spacing w:after="60"/>
        <w:ind w:firstLine="567"/>
        <w:jc w:val="both"/>
      </w:pPr>
      <w:r>
        <w:rPr>
          <w:rFonts w:ascii="Arial" w:cs="Arial" w:eastAsia="Arial" w:hAnsi="Arial"/>
          <w:sz w:val="24"/>
          <w:szCs w:val="24"/>
        </w:rPr>
        <w:t xml:space="preserve">Знак 7.20 "Огнетушитель". Указывает место, где находится огнетушитель.</w:t>
      </w:r>
    </w:p>
    <w:p>
      <w:pPr>
        <w:spacing w:after="60"/>
        <w:ind w:firstLine="567"/>
        <w:jc w:val="both"/>
      </w:pPr>
      <w:r>
        <w:rPr>
          <w:rFonts w:ascii="Arial" w:cs="Arial" w:eastAsia="Arial" w:hAnsi="Arial"/>
          <w:sz w:val="24"/>
          <w:szCs w:val="24"/>
        </w:rPr>
        <w:t xml:space="preserve">Знак 7.21 "Автозаправочная станция с возможностью зарядки электромобилей".</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Табличка 8.1.1 "Расстояние до объекта". Указывается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pPr>
        <w:spacing w:after="60"/>
        <w:ind w:firstLine="567"/>
        <w:jc w:val="both"/>
      </w:pPr>
      <w:r>
        <w:rPr>
          <w:rFonts w:ascii="Arial" w:cs="Arial" w:eastAsia="Arial" w:hAnsi="Arial"/>
          <w:sz w:val="24"/>
          <w:szCs w:val="24"/>
        </w:rPr>
        <w:t xml:space="preserve">Табличка 8.1.2 "Расстояние до объекта". Указывает расстояние от знака 2.4 до перекрестка в случае, если непосредственно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Указывают расстояние до объекта, находящегося в стороне от дороги.</w:t>
      </w:r>
    </w:p>
    <w:p>
      <w:pPr>
        <w:spacing w:after="60"/>
        <w:ind w:firstLine="567"/>
        <w:jc w:val="both"/>
      </w:pPr>
      <w:r>
        <w:rPr>
          <w:rFonts w:ascii="Arial" w:cs="Arial" w:eastAsia="Arial" w:hAnsi="Arial"/>
          <w:sz w:val="24"/>
          <w:szCs w:val="24"/>
        </w:rPr>
        <w:t xml:space="preserve">Табличка 8.2.1 "Зона действия". Указывает протяженность опасного участка дороги, обозначенного предупреждающими знаками, или зону действия запрещающих знаков, а также знаков 5.16, 6.2 и 6.4.</w:t>
      </w:r>
    </w:p>
    <w:p>
      <w:pPr>
        <w:spacing w:after="60"/>
        <w:ind w:firstLine="567"/>
        <w:jc w:val="both"/>
      </w:pPr>
      <w:r>
        <w:rPr>
          <w:rFonts w:ascii="Arial" w:cs="Arial" w:eastAsia="Arial" w:hAnsi="Arial"/>
          <w:sz w:val="24"/>
          <w:szCs w:val="24"/>
        </w:rPr>
        <w:t xml:space="preserve">Таблички 8.2.2-8.2.6 "Зона действия":</w:t>
      </w:r>
    </w:p>
    <w:p>
      <w:pPr>
        <w:spacing w:after="60"/>
        <w:ind w:firstLine="567"/>
        <w:jc w:val="both"/>
      </w:pPr>
      <w:r>
        <w:rPr>
          <w:rFonts w:ascii="Arial" w:cs="Arial" w:eastAsia="Arial" w:hAnsi="Arial"/>
          <w:sz w:val="24"/>
          <w:szCs w:val="24"/>
        </w:rPr>
        <w:t xml:space="preserve">табличка 8.2.2 - указывает зону действия запрещающих знаков 3.27-3.30;</w:t>
      </w:r>
    </w:p>
    <w:p>
      <w:pPr>
        <w:spacing w:after="60"/>
        <w:ind w:firstLine="567"/>
        <w:jc w:val="both"/>
      </w:pPr>
      <w:r>
        <w:rPr>
          <w:rFonts w:ascii="Arial" w:cs="Arial" w:eastAsia="Arial" w:hAnsi="Arial"/>
          <w:sz w:val="24"/>
          <w:szCs w:val="24"/>
        </w:rPr>
        <w:t xml:space="preserve">табличка 8.2.3 - указывает конец зоны действия знаков 3.27-3.30;</w:t>
      </w:r>
    </w:p>
    <w:p>
      <w:pPr>
        <w:spacing w:after="60"/>
        <w:ind w:firstLine="567"/>
        <w:jc w:val="both"/>
      </w:pPr>
      <w:r>
        <w:rPr>
          <w:rFonts w:ascii="Arial" w:cs="Arial" w:eastAsia="Arial" w:hAnsi="Arial"/>
          <w:sz w:val="24"/>
          <w:szCs w:val="24"/>
        </w:rPr>
        <w:t xml:space="preserve">табличка 8.2.4 - информирует водителей о нахождении их в зоне действия знаков 3.27-3.30;</w:t>
      </w:r>
    </w:p>
    <w:p>
      <w:pPr>
        <w:spacing w:after="60"/>
        <w:ind w:firstLine="567"/>
        <w:jc w:val="both"/>
      </w:pPr>
      <w:r>
        <w:rPr>
          <w:rFonts w:ascii="Arial" w:cs="Arial" w:eastAsia="Arial" w:hAnsi="Arial"/>
          <w:sz w:val="24"/>
          <w:szCs w:val="24"/>
        </w:rPr>
        <w:t xml:space="preserve">таблички 8.2.5 и 8.2.6 - указывают направление и зону действия знаков 3.27-3.30 при запрещении остановки или стоянки вдоль одной стороны площади, фасада здания и тому подобного.</w:t>
      </w:r>
    </w:p>
    <w:p>
      <w:pPr>
        <w:spacing w:after="60"/>
        <w:ind w:firstLine="567"/>
        <w:jc w:val="both"/>
      </w:pPr>
      <w:r>
        <w:rPr>
          <w:rFonts w:ascii="Arial" w:cs="Arial" w:eastAsia="Arial" w:hAnsi="Arial"/>
          <w:sz w:val="24"/>
          <w:szCs w:val="24"/>
        </w:rPr>
        <w:t xml:space="preserve">Таблички 8.3.1-8.3.3 "Направление действия". 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pPr>
        <w:spacing w:after="60"/>
        <w:ind w:firstLine="567"/>
        <w:jc w:val="both"/>
      </w:pPr>
      <w:r>
        <w:rPr>
          <w:rFonts w:ascii="Arial" w:cs="Arial" w:eastAsia="Arial" w:hAnsi="Arial"/>
          <w:sz w:val="24"/>
          <w:szCs w:val="24"/>
        </w:rPr>
        <w:t xml:space="preserve">Таблички 8.4.1-8.4.8 "Вид транспортного средства". Указывают вид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Табличка 8.4.14 не распространяет действие знака на транспортные средства, используемые в качестве легкового такси.</w:t>
      </w:r>
    </w:p>
    <w:p>
      <w:pPr>
        <w:spacing w:after="60"/>
        <w:ind w:firstLine="567"/>
        <w:jc w:val="both"/>
      </w:pPr>
      <w:r>
        <w:rPr>
          <w:rFonts w:ascii="Arial" w:cs="Arial" w:eastAsia="Arial" w:hAnsi="Arial"/>
          <w:sz w:val="24"/>
          <w:szCs w:val="24"/>
        </w:rPr>
        <w:t xml:space="preserve">Табличка 8.4.15 не распространяет действие знака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Указывают дни недели, в течение которых действует знак.</w:t>
      </w:r>
    </w:p>
    <w:p>
      <w:pPr>
        <w:spacing w:after="60"/>
        <w:ind w:firstLine="567"/>
        <w:jc w:val="both"/>
      </w:pPr>
      <w:r>
        <w:rPr>
          <w:rFonts w:ascii="Arial" w:cs="Arial" w:eastAsia="Arial" w:hAnsi="Arial"/>
          <w:sz w:val="24"/>
          <w:szCs w:val="24"/>
        </w:rPr>
        <w:t xml:space="preserve">Табличка 8.5.4 "Время действия". Указывает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8.5.5-8.5.7 "Время действия". Указывают дни недели и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8.6.1 указывает, что все транспортные средства должны быть поставлены на стоянку параллельно краю проезжей части; 8.6.2-8.6.9 указывают способ постановки легковых автомобилей и мотоциклов на околотротуарной стоянке.</w:t>
      </w:r>
    </w:p>
    <w:p>
      <w:pPr>
        <w:spacing w:after="60"/>
        <w:ind w:firstLine="567"/>
        <w:jc w:val="both"/>
      </w:pPr>
      <w:r>
        <w:rPr>
          <w:rFonts w:ascii="Arial" w:cs="Arial" w:eastAsia="Arial" w:hAnsi="Arial"/>
          <w:sz w:val="24"/>
          <w:szCs w:val="24"/>
        </w:rPr>
        <w:t xml:space="preserve">Табличка 8.7 "Стоянка с неработающим двигателем". Указывает, что на стоянке, обозначенной знаком 6.4, разрешается стоянка транспортных средств только с неработающим двигателем.</w:t>
      </w:r>
    </w:p>
    <w:p>
      <w:pPr>
        <w:spacing w:after="60"/>
        <w:ind w:firstLine="567"/>
        <w:jc w:val="both"/>
      </w:pPr>
      <w:r>
        <w:rPr>
          <w:rFonts w:ascii="Arial" w:cs="Arial" w:eastAsia="Arial" w:hAnsi="Arial"/>
          <w:sz w:val="24"/>
          <w:szCs w:val="24"/>
        </w:rPr>
        <w:t xml:space="preserve">Табличка 8.8 "Платные услуги". Указывает, что услуги предоставляются только за плату.</w:t>
      </w:r>
    </w:p>
    <w:p>
      <w:pPr>
        <w:spacing w:after="60"/>
        <w:ind w:firstLine="567"/>
        <w:jc w:val="both"/>
      </w:pPr>
      <w:r>
        <w:rPr>
          <w:rFonts w:ascii="Arial" w:cs="Arial" w:eastAsia="Arial" w:hAnsi="Arial"/>
          <w:sz w:val="24"/>
          <w:szCs w:val="24"/>
        </w:rPr>
        <w:t xml:space="preserve">Табличка 8.9.1 "Ограничение продолжительности стоянки". Указывает максимальную продолжительность пребывания транспортного средства на стоянке, обозначенной знаком 6.4.</w:t>
      </w:r>
    </w:p>
    <w:p>
      <w:pPr>
        <w:spacing w:after="60"/>
        <w:ind w:firstLine="567"/>
        <w:jc w:val="both"/>
      </w:pPr>
      <w:r>
        <w:rPr>
          <w:rFonts w:ascii="Arial" w:cs="Arial" w:eastAsia="Arial" w:hAnsi="Arial"/>
          <w:sz w:val="24"/>
          <w:szCs w:val="24"/>
        </w:rPr>
        <w:t xml:space="preserve">Табличка 8.9.2 "Стоянка только для владельцев парковочных разрешений". Указывает, что на месте стоянки, обозначенной знаком 6.4, могут размещаться только транспортные средства, владельцы которых имеют разрешение на парковку, полученное в порядке, установленном органами исполнительной власти Кыргызской Республики или органами местного самоуправления и действующее в пределах территории, границы которой установлены соответствующими органами исполнительной власти Кыргызской Республики или органами местного самоуправления.</w:t>
      </w:r>
    </w:p>
    <w:p>
      <w:pPr>
        <w:spacing w:after="60"/>
        <w:ind w:firstLine="567"/>
        <w:jc w:val="both"/>
      </w:pPr>
      <w:r>
        <w:rPr>
          <w:rFonts w:ascii="Arial" w:cs="Arial" w:eastAsia="Arial" w:hAnsi="Arial"/>
          <w:sz w:val="24"/>
          <w:szCs w:val="24"/>
        </w:rPr>
        <w:t xml:space="preserve">Табличка 8.9.3 "Стоянка только для транспортных средств дипломатического корпуса". Указывает, что на месте парковки (парковочном месте), обозначенной знаком 6.4, могут размещаться только транспортные средства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номерные знаки, применяемые для обозначения таких транспортных средств.</w:t>
      </w:r>
    </w:p>
    <w:p>
      <w:pPr>
        <w:spacing w:after="60"/>
        <w:ind w:firstLine="567"/>
        <w:jc w:val="both"/>
      </w:pPr>
      <w:r>
        <w:rPr>
          <w:rFonts w:ascii="Arial" w:cs="Arial" w:eastAsia="Arial" w:hAnsi="Arial"/>
          <w:sz w:val="24"/>
          <w:szCs w:val="24"/>
        </w:rPr>
        <w:t xml:space="preserve">Табличка 8.10 "Место для осмотра автомобилей". Указывает, что на площадке, обозначенной знаком 6.4 или 7.11, имеется эстакада или смотровая канава.</w:t>
      </w:r>
    </w:p>
    <w:p>
      <w:pPr>
        <w:spacing w:after="60"/>
        <w:ind w:firstLine="567"/>
        <w:jc w:val="both"/>
      </w:pPr>
      <w:r>
        <w:rPr>
          <w:rFonts w:ascii="Arial" w:cs="Arial" w:eastAsia="Arial" w:hAnsi="Arial"/>
          <w:sz w:val="24"/>
          <w:szCs w:val="24"/>
        </w:rPr>
        <w:t xml:space="preserve">Табличка 8.11 "Ограничение разрешенной максимальной массы". Указывает, что действие знака распространяется только на транспортные средства с разрешенной максимальной массой, превышающей максимальную массу, более указанной на табличке.</w:t>
      </w:r>
    </w:p>
    <w:p>
      <w:pPr>
        <w:spacing w:after="60"/>
        <w:ind w:firstLine="567"/>
        <w:jc w:val="both"/>
      </w:pPr>
      <w:r>
        <w:rPr>
          <w:rFonts w:ascii="Arial" w:cs="Arial" w:eastAsia="Arial" w:hAnsi="Arial"/>
          <w:sz w:val="24"/>
          <w:szCs w:val="24"/>
        </w:rPr>
        <w:t xml:space="preserve">Табличка 8.12 "Опасная обочина". Предупреждает, что съезд на обочину опасен в связи с проведением на ней ремонтных работ. Применяется со знаком 1.25.</w:t>
      </w:r>
    </w:p>
    <w:p>
      <w:pPr>
        <w:spacing w:after="60"/>
        <w:ind w:firstLine="567"/>
        <w:jc w:val="both"/>
      </w:pPr>
      <w:r>
        <w:rPr>
          <w:rFonts w:ascii="Arial" w:cs="Arial" w:eastAsia="Arial" w:hAnsi="Arial"/>
          <w:sz w:val="24"/>
          <w:szCs w:val="24"/>
        </w:rPr>
        <w:t xml:space="preserve">Табличка 8.13 "Направление главной дороги". Указывает направление главной дороги на перекрестке.</w:t>
      </w:r>
    </w:p>
    <w:p>
      <w:pPr>
        <w:spacing w:after="60"/>
        <w:ind w:firstLine="567"/>
        <w:jc w:val="both"/>
      </w:pPr>
      <w:r>
        <w:rPr>
          <w:rFonts w:ascii="Arial" w:cs="Arial" w:eastAsia="Arial" w:hAnsi="Arial"/>
          <w:sz w:val="24"/>
          <w:szCs w:val="24"/>
        </w:rPr>
        <w:t xml:space="preserve">Табличка 8.14 "Полоса движения". Указывает полосу движения, на которую распространяется действие знака или светофора.</w:t>
      </w:r>
    </w:p>
    <w:p>
      <w:pPr>
        <w:spacing w:after="60"/>
        <w:ind w:firstLine="567"/>
        <w:jc w:val="both"/>
      </w:pPr>
      <w:r>
        <w:rPr>
          <w:rFonts w:ascii="Arial" w:cs="Arial" w:eastAsia="Arial" w:hAnsi="Arial"/>
          <w:sz w:val="24"/>
          <w:szCs w:val="24"/>
        </w:rPr>
        <w:t xml:space="preserve">Табличка 8.15 "Слепые пешеходы". Указывает, что пешеходным переходом пользуются слепые. Применяется со знаками 1.22, 5.19.1, 5.19.2, 5.19.3д, 5.19.4д и светофорами.</w:t>
      </w:r>
    </w:p>
    <w:p>
      <w:pPr>
        <w:spacing w:after="60"/>
        <w:ind w:firstLine="567"/>
        <w:jc w:val="both"/>
      </w:pPr>
      <w:r>
        <w:rPr>
          <w:rFonts w:ascii="Arial" w:cs="Arial" w:eastAsia="Arial" w:hAnsi="Arial"/>
          <w:sz w:val="24"/>
          <w:szCs w:val="24"/>
        </w:rPr>
        <w:t xml:space="preserve">Табличка 8.16 "Влажное покрытие". Указывает, что действие знака распространяется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Табличка 8.17 "Инвалиды". Указывает, что действие знака 6.4 распространяется только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8.18 "Кроме инвалидов". Указывает, что действие знаков не распространяется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8.19 "Класс опасного груза". Указывает номер класса (классов) опасных грузов.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Применяются со знаком 3.12. Указывают число сближенных осей транспортного средства, для каждой из которых указанная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Применяются со знаком 6.4.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pPr>
        <w:spacing w:after="60"/>
        <w:ind w:firstLine="567"/>
        <w:jc w:val="both"/>
      </w:pPr>
      <w:r>
        <w:rPr>
          <w:rFonts w:ascii="Arial" w:cs="Arial" w:eastAsia="Arial" w:hAnsi="Arial"/>
          <w:sz w:val="24"/>
          <w:szCs w:val="24"/>
        </w:rPr>
        <w:t xml:space="preserve">Таблички 8.22.1-8.22.3 "Препятствие". Обозначают препятствие и направление его объезда. Применяются со знаками 4.2.1-4.2.3.</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8.26 "Зарядка электромобилей". Применяют для информирования о возможности зарядки электромобилей.</w:t>
      </w:r>
    </w:p>
    <w:p>
      <w:pPr>
        <w:spacing w:after="60"/>
        <w:ind w:firstLine="567"/>
        <w:jc w:val="both"/>
      </w:pPr>
      <w:r>
        <w:rPr>
          <w:rFonts w:ascii="Arial" w:cs="Arial" w:eastAsia="Arial" w:hAnsi="Arial"/>
          <w:sz w:val="24"/>
          <w:szCs w:val="24"/>
        </w:rPr>
        <w:t xml:space="preserve">Таблички размещаются непосредственно под знаком, с которым они применены. Таблички 8.2.2-8.2.4, 8.13 при расположении знаков над проезжей частью, обочиной или тротуаром размещаются сбоку от знака.</w:t>
      </w:r>
    </w:p>
    <w:p>
      <w:pPr>
        <w:spacing w:after="60"/>
        <w:ind w:firstLine="567"/>
        <w:jc w:val="both"/>
      </w:pPr>
      <w:r>
        <w:rPr>
          <w:rFonts w:ascii="Arial" w:cs="Arial" w:eastAsia="Arial" w:hAnsi="Arial"/>
          <w:sz w:val="24"/>
          <w:szCs w:val="24"/>
        </w:rPr>
        <w:t xml:space="preserve">Желтый фон на знаках 1.8, 1.15, 1.16, 1.18-1.21, 1.33, 2.6, 3.11-3.16, 3.18.1-3.25, установленных в местах производства дорожных работ, означает, что эти знаки являются временными.</w:t>
      </w:r>
    </w:p>
    <w:p>
      <w:pPr>
        <w:spacing w:after="60"/>
        <w:ind w:firstLine="567"/>
        <w:jc w:val="both"/>
      </w:pPr>
      <w:r>
        <w:rPr>
          <w:rFonts w:ascii="Arial" w:cs="Arial" w:eastAsia="Arial" w:hAnsi="Arial"/>
          <w:sz w:val="24"/>
          <w:szCs w:val="24"/>
        </w:rPr>
        <w:t xml:space="preserve">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pPr>
        <w:spacing w:after="60"/>
        <w:ind w:firstLine="567"/>
        <w:jc w:val="both"/>
      </w:pPr>
      <w:r>
        <w:rPr>
          <w:rFonts w:ascii="Arial" w:cs="Arial" w:eastAsia="Arial" w:hAnsi="Arial"/>
          <w:sz w:val="24"/>
          <w:szCs w:val="24"/>
        </w:rPr>
        <w:t xml:space="preserve">Примечание. Знаки по ГОСТу Р 52289-2004, находящиеся в эксплуатации, действуют до их замены в установленном порядке на знаки по ГОСТу Р 52289-2019.</w:t>
      </w:r>
    </w:p>
    <w:p>
      <w:pPr>
        <w:spacing w:after="60"/>
        <w:ind w:firstLine="567"/>
        <w:jc w:val="both"/>
      </w:pPr>
      <w:r>
        <w:rPr>
          <w:rFonts w:ascii="Arial" w:cs="Arial" w:eastAsia="Arial" w:hAnsi="Arial"/>
          <w:sz w:val="24"/>
          <w:szCs w:val="24"/>
        </w:rPr>
        <w:t xml:space="preserve">Дорожные знаки, имеющие цифровые обозначения: 1.13, 1.14, 3.11-3.16, 3.24, 3.25, 4.6, 4.7, 5.15.3, 5.15.8, 5.31, 5.32, 6.2, 6.3.2, 6.9.1, 6.10.1, 6.12, 6.13, 6.14.1, 6.14.2, 7.3, 7.4, 7.21, 8.1.1-8.1.4, 8.2.1-8.2.6, 8.5.4-8.5.7, 8.9, цифры в них могут изменяться в зависимости от реальных значений (условий, данных и т.п.) и необходимости обеспечения безопасности дорожного движения на данном участке.".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z1cblhvcnsyddi0zoo21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ДОРОЖНАЯ РАЗМЕТКА</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Горизонтальная разметка может быть постоянной или временной. Для постоянной горизонтальной разметки (включая дублирование изображения дорожных знаков) установлены следующие цвета: белый, желтый, красный, синий, черный, зеленый. Для временной дорожной разметки установлен оранжевый цвет (кроме разметки 1.4, 1.10, 1.17.1, 1.17.2 и 1.26).</w:t>
      </w:r>
    </w:p>
    <w:p>
      <w:pPr>
        <w:spacing w:after="60"/>
        <w:ind w:firstLine="567"/>
        <w:jc w:val="both"/>
      </w:pPr>
      <w:r>
        <w:rPr>
          <w:rFonts w:ascii="Arial" w:cs="Arial" w:eastAsia="Arial" w:hAnsi="Arial"/>
          <w:sz w:val="24"/>
          <w:szCs w:val="24"/>
        </w:rPr>
        <w:t xml:space="preserve">Горизонтальная разметка:</w:t>
      </w:r>
    </w:p>
    <w:p>
      <w:pPr>
        <w:spacing w:after="60"/>
        <w:ind w:firstLine="567"/>
        <w:jc w:val="both"/>
      </w:pPr>
      <w:r>
        <w:rPr>
          <w:rFonts w:ascii="Arial" w:cs="Arial" w:eastAsia="Arial" w:hAnsi="Arial"/>
          <w:sz w:val="24"/>
          <w:szCs w:val="24"/>
        </w:rPr>
        <w:t xml:space="preserve">1.1 -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pPr>
        <w:spacing w:after="60"/>
        <w:ind w:firstLine="567"/>
        <w:jc w:val="both"/>
      </w:pPr>
      <w:r>
        <w:rPr>
          <w:rFonts w:ascii="Arial" w:cs="Arial" w:eastAsia="Arial" w:hAnsi="Arial"/>
          <w:sz w:val="24"/>
          <w:szCs w:val="24"/>
        </w:rPr>
        <w:t xml:space="preserve">1.2 - обозначает край проезжей части или границы участков проезжей части, на которые въезд запрещен.</w:t>
      </w:r>
    </w:p>
    <w:p>
      <w:pPr>
        <w:spacing w:after="60"/>
        <w:ind w:firstLine="567"/>
        <w:jc w:val="both"/>
      </w:pPr>
      <w:r>
        <w:rPr>
          <w:rFonts w:ascii="Arial" w:cs="Arial" w:eastAsia="Arial" w:hAnsi="Arial"/>
          <w:sz w:val="24"/>
          <w:szCs w:val="24"/>
        </w:rPr>
        <w:t xml:space="preserve">1.3 - 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p>
    <w:p>
      <w:pPr>
        <w:spacing w:after="60"/>
        <w:ind w:firstLine="567"/>
        <w:jc w:val="both"/>
      </w:pPr>
      <w:r>
        <w:rPr>
          <w:rFonts w:ascii="Arial" w:cs="Arial" w:eastAsia="Arial" w:hAnsi="Arial"/>
          <w:sz w:val="24"/>
          <w:szCs w:val="24"/>
        </w:rPr>
        <w:t xml:space="preserve">1.4 (цвет - желтый) - обозначает места, где запрещена остановка транспортных средств.</w:t>
      </w:r>
    </w:p>
    <w:p>
      <w:pPr>
        <w:spacing w:after="60"/>
        <w:ind w:firstLine="567"/>
        <w:jc w:val="both"/>
      </w:pPr>
      <w:r>
        <w:rPr>
          <w:rFonts w:ascii="Arial" w:cs="Arial" w:eastAsia="Arial" w:hAnsi="Arial"/>
          <w:sz w:val="24"/>
          <w:szCs w:val="24"/>
        </w:rPr>
        <w:t xml:space="preserve">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pPr>
        <w:spacing w:after="60"/>
        <w:ind w:firstLine="567"/>
        <w:jc w:val="both"/>
      </w:pPr>
      <w:r>
        <w:rPr>
          <w:rFonts w:ascii="Arial" w:cs="Arial" w:eastAsia="Arial" w:hAnsi="Arial"/>
          <w:sz w:val="24"/>
          <w:szCs w:val="24"/>
        </w:rPr>
        <w:t xml:space="preserve">1.6 - предупреждает о приближении к разметке 1.1 или 1.11, которая разделяет транспортные потоки противоположных или попутных направлений.</w:t>
      </w:r>
    </w:p>
    <w:p>
      <w:pPr>
        <w:spacing w:after="60"/>
        <w:ind w:firstLine="567"/>
        <w:jc w:val="both"/>
      </w:pPr>
      <w:r>
        <w:rPr>
          <w:rFonts w:ascii="Arial" w:cs="Arial" w:eastAsia="Arial" w:hAnsi="Arial"/>
          <w:sz w:val="24"/>
          <w:szCs w:val="24"/>
        </w:rPr>
        <w:t xml:space="preserve">1.7 - обозначает полосы движения в пределах перекрестка или зону парковки. Разметка синего цвета обозначает, что зона парковки используется на платной основе.</w:t>
      </w:r>
    </w:p>
    <w:p>
      <w:pPr>
        <w:spacing w:after="60"/>
        <w:ind w:firstLine="567"/>
        <w:jc w:val="both"/>
      </w:pPr>
      <w:r>
        <w:rPr>
          <w:rFonts w:ascii="Arial" w:cs="Arial" w:eastAsia="Arial" w:hAnsi="Arial"/>
          <w:sz w:val="24"/>
          <w:szCs w:val="24"/>
        </w:rPr>
        <w:t xml:space="preserve">1.8 - обозначает границу между полосой разгона или торможения и основной полосой проезжей части.</w:t>
      </w:r>
    </w:p>
    <w:p>
      <w:pPr>
        <w:spacing w:after="60"/>
        <w:ind w:firstLine="567"/>
        <w:jc w:val="both"/>
      </w:pPr>
      <w:r>
        <w:rPr>
          <w:rFonts w:ascii="Arial" w:cs="Arial" w:eastAsia="Arial" w:hAnsi="Arial"/>
          <w:sz w:val="24"/>
          <w:szCs w:val="24"/>
        </w:rPr>
        <w:t xml:space="preserve">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pPr>
        <w:spacing w:after="60"/>
        <w:ind w:firstLine="567"/>
        <w:jc w:val="both"/>
      </w:pPr>
      <w:r>
        <w:rPr>
          <w:rFonts w:ascii="Arial" w:cs="Arial" w:eastAsia="Arial" w:hAnsi="Arial"/>
          <w:sz w:val="24"/>
          <w:szCs w:val="24"/>
        </w:rPr>
        <w:t xml:space="preserve">1.10 (цвет - желтый) - обозначает места, где запрещена стоянка транспортных средств.</w:t>
      </w:r>
    </w:p>
    <w:p>
      <w:pPr>
        <w:spacing w:after="60"/>
        <w:ind w:firstLine="567"/>
        <w:jc w:val="both"/>
      </w:pPr>
      <w:r>
        <w:rPr>
          <w:rFonts w:ascii="Arial" w:cs="Arial" w:eastAsia="Arial" w:hAnsi="Arial"/>
          <w:sz w:val="24"/>
          <w:szCs w:val="24"/>
        </w:rPr>
        <w:t xml:space="preserve">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p>
    <w:p>
      <w:pPr>
        <w:spacing w:after="60"/>
        <w:ind w:firstLine="567"/>
        <w:jc w:val="both"/>
      </w:pPr>
      <w:r>
        <w:rPr>
          <w:rFonts w:ascii="Arial" w:cs="Arial" w:eastAsia="Arial" w:hAnsi="Arial"/>
          <w:sz w:val="24"/>
          <w:szCs w:val="24"/>
        </w:rPr>
        <w:t xml:space="preserve">1.12 - указывает место, где водитель должен остановиться при наличии знака 2.5 или при запрещающем сигнале светофора (регулировщика).</w:t>
      </w:r>
    </w:p>
    <w:p>
      <w:pPr>
        <w:spacing w:after="60"/>
        <w:ind w:firstLine="567"/>
        <w:jc w:val="both"/>
      </w:pPr>
      <w:r>
        <w:rPr>
          <w:rFonts w:ascii="Arial" w:cs="Arial" w:eastAsia="Arial" w:hAnsi="Arial"/>
          <w:sz w:val="24"/>
          <w:szCs w:val="24"/>
        </w:rPr>
        <w:t xml:space="preserve">1.13 - указывает место, где водитель должен при необходимости остановиться, уступая дорогу транспортным средствам, движущимся по пересекаемой дороге.</w:t>
      </w:r>
    </w:p>
    <w:p>
      <w:pPr>
        <w:spacing w:after="60"/>
        <w:ind w:firstLine="567"/>
        <w:jc w:val="both"/>
      </w:pPr>
      <w:r>
        <w:rPr>
          <w:rFonts w:ascii="Arial" w:cs="Arial" w:eastAsia="Arial" w:hAnsi="Arial"/>
          <w:sz w:val="24"/>
          <w:szCs w:val="24"/>
        </w:rPr>
        <w:t xml:space="preserve">1.14.1 и 1.14.2 - обозначает пешеходный переход; стрелы разметки 1.14.2 указывают направление движения пешеходов.</w:t>
      </w:r>
    </w:p>
    <w:p>
      <w:pPr>
        <w:spacing w:after="60"/>
        <w:ind w:firstLine="567"/>
        <w:jc w:val="both"/>
      </w:pPr>
      <w:r>
        <w:rPr>
          <w:rFonts w:ascii="Arial" w:cs="Arial" w:eastAsia="Arial" w:hAnsi="Arial"/>
          <w:sz w:val="24"/>
          <w:szCs w:val="24"/>
        </w:rPr>
        <w:t xml:space="preserve">1.14.3 - обозначает диагональный пешеходный переход.</w:t>
      </w:r>
    </w:p>
    <w:p>
      <w:pPr>
        <w:spacing w:after="60"/>
        <w:ind w:firstLine="567"/>
        <w:jc w:val="both"/>
      </w:pPr>
      <w:r>
        <w:rPr>
          <w:rFonts w:ascii="Arial" w:cs="Arial" w:eastAsia="Arial" w:hAnsi="Arial"/>
          <w:sz w:val="24"/>
          <w:szCs w:val="24"/>
        </w:rPr>
        <w:t xml:space="preserve">1.15 - обозначает место, где велосипедная дорожка пересекает проезжую часть.</w:t>
      </w:r>
    </w:p>
    <w:p>
      <w:pPr>
        <w:spacing w:after="60"/>
        <w:ind w:firstLine="567"/>
        <w:jc w:val="both"/>
      </w:pPr>
      <w:r>
        <w:rPr>
          <w:rFonts w:ascii="Arial" w:cs="Arial" w:eastAsia="Arial" w:hAnsi="Arial"/>
          <w:sz w:val="24"/>
          <w:szCs w:val="24"/>
        </w:rPr>
        <w:t xml:space="preserve">1.16.1 - обозначает островки, разделяющие транспортные потоки противоположных направлений, места для стоянки транспортных средств (парковки) от велосипедных полос.</w:t>
      </w:r>
    </w:p>
    <w:p>
      <w:pPr>
        <w:spacing w:after="60"/>
        <w:ind w:firstLine="567"/>
        <w:jc w:val="both"/>
      </w:pPr>
      <w:r>
        <w:rPr>
          <w:rFonts w:ascii="Arial" w:cs="Arial" w:eastAsia="Arial" w:hAnsi="Arial"/>
          <w:sz w:val="24"/>
          <w:szCs w:val="24"/>
        </w:rPr>
        <w:t xml:space="preserve">1.16.2 - обозначает островки, разделяющие транспортные потоки одного направления.</w:t>
      </w:r>
    </w:p>
    <w:p>
      <w:pPr>
        <w:spacing w:after="60"/>
        <w:ind w:firstLine="567"/>
        <w:jc w:val="both"/>
      </w:pPr>
      <w:r>
        <w:rPr>
          <w:rFonts w:ascii="Arial" w:cs="Arial" w:eastAsia="Arial" w:hAnsi="Arial"/>
          <w:sz w:val="24"/>
          <w:szCs w:val="24"/>
        </w:rPr>
        <w:t xml:space="preserve">1.16.3 - обозначает островки в местах слияния транспортных потоков.</w:t>
      </w:r>
    </w:p>
    <w:p>
      <w:pPr>
        <w:spacing w:after="60"/>
        <w:ind w:firstLine="567"/>
        <w:jc w:val="both"/>
      </w:pPr>
      <w:r>
        <w:rPr>
          <w:rFonts w:ascii="Arial" w:cs="Arial" w:eastAsia="Arial" w:hAnsi="Arial"/>
          <w:sz w:val="24"/>
          <w:szCs w:val="24"/>
        </w:rPr>
        <w:t xml:space="preserve">1.17.1 (цвет - желтый) - обозначает места остановок маршрутных транспортных средств и стоянок транспортных средств, используемых в качестве легковых такси.</w:t>
      </w:r>
    </w:p>
    <w:p>
      <w:pPr>
        <w:spacing w:after="60"/>
        <w:ind w:firstLine="567"/>
        <w:jc w:val="both"/>
      </w:pPr>
      <w:r>
        <w:rPr>
          <w:rFonts w:ascii="Arial" w:cs="Arial" w:eastAsia="Arial" w:hAnsi="Arial"/>
          <w:sz w:val="24"/>
          <w:szCs w:val="24"/>
        </w:rPr>
        <w:t xml:space="preserve">1.17.2 (цвет - желтый) - обозначает места остановок трамваев, если посадка и высадка производятся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1.18 - указывает разрешенные на перекрестке направления движения по полосам.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pPr>
        <w:spacing w:after="60"/>
        <w:ind w:firstLine="567"/>
        <w:jc w:val="both"/>
      </w:pPr>
      <w:r>
        <w:rPr>
          <w:rFonts w:ascii="Arial" w:cs="Arial" w:eastAsia="Arial" w:hAnsi="Arial"/>
          <w:sz w:val="24"/>
          <w:szCs w:val="24"/>
        </w:rPr>
        <w:t xml:space="preserve">1.19 - предупреждает о приближении к сужению проезжей части (участку, где уменьшается число полос движения в данном направлении) или к линиям разметки 1.1 или 1.11, разделяющим транспортные потоки противоположных направлений.</w:t>
      </w:r>
    </w:p>
    <w:p>
      <w:pPr>
        <w:spacing w:after="60"/>
        <w:ind w:firstLine="567"/>
        <w:jc w:val="both"/>
      </w:pPr>
      <w:r>
        <w:rPr>
          <w:rFonts w:ascii="Arial" w:cs="Arial" w:eastAsia="Arial" w:hAnsi="Arial"/>
          <w:sz w:val="24"/>
          <w:szCs w:val="24"/>
        </w:rPr>
        <w:t xml:space="preserve">1.20 - предупреждает о приближении к разметке 1.13.</w:t>
      </w:r>
    </w:p>
    <w:p>
      <w:pPr>
        <w:spacing w:after="60"/>
        <w:ind w:firstLine="567"/>
        <w:jc w:val="both"/>
      </w:pPr>
      <w:r>
        <w:rPr>
          <w:rFonts w:ascii="Arial" w:cs="Arial" w:eastAsia="Arial" w:hAnsi="Arial"/>
          <w:sz w:val="24"/>
          <w:szCs w:val="24"/>
        </w:rPr>
        <w:t xml:space="preserve">1.21 - предупреждает о приближении к разметке 1.12, когда она применяется в сочетании со знаком 2.5.</w:t>
      </w:r>
    </w:p>
    <w:p>
      <w:pPr>
        <w:spacing w:after="60"/>
        <w:ind w:firstLine="567"/>
        <w:jc w:val="both"/>
      </w:pPr>
      <w:r>
        <w:rPr>
          <w:rFonts w:ascii="Arial" w:cs="Arial" w:eastAsia="Arial" w:hAnsi="Arial"/>
          <w:sz w:val="24"/>
          <w:szCs w:val="24"/>
        </w:rPr>
        <w:t xml:space="preserve">1.22 - обозначает номер дороги.</w:t>
      </w:r>
    </w:p>
    <w:p>
      <w:pPr>
        <w:spacing w:after="60"/>
        <w:ind w:firstLine="567"/>
        <w:jc w:val="both"/>
      </w:pPr>
      <w:r>
        <w:rPr>
          <w:rFonts w:ascii="Arial" w:cs="Arial" w:eastAsia="Arial" w:hAnsi="Arial"/>
          <w:sz w:val="24"/>
          <w:szCs w:val="24"/>
        </w:rPr>
        <w:t xml:space="preserve">1.23.1 - обозначает специальную полосу для маршрутных транспортных средств.</w:t>
      </w:r>
    </w:p>
    <w:p>
      <w:pPr>
        <w:spacing w:after="60"/>
        <w:ind w:firstLine="567"/>
        <w:jc w:val="both"/>
      </w:pPr>
      <w:r>
        <w:rPr>
          <w:rFonts w:ascii="Arial" w:cs="Arial" w:eastAsia="Arial" w:hAnsi="Arial"/>
          <w:sz w:val="24"/>
          <w:szCs w:val="24"/>
        </w:rPr>
        <w:t xml:space="preserve">1.23.2 - обозначение пешеходной дорожки или пешеходной части дорожки, предназначенной для совместного движения пешеходов и велосипедистов.</w:t>
      </w:r>
    </w:p>
    <w:p>
      <w:pPr>
        <w:spacing w:after="60"/>
        <w:ind w:firstLine="567"/>
        <w:jc w:val="both"/>
      </w:pPr>
      <w:r>
        <w:rPr>
          <w:rFonts w:ascii="Arial" w:cs="Arial" w:eastAsia="Arial" w:hAnsi="Arial"/>
          <w:sz w:val="24"/>
          <w:szCs w:val="24"/>
        </w:rPr>
        <w:t xml:space="preserve">1.23.3 - обозначение велосипедной дорожки (части дорожки) или полосы.</w:t>
      </w:r>
    </w:p>
    <w:p>
      <w:pPr>
        <w:spacing w:after="60"/>
        <w:ind w:firstLine="567"/>
        <w:jc w:val="both"/>
      </w:pPr>
      <w:r>
        <w:rPr>
          <w:rFonts w:ascii="Arial" w:cs="Arial" w:eastAsia="Arial" w:hAnsi="Arial"/>
          <w:sz w:val="24"/>
          <w:szCs w:val="24"/>
        </w:rPr>
        <w:t xml:space="preserve">1.24.1 - дублирование предупреждающих дорожных знаков.</w:t>
      </w:r>
    </w:p>
    <w:p>
      <w:pPr>
        <w:spacing w:after="60"/>
        <w:ind w:firstLine="567"/>
        <w:jc w:val="both"/>
      </w:pPr>
      <w:r>
        <w:rPr>
          <w:rFonts w:ascii="Arial" w:cs="Arial" w:eastAsia="Arial" w:hAnsi="Arial"/>
          <w:sz w:val="24"/>
          <w:szCs w:val="24"/>
        </w:rPr>
        <w:t xml:space="preserve">1.24.2 - дублирование запрещающих дорожных знаков.</w:t>
      </w:r>
    </w:p>
    <w:p>
      <w:pPr>
        <w:spacing w:after="60"/>
        <w:ind w:firstLine="567"/>
        <w:jc w:val="both"/>
      </w:pPr>
      <w:r>
        <w:rPr>
          <w:rFonts w:ascii="Arial" w:cs="Arial" w:eastAsia="Arial" w:hAnsi="Arial"/>
          <w:sz w:val="24"/>
          <w:szCs w:val="24"/>
        </w:rPr>
        <w:t xml:space="preserve">1.24.3 - дублирование дорожного знака "Инвалиды".</w:t>
      </w:r>
    </w:p>
    <w:p>
      <w:pPr>
        <w:spacing w:after="60"/>
        <w:ind w:firstLine="567"/>
        <w:jc w:val="both"/>
      </w:pPr>
      <w:r>
        <w:rPr>
          <w:rFonts w:ascii="Arial" w:cs="Arial" w:eastAsia="Arial" w:hAnsi="Arial"/>
          <w:sz w:val="24"/>
          <w:szCs w:val="24"/>
        </w:rPr>
        <w:t xml:space="preserve">1.24.4 - дублирование дорожного знака "Фотовидеофиксация" и (или) обозначение участков дороги, на которых может осуществляться фотовидеофиксация; разметка 1.24.4 может применяться самостоятельно.</w:t>
      </w:r>
    </w:p>
    <w:p>
      <w:pPr>
        <w:spacing w:after="60"/>
        <w:ind w:firstLine="567"/>
        <w:jc w:val="both"/>
      </w:pPr>
      <w:r>
        <w:rPr>
          <w:rFonts w:ascii="Arial" w:cs="Arial" w:eastAsia="Arial" w:hAnsi="Arial"/>
          <w:sz w:val="24"/>
          <w:szCs w:val="24"/>
        </w:rPr>
        <w:t xml:space="preserve">1.24.5 - дублирование таблички 8.4.3.1; разметка 1.24.5 может применяться самостоятельно.</w:t>
      </w:r>
    </w:p>
    <w:p>
      <w:pPr>
        <w:spacing w:after="60"/>
        <w:ind w:firstLine="567"/>
        <w:jc w:val="both"/>
      </w:pPr>
      <w:r>
        <w:rPr>
          <w:rFonts w:ascii="Arial" w:cs="Arial" w:eastAsia="Arial" w:hAnsi="Arial"/>
          <w:sz w:val="24"/>
          <w:szCs w:val="24"/>
        </w:rPr>
        <w:t xml:space="preserve">1.24.6 - дублирование дорожного знака 5.33.1 "Велосипедная зона".</w:t>
      </w:r>
    </w:p>
    <w:p>
      <w:pPr>
        <w:spacing w:after="60"/>
        <w:ind w:firstLine="567"/>
        <w:jc w:val="both"/>
      </w:pPr>
      <w:r>
        <w:rPr>
          <w:rFonts w:ascii="Arial" w:cs="Arial" w:eastAsia="Arial" w:hAnsi="Arial"/>
          <w:sz w:val="24"/>
          <w:szCs w:val="24"/>
        </w:rPr>
        <w:t xml:space="preserve">1.24.7 - дублирование дорожного знака 8.9.3 "Стоянка только для транспортных средств дипломатического корпуса".</w:t>
      </w:r>
    </w:p>
    <w:p>
      <w:pPr>
        <w:spacing w:after="60"/>
        <w:ind w:firstLine="567"/>
        <w:jc w:val="both"/>
      </w:pPr>
      <w:r>
        <w:rPr>
          <w:rFonts w:ascii="Arial" w:cs="Arial" w:eastAsia="Arial" w:hAnsi="Arial"/>
          <w:sz w:val="24"/>
          <w:szCs w:val="24"/>
        </w:rPr>
        <w:t xml:space="preserve">1.25 - обозначение искусственных неровностей.</w:t>
      </w:r>
    </w:p>
    <w:p>
      <w:pPr>
        <w:spacing w:after="60"/>
        <w:ind w:firstLine="567"/>
        <w:jc w:val="both"/>
      </w:pPr>
      <w:r>
        <w:rPr>
          <w:rFonts w:ascii="Arial" w:cs="Arial" w:eastAsia="Arial" w:hAnsi="Arial"/>
          <w:sz w:val="24"/>
          <w:szCs w:val="24"/>
        </w:rPr>
        <w:t xml:space="preserve">1.26 (цвет -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 Разметка может применяться самостоятельно либо совместно с дорожным знаком 1.35.</w:t>
      </w:r>
    </w:p>
    <w:p>
      <w:pPr>
        <w:spacing w:after="60"/>
        <w:ind w:firstLine="567"/>
        <w:jc w:val="both"/>
      </w:pPr>
      <w:r>
        <w:rPr>
          <w:rFonts w:ascii="Arial" w:cs="Arial" w:eastAsia="Arial" w:hAnsi="Arial"/>
          <w:sz w:val="24"/>
          <w:szCs w:val="24"/>
        </w:rPr>
        <w:t xml:space="preserve">Линии 1.1, 1.2 и 1.3 пересекать запрещается.</w:t>
      </w:r>
    </w:p>
    <w:p>
      <w:pPr>
        <w:spacing w:after="60"/>
        <w:ind w:firstLine="567"/>
        <w:jc w:val="both"/>
      </w:pPr>
      <w:r>
        <w:rPr>
          <w:rFonts w:ascii="Arial" w:cs="Arial" w:eastAsia="Arial" w:hAnsi="Arial"/>
          <w:sz w:val="24"/>
          <w:szCs w:val="24"/>
        </w:rPr>
        <w:t xml:space="preserve">Линию 1.2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когда они отключены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разметки 1.9.</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линии, а также и со стороны сплошной линии, но только при завершении обгона или объезда.</w:t>
      </w:r>
    </w:p>
    <w:p>
      <w:pPr>
        <w:spacing w:after="60"/>
        <w:ind w:firstLine="567"/>
        <w:jc w:val="both"/>
      </w:pPr>
      <w:r>
        <w:rPr>
          <w:rFonts w:ascii="Arial" w:cs="Arial" w:eastAsia="Arial" w:hAnsi="Arial"/>
          <w:sz w:val="24"/>
          <w:szCs w:val="24"/>
        </w:rPr>
        <w:t xml:space="preserve">В случаях, если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если линии временной разметки и линии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pPr>
        <w:spacing w:after="60"/>
        <w:ind w:firstLine="567"/>
        <w:jc w:val="both"/>
      </w:pPr>
      <w:r>
        <w:rPr>
          <w:rFonts w:ascii="Arial" w:cs="Arial" w:eastAsia="Arial" w:hAnsi="Arial"/>
          <w:sz w:val="24"/>
          <w:szCs w:val="24"/>
        </w:rPr>
        <w:t xml:space="preserve">Вертикальная разметка:</w:t>
      </w:r>
    </w:p>
    <w:p>
      <w:pPr>
        <w:spacing w:after="60"/>
        <w:ind w:firstLine="567"/>
        <w:jc w:val="both"/>
      </w:pPr>
      <w:r>
        <w:rPr>
          <w:rFonts w:ascii="Arial" w:cs="Arial" w:eastAsia="Arial" w:hAnsi="Arial"/>
          <w:sz w:val="24"/>
          <w:szCs w:val="24"/>
        </w:rPr>
        <w:t xml:space="preserve">2.1.1-2.1.3 -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2.2 - обозначает нижний край пролетного строения тоннелей, мостов и путепроводов.</w:t>
      </w:r>
    </w:p>
    <w:p>
      <w:pPr>
        <w:spacing w:after="60"/>
        <w:ind w:firstLine="567"/>
        <w:jc w:val="both"/>
      </w:pPr>
      <w:r>
        <w:rPr>
          <w:rFonts w:ascii="Arial" w:cs="Arial" w:eastAsia="Arial" w:hAnsi="Arial"/>
          <w:sz w:val="24"/>
          <w:szCs w:val="24"/>
        </w:rPr>
        <w:t xml:space="preserve">2.3 - обозначает круглые тумбы, установленные на разделительных полосах или островках безопасности.</w:t>
      </w:r>
    </w:p>
    <w:p>
      <w:pPr>
        <w:spacing w:after="60"/>
        <w:ind w:firstLine="567"/>
        <w:jc w:val="both"/>
      </w:pPr>
      <w:r>
        <w:rPr>
          <w:rFonts w:ascii="Arial" w:cs="Arial" w:eastAsia="Arial" w:hAnsi="Arial"/>
          <w:sz w:val="24"/>
          <w:szCs w:val="24"/>
        </w:rPr>
        <w:t xml:space="preserve">2.4 - обозначает направляющие столбики, надолбы, опоры ограждений и тому подобное.</w:t>
      </w:r>
    </w:p>
    <w:p>
      <w:pPr>
        <w:spacing w:after="60"/>
        <w:ind w:firstLine="567"/>
        <w:jc w:val="both"/>
      </w:pPr>
      <w:r>
        <w:rPr>
          <w:rFonts w:ascii="Arial" w:cs="Arial" w:eastAsia="Arial" w:hAnsi="Arial"/>
          <w:sz w:val="24"/>
          <w:szCs w:val="24"/>
        </w:rPr>
        <w:t xml:space="preserve">2.5 - обозначает боковые поверхности ограждений дорог на закруглениях малого радиуса, крутых спусках, других опасных участках.</w:t>
      </w:r>
    </w:p>
    <w:p>
      <w:pPr>
        <w:spacing w:after="60"/>
        <w:ind w:firstLine="567"/>
        <w:jc w:val="both"/>
      </w:pPr>
      <w:r>
        <w:rPr>
          <w:rFonts w:ascii="Arial" w:cs="Arial" w:eastAsia="Arial" w:hAnsi="Arial"/>
          <w:sz w:val="24"/>
          <w:szCs w:val="24"/>
        </w:rPr>
        <w:t xml:space="preserve">2.6 -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2.7 - обозначает бордюры на опасных участках и возвышающиеся островки безопасности.".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7rvhnagwwtcwpcoeigb">
      <w:r>
        <w:rPr>
          <w:rFonts w:ascii="Arial" w:cs="Arial" w:eastAsia="Arial" w:hAnsi="Arial"/>
          <w:color w:val="132D3F"/>
          <w:sz w:val="16"/>
          <w:szCs w:val="16"/>
          <w:u w:val="single"/>
        </w:rPr>
        <w:t xml:space="preserve">dalil.kg/document/230002413</w:t>
      </w:r>
    </w:hyperlink>
  </w:p>
  <w:p>
    <w:pPr>
      <w:spacing w:after="0" w:before="40"/>
      <w:jc w:val="center"/>
    </w:pPr>
    <w:hyperlink w:history="1" r:id="rIdiv2sriwei8izoaq2d2c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p-ohao9gn3qdn6dhffw" Type="http://schemas.openxmlformats.org/officeDocument/2006/relationships/hyperlink" Target="https://dalil.kg/document/430770" TargetMode="External"/><Relationship Id="rIdj6sqy2n2jljiz-ii_xatj" Type="http://schemas.openxmlformats.org/officeDocument/2006/relationships/hyperlink" Target="https://dalil.kg/document/112301#st_13" TargetMode="External"/><Relationship Id="rId96h9k0mavmhsmg65jetmz" Type="http://schemas.openxmlformats.org/officeDocument/2006/relationships/hyperlink" Target="https://dalil.kg/document/112301#st_17" TargetMode="External"/><Relationship Id="rIdaufipaoyitb25en1ufhle" Type="http://schemas.openxmlformats.org/officeDocument/2006/relationships/hyperlink" Target="https://dalil.kg/document/60#st_6" TargetMode="External"/><Relationship Id="rIduffb5b7_zaof8-ssje9jr" Type="http://schemas.openxmlformats.org/officeDocument/2006/relationships/hyperlink" Target="https://dalil.kg/document/33663" TargetMode="External"/><Relationship Id="rIdbppxdxtk89hldoxkwglmv" Type="http://schemas.openxmlformats.org/officeDocument/2006/relationships/hyperlink" Target="https://dalil.kg/document/33664" TargetMode="External"/><Relationship Id="rIdzf_sx9qblknwngywuqtkd" Type="http://schemas.openxmlformats.org/officeDocument/2006/relationships/hyperlink" Target="https://dalil.kg/document/33665" TargetMode="External"/><Relationship Id="rId9eibam2y5umizfoqdfr7w" Type="http://schemas.openxmlformats.org/officeDocument/2006/relationships/hyperlink" Target="https://dalil.kg/document/33664" TargetMode="External"/><Relationship Id="rIdel-nhqvi8tiby5fmbcl13" Type="http://schemas.openxmlformats.org/officeDocument/2006/relationships/hyperlink" Target="https://dalil.kg/document/33663" TargetMode="External"/><Relationship Id="rIdbgwdf1fq0bgr4qbimcb4f" Type="http://schemas.openxmlformats.org/officeDocument/2006/relationships/hyperlink" Target="https://dalil.kg/document/33664#pr1" TargetMode="External"/><Relationship Id="rIdzsdu1gvlr2mvzo81yoh_u" Type="http://schemas.openxmlformats.org/officeDocument/2006/relationships/hyperlink" Target="https://dalil.kg/document/33664#pr2" TargetMode="External"/><Relationship Id="rIdg9j-ganhnr0apps-9ciek" Type="http://schemas.openxmlformats.org/officeDocument/2006/relationships/hyperlink" Target="https://dalil.kg/document/230002413#pr1" TargetMode="External"/><Relationship Id="rIdiebu_zjabs_e1krxglnaw" Type="http://schemas.openxmlformats.org/officeDocument/2006/relationships/hyperlink" Target="https://dalil.kg/document/230002413#pr2" TargetMode="External"/><Relationship Id="rIdht2buaxldxcoltpn8s8pa" Type="http://schemas.openxmlformats.org/officeDocument/2006/relationships/hyperlink" Target="https://dalil.kg/document/33664#pr1" TargetMode="External"/><Relationship Id="rIdz1cblhvcnsyddi0zoo21m" Type="http://schemas.openxmlformats.org/officeDocument/2006/relationships/hyperlink" Target="https://dalil.kg/document/33664#pr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7rvhnagwwtcwpcoeigb" Type="http://schemas.openxmlformats.org/officeDocument/2006/relationships/hyperlink" Target="https://dalil.kg/document/230002413" TargetMode="External"/><Relationship Id="rIdiv2sriwei8izoaq2d2c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2026-09-24T13:21:06.238Z</dcterms:created>
  <dcterms:modified xsi:type="dcterms:W3CDTF">2026-09-24T13:21:06.238Z</dcterms:modified>
</cp:coreProperties>
</file>

<file path=docProps/custom.xml><?xml version="1.0" encoding="utf-8"?>
<Properties xmlns="http://schemas.openxmlformats.org/officeDocument/2006/custom-properties" xmlns:vt="http://schemas.openxmlformats.org/officeDocument/2006/docPropsVTypes"/>
</file>