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ЖОГОРКУ КЕНЕША КЫРГЫЗСКОЙ РЕСПУБЛИКИ</w:t>
      </w:r>
    </w:p>
    <w:p>
      <w:pPr>
        <w:spacing w:after="200" w:before="20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 w:before="200"/>
        <w:jc w:val="left"/>
      </w:pPr>
      <w:r>
        <w:rPr>
          <w:rFonts w:ascii="Arial" w:cs="Arial" w:eastAsia="Arial" w:hAnsi="Arial"/>
          <w:sz w:val="24"/>
          <w:szCs w:val="24"/>
        </w:rPr>
        <w:t xml:space="preserve">от 17 января 2024 года № 1807-VII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утверждении повестки дня заседания Жогорку Кенеша Кыргызской Республики 17 января 2024 года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Утвердить следующую повестку дня заседания Жогорку Кенеша Кыргызской Республики 17 января 2024 года: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ратификации </w:t>
      </w:r>
      <w:r>
        <w:rPr>
          <w:rFonts w:ascii="Arial" w:cs="Arial" w:eastAsia="Arial" w:hAnsi="Arial"/>
          <w:sz w:val="24"/>
          <w:szCs w:val="24"/>
        </w:rPr>
        <w:t xml:space="preserve">Соглашения</w:t>
      </w:r>
      <w:r>
        <w:rPr>
          <w:rFonts w:ascii="Arial" w:cs="Arial" w:eastAsia="Arial" w:hAnsi="Arial"/>
          <w:sz w:val="24"/>
          <w:szCs w:val="24"/>
        </w:rPr>
        <w:t xml:space="preserve"> о взаимном признании банковских гарантий при осуществлении государственных (муниципальных) закупок в рамках Евразийского экономического союза, подписанного 29 августа 2023 года в городе Москве";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ратификации </w:t>
      </w:r>
      <w:r>
        <w:rPr>
          <w:rFonts w:ascii="Arial" w:cs="Arial" w:eastAsia="Arial" w:hAnsi="Arial"/>
          <w:sz w:val="24"/>
          <w:szCs w:val="24"/>
        </w:rPr>
        <w:t xml:space="preserve">Соглашения</w:t>
      </w:r>
      <w:r>
        <w:rPr>
          <w:rFonts w:ascii="Arial" w:cs="Arial" w:eastAsia="Arial" w:hAnsi="Arial"/>
          <w:sz w:val="24"/>
          <w:szCs w:val="24"/>
        </w:rPr>
        <w:t xml:space="preserve"> о правилах выпуска (выдачи), обращения и погашения в рамках Евразийского экономического союза складских свидетельств на сельскохозяйственную продукцию, подписанного 31 июля 2023 года в городе Москве";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ратификации Соглашения между Кабинетом Министров Кыргызской Республики и Глобальным институтом зеленого роста относительно правового статуса, привилегий и иммунитетов Глобального института зеленого роста (GGGI), подписанного 27 апреля 2023 года в городе Бишкек";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ратификации Соглашения между Кабинетом Министров Кыргызской Республики и Правительством Государства Катар о сотрудничестве в военной области, подписанного 7 июня 2023 года в городе Бишкек";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ратификации Конвенции № 190 Международной организации труда об искоренении насилия и домогательств в сфере труда, принятой 21 июня 2019 года в городе Женева";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ратификации Кредитного соглашения между Кыргызской Республикой и Европейским банком реконструкции и развития по проекту "Программа повышения устойчивости водного сектора Кыргызской Республики - подпроекты городов Кадамжай, Таш-Кумыр, Кок-Жангак и Айдаркен", подписанного 16 мая 2023 года в городе Самарканд, и Грантового соглашения между Кыргызской Республикой и Европейским банком реконструкции и развития относительно инвестиционного гранта от Специального фонда акционеров, предоставляемого по проекту "Программа повышения устойчивости водного сектора Кыргызской Республики - подпроекты городов Кадамжай, Таш-Кумыр, Кок-Жангак и Айдаркен", подписанного 16 мая 2023 года в городе Самарканд";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ратификации </w:t>
      </w:r>
      <w:r>
        <w:rPr>
          <w:rFonts w:ascii="Arial" w:cs="Arial" w:eastAsia="Arial" w:hAnsi="Arial"/>
          <w:sz w:val="24"/>
          <w:szCs w:val="24"/>
        </w:rPr>
        <w:t xml:space="preserve">Соглашения</w:t>
      </w:r>
      <w:r>
        <w:rPr>
          <w:rFonts w:ascii="Arial" w:cs="Arial" w:eastAsia="Arial" w:hAnsi="Arial"/>
          <w:sz w:val="24"/>
          <w:szCs w:val="24"/>
        </w:rPr>
        <w:t xml:space="preserve"> между Кабинетом Министров Кыргызской Республики и Правительством Республики Корея в отношении Кредита от Фонда сотрудничества в целях экономического развития для проекта "Функциональное улучшение Республиканской клинической инфекционной больницы", подписанного 14 июля 2023 года в городе Бишкек, и Кредитного соглашения "Функциональное усовершенствование Республиканской клинической инфекционной больницы" между Кабинетом Министров Кыргызской Республики и Экспортно-Импортным Банком Кореи (Правительственное агентство от имени EDCF), подписанного 21 августа 2023 года в городе Бишкек";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ратификации </w:t>
      </w:r>
      <w:r>
        <w:rPr>
          <w:rFonts w:ascii="Arial" w:cs="Arial" w:eastAsia="Arial" w:hAnsi="Arial"/>
          <w:sz w:val="24"/>
          <w:szCs w:val="24"/>
        </w:rPr>
        <w:t xml:space="preserve">Соглашения</w:t>
      </w:r>
      <w:r>
        <w:rPr>
          <w:rFonts w:ascii="Arial" w:cs="Arial" w:eastAsia="Arial" w:hAnsi="Arial"/>
          <w:sz w:val="24"/>
          <w:szCs w:val="24"/>
        </w:rPr>
        <w:t xml:space="preserve"> о финансировании (Техническая помощь для проекта Камбаратинской ГЭС-1) между Кыргызской Республикой и Международной ассоциацией развития (Всемирный банк) и Письма-соглашения (Грантовое соглашение) между Кыргызской Республикой и Международной ассоциацией развития (Всемирный банк) (Техническая помощь для проекта Камбаратинской ГЭС-1), подписанных 14 ноября 2023 года в городе Бишкек";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 кандидатуре судьи, избранного Советом судей Кыргызской Республики в состав Совета по делам правосудия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постановления Жогорку Кенеша Кыргызской Республики "О внесении изменений в некоторые постановления Жогорку Кенеша Кыргызской Республики";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Об избрании заместителя председателя Комитета по международным делам, обороне, безопасности и миграции Жогорку Кенеша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Н.Шакиев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e4yftjedyhqiooewc2i3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dalil.kg/document/230004374</w:t>
      </w:r>
    </w:hyperlink>
  </w:p>
  <w:p>
    <w:pPr>
      <w:spacing w:after="0" w:before="40"/>
      <w:jc w:val="center"/>
    </w:pPr>
    <w:hyperlink w:history="1" r:id="rIdqmuzmk-qhmk-drv-esgs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e4yftjedyhqiooewc2i3a" Type="http://schemas.openxmlformats.org/officeDocument/2006/relationships/hyperlink" Target="https://dalil.kg/document/230004374" TargetMode="External"/><Relationship Id="rIdqmuzmk-qhmk-drv-esgsg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2026-09-28T03:23:06.291Z</dcterms:created>
  <dcterms:modified xsi:type="dcterms:W3CDTF">2026-09-28T03:23:06.291Z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