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7egwpd5g8sw1gm3eg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ri3y6jiidwuef7syq8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апреля 2024 года № 177)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порядке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и проведения независимой научной и научно-технической экспертизы (далее - Положение) определяет порядок организации, проведения и структуру независимой научной и научно-технической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(далее - экспертиза) проводится в целях обеспечения научной обоснованности структуры и содержания приоритетных направлений развития науки, научно-технической и научно-инновационной деятельности, соответствующих научных и научно-технических программ и проектов, определения социально-экономических и других последствий осуществления научной, научно-технической и научно-инновационной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используется следующее понятие: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экспертный совет</w:t>
      </w:r>
      <w:r>
        <w:rPr>
          <w:rFonts w:ascii="Arial" w:cs="Arial" w:eastAsia="Arial" w:hAnsi="Arial"/>
          <w:sz w:val="24"/>
          <w:szCs w:val="24"/>
        </w:rPr>
        <w:t xml:space="preserve"> - высший коллегиальный орган по экспертной оценке заявок в конкурсе научно-исследовательских и опытно-конструкторских работ и принятию отчетов по выполненным научно-исследовательским и опытно-конструкторским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Структура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экспертными советами (далее - Совет), создаваемыми уполномоченным государственным органом в сфере науки в количестве 5-7 человек по направлениям (медицинское, сельскохозяйственное, социально-гуманитарное, естественно-научное, техническое) науки. Для проведения экспертизы привлекаются на договорной (контрактной) основе научные и научно-технические работники, специалисты, представители научных и научно-технических организаций, а также представители государственных и общественных организаций,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Положением об экспертном совете, утверждаемым уполномоченным государственным органом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Экспертиза представляет собой систему действий по анализу и оценке научно-исследовательских, опытно-конструкторских работ и национальных/государственных научных, научно-технических программ и проектов (далее - научные проекты)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приоритетных направлений развития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социально-экономических и других последствий осуществления научной,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анализу эффективности использования научно-технического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уровня исследований и 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проводится на предмет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возможности финансирования из республиканского бюджета научных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приоритетных направлений развития науки,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полного и объективного анализа и оценки научных проектов, финансируемых из республиканского бюджета, Совет ежегодно заслушивает отчеты по их выполнению и оценивает их на предмет соответствия поставленным целям и задачам, а также проводит мониторинг их реализации и полученных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экспертизы готовится обоснованное заключение, состоящее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по итогам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экспертизы научных проектов отраслевой орган представляет научные проекты в уполномоченный государственный орган в сфере науки, которые предварительно рассмотрены и отобраны соответствующим структурным подразделением (научно-техническим советом) отраслевого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науки направляет Совету по соответствующему направлению для проведения экспертизы научные проекты, предлагаемые отраслевым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проводится экспертиза научных проектов научных и научно-технических учреждений, высших учебных заведений, а также творческих научных коллективов и отдельных ученых, претендующих на грантовое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экспертизы проводится анализ по каждому научному проекту, по итогам которого определяются и выявляются: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источники финансирования по каждому научному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возможного дублирования с научными проектами, уже финансируемыми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долгосрочным национальным и государственным программам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направлениям социально-экономических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социально-экономические и другие последствия осуществления научной,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и результативность научных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Экспертиза проводится отдельно по каждому научному проекту. Готовится заключение, содержащее однозначные выводы и рекомендации о целесообразности реализации отдельной научно-исследовательской, опытно-конструкторской работы или включения ее в состав национальной или государственной научной, научно-технической программы и проекта, а также о соответствии требованиям, установленным уполномоченным государственным органом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Совета по соответствующему направлению о целесообразности включения научно-технического проекта в состав национальной или государственной научно-технической программы или реализации отдельных научно-технических проектов рассматривается на общем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целью более детальной проработки заключений перед рассмотрением их на заседании Совета они могут предварительно обсуждаться на заседаниях специально сформированных секций Совета (несколькими членами Совета и привлеченными экспертами).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наличии отрицательного заключения двух экспертов Совета по соответствующему направлению проект отклоняется от рассмотрения на общем заседании Совета. Проекты, получившие противоречивую (положительную и отрицательную) или положительную оценку экспертов, рассматриваются на заседании Совета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приоритетных направлений развития науки, научно-технической и научно-инновационной деятельности (далее - Перечень) определяется Советом на основании анализа следующих документов, представленных уполномоченным государственным органом в сфере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научно-технического совета уполномоченного государственного органа в сфере науки об определении предварительного перечня приоритетных направлений развития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рассматривает представленные документы и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выносит заключение о научной обоснованности приоритетности данных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Совет правомочен переформулировать наименование направлений и обоснованно дополнить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учетом заключения Совета уполномоченный государственный орган в сфере образования вносит Перечень на утверждение в Совет по науке, инновациям и новым технологиям при Председателе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несет ответственность за своевременное и качественное проведение экспертизы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проведения экспертизы не должен превышать двух месяцев со дня поступления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Заключение по итогам экспертизы, подписанное председателем Совета, направляется в уполномоченный государственный орган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Совета проводятся не менее двух раз в год в период конкурсного отбора научных проектов и во время принятия отчетов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Совета считается правомочным при условии присутствия на нем не менее двух третей (2/3)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Совета по рассматриваемым вопросам считается принятым, если за него проголосовало более половины принявших участие в голосовании членов Совета, при этом члены Совета, являющиеся представителями заказчика, отраслевого органа, не голосуют.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необходимости члены Совета приглашаются на заседание Научно-технического совета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исключаются из его состава при выявлении со стороны НТС двух случаев представления необъективной оценки на научные проекты и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Оплата труда членов Совета осуществляется уполномоченным государственным органом в области науки на основе решения НТС в размере 40 сомов в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Совета освобождаются от основной работы с сохранением среднего заработка на период проведения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Уполномоченные государственные органы по вопросам финансов и в сфере науки ежегодно предусматривают средства на оплату труда экспертов и покрытие других расходов, связанных с проведением экспертизы, за счет объемов общих затрат на финансирование научной,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названных средств определяется уполномоченным государственным органом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nndjt656g4wm8rsxj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dalil.kg/document/230004727</w:t>
      </w:r>
    </w:hyperlink>
  </w:p>
  <w:p>
    <w:pPr>
      <w:spacing w:after="0" w:before="40"/>
      <w:jc w:val="center"/>
    </w:pPr>
    <w:hyperlink w:history="1" r:id="rIdod0lmaq4wqf--ytj-l0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egwpd5g8sw1gm3egeud" Type="http://schemas.openxmlformats.org/officeDocument/2006/relationships/hyperlink" Target="https://dalil.kg/document/230048977" TargetMode="External"/><Relationship Id="rIduri3y6jiidwuef7syq8d_" Type="http://schemas.openxmlformats.org/officeDocument/2006/relationships/hyperlink" Target="https://dalil.kg/document/230004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nndjt656g4wm8rsxjkv" Type="http://schemas.openxmlformats.org/officeDocument/2006/relationships/hyperlink" Target="https://dalil.kg/document/230004727" TargetMode="External"/><Relationship Id="rIdod0lmaq4wqf--ytj-l0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2026-09-25T10:23:31.875Z</dcterms:created>
  <dcterms:modified xsi:type="dcterms:W3CDTF">2026-09-25T10:23:31.875Z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