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left"/>
      </w:pPr>
      <w:r>
        <w:rPr>
          <w:rFonts w:ascii="Arial" w:cs="Arial" w:eastAsia="Arial" w:hAnsi="Arial"/>
          <w:sz w:val="24"/>
          <w:szCs w:val="24"/>
        </w:rPr>
        <w:t xml:space="preserve">от 22 апреля 2024 года № 178-р</w:t>
      </w:r>
    </w:p>
    <w:p>
      <w:pPr>
        <w:spacing w:after="60"/>
        <w:ind w:firstLine="567"/>
        <w:jc w:val="both"/>
      </w:pPr>
      <w:r>
        <w:rPr>
          <w:rFonts w:ascii="Arial" w:cs="Arial" w:eastAsia="Arial" w:hAnsi="Arial"/>
          <w:sz w:val="24"/>
          <w:szCs w:val="24"/>
        </w:rPr>
        <w:t xml:space="preserve">В соответствии со </w:t>
      </w:r>
      <w:hyperlink w:history="1" r:id="rIdlvzfkxpyyqt5zsb3tc1fs">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mlg2pnuwn7gqnq77tyzl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vbtjifyv3gmr_vagmla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прилагаемый </w:t>
      </w:r>
      <w:hyperlink w:history="1" r:id="rIdqucyvtr156m6qj-nqfjr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сотрудничестве в области миграции.</w:t>
      </w:r>
    </w:p>
    <w:p>
      <w:pPr>
        <w:spacing w:after="60"/>
        <w:ind w:firstLine="567"/>
        <w:jc w:val="both"/>
      </w:pPr>
      <w:r>
        <w:rPr>
          <w:rFonts w:ascii="Arial" w:cs="Arial" w:eastAsia="Arial" w:hAnsi="Arial"/>
          <w:sz w:val="24"/>
          <w:szCs w:val="24"/>
        </w:rPr>
        <w:t xml:space="preserve">2. Уполномочить министра труда, социального обеспечения и миграции Кыргызской Республики на подписание указанного проекта Соглашения от имени Кабинета Министров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Азербайджанской Республики о сотрудничестве в области миграции</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в дальнейшем именуемые Сторонами,</w:t>
      </w:r>
    </w:p>
    <w:p>
      <w:pPr>
        <w:spacing w:after="60"/>
        <w:ind w:firstLine="567"/>
        <w:jc w:val="both"/>
      </w:pPr>
      <w:r>
        <w:rPr>
          <w:rFonts w:ascii="Arial" w:cs="Arial" w:eastAsia="Arial" w:hAnsi="Arial"/>
          <w:sz w:val="24"/>
          <w:szCs w:val="24"/>
        </w:rPr>
        <w:t xml:space="preserve">рассматривая сотрудничество в области миграции как одно из важнейших направлений регулирования миграции на территориях государств Сторон,</w:t>
      </w:r>
    </w:p>
    <w:p>
      <w:pPr>
        <w:spacing w:after="60"/>
        <w:ind w:firstLine="567"/>
        <w:jc w:val="both"/>
      </w:pPr>
      <w:r>
        <w:rPr>
          <w:rFonts w:ascii="Arial" w:cs="Arial" w:eastAsia="Arial" w:hAnsi="Arial"/>
          <w:sz w:val="24"/>
          <w:szCs w:val="24"/>
        </w:rPr>
        <w:t xml:space="preserve">стремясь создать правовую основу для двустороннего сотрудничества Сторон в области миграции,</w:t>
      </w:r>
    </w:p>
    <w:p>
      <w:pPr>
        <w:spacing w:after="60"/>
        <w:ind w:firstLine="567"/>
        <w:jc w:val="both"/>
      </w:pPr>
      <w:r>
        <w:rPr>
          <w:rFonts w:ascii="Arial" w:cs="Arial" w:eastAsia="Arial" w:hAnsi="Arial"/>
          <w:sz w:val="24"/>
          <w:szCs w:val="24"/>
        </w:rPr>
        <w:t xml:space="preserve">основываясь на соответствующих нормах международного права и законодательстве государств Сторон,</w:t>
      </w:r>
    </w:p>
    <w:p>
      <w:pPr>
        <w:spacing w:after="60"/>
        <w:ind w:firstLine="567"/>
        <w:jc w:val="both"/>
      </w:pPr>
      <w:r>
        <w:rPr>
          <w:rFonts w:ascii="Arial" w:cs="Arial" w:eastAsia="Arial" w:hAnsi="Arial"/>
          <w:sz w:val="24"/>
          <w:szCs w:val="24"/>
        </w:rPr>
        <w:t xml:space="preserve">учитывая необходимость регулирования и управления миграции, а также борьбы с незаконной миграцией,</w:t>
      </w:r>
    </w:p>
    <w:p>
      <w:pPr>
        <w:spacing w:after="60"/>
        <w:ind w:firstLine="567"/>
        <w:jc w:val="both"/>
      </w:pPr>
      <w:r>
        <w:rPr>
          <w:rFonts w:ascii="Arial" w:cs="Arial" w:eastAsia="Arial" w:hAnsi="Arial"/>
          <w:sz w:val="24"/>
          <w:szCs w:val="24"/>
        </w:rPr>
        <w:t xml:space="preserve">придавая особое значение укреплению и развитию взаимовыгодного сотрудничества в области регулирования миграции, а также обеспечению прав и свобод человека,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Сфера применения</w:t>
      </w:r>
    </w:p>
    <w:p>
      <w:pPr>
        <w:spacing w:after="60"/>
        <w:ind w:firstLine="567"/>
        <w:jc w:val="both"/>
      </w:pPr>
      <w:r>
        <w:rPr>
          <w:rFonts w:ascii="Arial" w:cs="Arial" w:eastAsia="Arial" w:hAnsi="Arial"/>
          <w:sz w:val="24"/>
          <w:szCs w:val="24"/>
        </w:rPr>
        <w:t xml:space="preserve">В рамках настоящего Соглашения Стороны сотрудничают в области миграции, обеспечивают защиту прав граждан государства одной Стороны, находящихся на территории государства другой Стороны, а также осуществляют на основании принципа взаимности обмен информацией и опытом в соответствии с национальным законодательством и международными обязательствами своих государств.</w:t>
      </w:r>
    </w:p>
    <w:p>
      <w:pPr>
        <w:spacing w:after="60" w:before="200"/>
        <w:ind w:firstLine="567"/>
        <w:jc w:val="both"/>
      </w:pPr>
      <w:r>
        <w:rPr>
          <w:rFonts w:ascii="Arial" w:cs="Arial" w:eastAsia="Arial" w:hAnsi="Arial"/>
          <w:b/>
          <w:bCs/>
          <w:sz w:val="24"/>
          <w:szCs w:val="24"/>
        </w:rPr>
        <w:t xml:space="preserve">Статья 2. Компетентные органы</w:t>
      </w:r>
    </w:p>
    <w:p>
      <w:pPr>
        <w:spacing w:after="60"/>
        <w:ind w:firstLine="567"/>
        <w:jc w:val="both"/>
      </w:pPr>
      <w:r>
        <w:rPr>
          <w:rFonts w:ascii="Arial" w:cs="Arial" w:eastAsia="Arial" w:hAnsi="Arial"/>
          <w:sz w:val="24"/>
          <w:szCs w:val="24"/>
        </w:rPr>
        <w:t xml:space="preserve">2.1. Для реализации настоящего Соглашения компетентными органами государств Сторон (далее именуемые - компетентные органы) являются:</w:t>
      </w:r>
    </w:p>
    <w:p>
      <w:pPr>
        <w:spacing w:after="60"/>
        <w:ind w:firstLine="567"/>
        <w:jc w:val="both"/>
      </w:pPr>
      <w:r>
        <w:rPr>
          <w:rFonts w:ascii="Arial" w:cs="Arial" w:eastAsia="Arial" w:hAnsi="Arial"/>
          <w:sz w:val="24"/>
          <w:szCs w:val="24"/>
        </w:rPr>
        <w:t xml:space="preserve">2.1.1. от Кыргызской Республики - Министерство труда, социального обеспечения и миграции Кыргызской Республики, Министерство внутренних дел Кыргызской Республики и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2.1.2. от Азербайджанской Республики - Государственная миграционная служба Азербайджанской Республики.</w:t>
      </w:r>
    </w:p>
    <w:p>
      <w:pPr>
        <w:spacing w:after="60"/>
        <w:ind w:firstLine="567"/>
        <w:jc w:val="both"/>
      </w:pPr>
      <w:r>
        <w:rPr>
          <w:rFonts w:ascii="Arial" w:cs="Arial" w:eastAsia="Arial" w:hAnsi="Arial"/>
          <w:sz w:val="24"/>
          <w:szCs w:val="24"/>
        </w:rPr>
        <w:t xml:space="preserve">2.2. В случае внесения изменений в состав компетентных органов Стороны уведомляют друг друга посредством дипломатических каналов в возможно короткие сроки.</w:t>
      </w:r>
    </w:p>
    <w:p>
      <w:pPr>
        <w:spacing w:after="60" w:before="200"/>
        <w:ind w:firstLine="567"/>
        <w:jc w:val="both"/>
      </w:pPr>
      <w:r>
        <w:rPr>
          <w:rFonts w:ascii="Arial" w:cs="Arial" w:eastAsia="Arial" w:hAnsi="Arial"/>
          <w:b/>
          <w:bCs/>
          <w:sz w:val="24"/>
          <w:szCs w:val="24"/>
        </w:rPr>
        <w:t xml:space="preserve">Статья 3. Направления сотрудничества</w:t>
      </w:r>
    </w:p>
    <w:p>
      <w:pPr>
        <w:spacing w:after="60"/>
        <w:ind w:firstLine="567"/>
        <w:jc w:val="both"/>
      </w:pPr>
      <w:r>
        <w:rPr>
          <w:rFonts w:ascii="Arial" w:cs="Arial" w:eastAsia="Arial" w:hAnsi="Arial"/>
          <w:sz w:val="24"/>
          <w:szCs w:val="24"/>
        </w:rPr>
        <w:t xml:space="preserve">3.1. Стороны осуществляют сотрудничество в рамках настоящего Соглашения по следующим основным направлениям:</w:t>
      </w:r>
    </w:p>
    <w:p>
      <w:pPr>
        <w:spacing w:after="60"/>
        <w:ind w:firstLine="567"/>
        <w:jc w:val="both"/>
      </w:pPr>
      <w:r>
        <w:rPr>
          <w:rFonts w:ascii="Arial" w:cs="Arial" w:eastAsia="Arial" w:hAnsi="Arial"/>
          <w:sz w:val="24"/>
          <w:szCs w:val="24"/>
        </w:rPr>
        <w:t xml:space="preserve">3.1.1. обмен информацией и опытом;</w:t>
      </w:r>
    </w:p>
    <w:p>
      <w:pPr>
        <w:spacing w:after="60"/>
        <w:ind w:firstLine="567"/>
        <w:jc w:val="both"/>
      </w:pPr>
      <w:r>
        <w:rPr>
          <w:rFonts w:ascii="Arial" w:cs="Arial" w:eastAsia="Arial" w:hAnsi="Arial"/>
          <w:sz w:val="24"/>
          <w:szCs w:val="24"/>
        </w:rPr>
        <w:t xml:space="preserve">3.1.2. защита прав граждан государства одной Стороны, находящихся на территории государства другой Стороны;</w:t>
      </w:r>
    </w:p>
    <w:p>
      <w:pPr>
        <w:spacing w:after="60"/>
        <w:ind w:firstLine="567"/>
        <w:jc w:val="both"/>
      </w:pPr>
      <w:r>
        <w:rPr>
          <w:rFonts w:ascii="Arial" w:cs="Arial" w:eastAsia="Arial" w:hAnsi="Arial"/>
          <w:sz w:val="24"/>
          <w:szCs w:val="24"/>
        </w:rPr>
        <w:t xml:space="preserve">3.1.3. повышение квалификации сотрудников компетентных органов Сторон, занимающихся вопросами миграции;</w:t>
      </w:r>
    </w:p>
    <w:p>
      <w:pPr>
        <w:spacing w:after="60"/>
        <w:ind w:firstLine="567"/>
        <w:jc w:val="both"/>
      </w:pPr>
      <w:r>
        <w:rPr>
          <w:rFonts w:ascii="Arial" w:cs="Arial" w:eastAsia="Arial" w:hAnsi="Arial"/>
          <w:sz w:val="24"/>
          <w:szCs w:val="24"/>
        </w:rPr>
        <w:t xml:space="preserve">3.1.4. проведение научно-практических конференций и семинаров в области миграции, а также обмен опытом;</w:t>
      </w:r>
    </w:p>
    <w:p>
      <w:pPr>
        <w:spacing w:after="60"/>
        <w:ind w:firstLine="567"/>
        <w:jc w:val="both"/>
      </w:pPr>
      <w:r>
        <w:rPr>
          <w:rFonts w:ascii="Arial" w:cs="Arial" w:eastAsia="Arial" w:hAnsi="Arial"/>
          <w:sz w:val="24"/>
          <w:szCs w:val="24"/>
        </w:rPr>
        <w:t xml:space="preserve">3.1.5. осуществление совместных проектов.</w:t>
      </w:r>
    </w:p>
    <w:p>
      <w:pPr>
        <w:spacing w:after="60"/>
        <w:ind w:firstLine="567"/>
        <w:jc w:val="both"/>
      </w:pPr>
      <w:r>
        <w:rPr>
          <w:rFonts w:ascii="Arial" w:cs="Arial" w:eastAsia="Arial" w:hAnsi="Arial"/>
          <w:sz w:val="24"/>
          <w:szCs w:val="24"/>
        </w:rPr>
        <w:t xml:space="preserve">3.2. Настоящее Соглашение не препятствует Сторонам в разработке и развитии иных взаимоприемлемых направлений сотрудничества.</w:t>
      </w:r>
    </w:p>
    <w:p>
      <w:pPr>
        <w:spacing w:after="60" w:before="200"/>
        <w:ind w:firstLine="567"/>
        <w:jc w:val="both"/>
      </w:pPr>
      <w:r>
        <w:rPr>
          <w:rFonts w:ascii="Arial" w:cs="Arial" w:eastAsia="Arial" w:hAnsi="Arial"/>
          <w:b/>
          <w:bCs/>
          <w:sz w:val="24"/>
          <w:szCs w:val="24"/>
        </w:rPr>
        <w:t xml:space="preserve">Статья 4. Обмен информацией</w:t>
      </w:r>
    </w:p>
    <w:p>
      <w:pPr>
        <w:spacing w:after="60"/>
        <w:ind w:firstLine="567"/>
        <w:jc w:val="both"/>
      </w:pPr>
      <w:r>
        <w:rPr>
          <w:rFonts w:ascii="Arial" w:cs="Arial" w:eastAsia="Arial" w:hAnsi="Arial"/>
          <w:sz w:val="24"/>
          <w:szCs w:val="24"/>
        </w:rPr>
        <w:t xml:space="preserve">4.1. Стороны осуществляют обмен информацией по следующим направлениям:</w:t>
      </w:r>
    </w:p>
    <w:p>
      <w:pPr>
        <w:spacing w:after="60"/>
        <w:ind w:firstLine="567"/>
        <w:jc w:val="both"/>
      </w:pPr>
      <w:r>
        <w:rPr>
          <w:rFonts w:ascii="Arial" w:cs="Arial" w:eastAsia="Arial" w:hAnsi="Arial"/>
          <w:sz w:val="24"/>
          <w:szCs w:val="24"/>
        </w:rPr>
        <w:t xml:space="preserve">4.1.1. статистическая информация;</w:t>
      </w:r>
    </w:p>
    <w:p>
      <w:pPr>
        <w:spacing w:after="60"/>
        <w:ind w:firstLine="567"/>
        <w:jc w:val="both"/>
      </w:pPr>
      <w:r>
        <w:rPr>
          <w:rFonts w:ascii="Arial" w:cs="Arial" w:eastAsia="Arial" w:hAnsi="Arial"/>
          <w:sz w:val="24"/>
          <w:szCs w:val="24"/>
        </w:rPr>
        <w:t xml:space="preserve">4.1.2. персональные данные;</w:t>
      </w:r>
    </w:p>
    <w:p>
      <w:pPr>
        <w:spacing w:after="60"/>
        <w:ind w:firstLine="567"/>
        <w:jc w:val="both"/>
      </w:pPr>
      <w:r>
        <w:rPr>
          <w:rFonts w:ascii="Arial" w:cs="Arial" w:eastAsia="Arial" w:hAnsi="Arial"/>
          <w:sz w:val="24"/>
          <w:szCs w:val="24"/>
        </w:rPr>
        <w:t xml:space="preserve">4.1.3. случаи нарушения гражданами государства одной Стороны требований миграционного законодательства на территории государства другой Стороны и наложенные санкции;</w:t>
      </w:r>
    </w:p>
    <w:p>
      <w:pPr>
        <w:spacing w:after="60"/>
        <w:ind w:firstLine="567"/>
        <w:jc w:val="both"/>
      </w:pPr>
      <w:r>
        <w:rPr>
          <w:rFonts w:ascii="Arial" w:cs="Arial" w:eastAsia="Arial" w:hAnsi="Arial"/>
          <w:sz w:val="24"/>
          <w:szCs w:val="24"/>
        </w:rPr>
        <w:t xml:space="preserve">4.1.4. каналы незаконной миграции;</w:t>
      </w:r>
    </w:p>
    <w:p>
      <w:pPr>
        <w:spacing w:after="60"/>
        <w:ind w:firstLine="567"/>
        <w:jc w:val="both"/>
      </w:pPr>
      <w:r>
        <w:rPr>
          <w:rFonts w:ascii="Arial" w:cs="Arial" w:eastAsia="Arial" w:hAnsi="Arial"/>
          <w:sz w:val="24"/>
          <w:szCs w:val="24"/>
        </w:rPr>
        <w:t xml:space="preserve">4.1.5. миграционное законодательство государств Сторон и нововведения в этой сфере;</w:t>
      </w:r>
    </w:p>
    <w:p>
      <w:pPr>
        <w:spacing w:after="60"/>
        <w:ind w:firstLine="567"/>
        <w:jc w:val="both"/>
      </w:pPr>
      <w:r>
        <w:rPr>
          <w:rFonts w:ascii="Arial" w:cs="Arial" w:eastAsia="Arial" w:hAnsi="Arial"/>
          <w:sz w:val="24"/>
          <w:szCs w:val="24"/>
        </w:rPr>
        <w:t xml:space="preserve">4.1.6. борьба с незаконной миграцией;</w:t>
      </w:r>
    </w:p>
    <w:p>
      <w:pPr>
        <w:spacing w:after="60"/>
        <w:ind w:firstLine="567"/>
        <w:jc w:val="both"/>
      </w:pPr>
      <w:r>
        <w:rPr>
          <w:rFonts w:ascii="Arial" w:cs="Arial" w:eastAsia="Arial" w:hAnsi="Arial"/>
          <w:sz w:val="24"/>
          <w:szCs w:val="24"/>
        </w:rPr>
        <w:t xml:space="preserve">4.1.7. порядок выдачи виз, убежища и гражданства;</w:t>
      </w:r>
    </w:p>
    <w:p>
      <w:pPr>
        <w:spacing w:after="60"/>
        <w:ind w:firstLine="567"/>
        <w:jc w:val="both"/>
      </w:pPr>
      <w:r>
        <w:rPr>
          <w:rFonts w:ascii="Arial" w:cs="Arial" w:eastAsia="Arial" w:hAnsi="Arial"/>
          <w:sz w:val="24"/>
          <w:szCs w:val="24"/>
        </w:rPr>
        <w:t xml:space="preserve">4.1.8. методы управления и регулирования миграционных процессов;</w:t>
      </w:r>
    </w:p>
    <w:p>
      <w:pPr>
        <w:spacing w:after="60"/>
        <w:ind w:firstLine="567"/>
        <w:jc w:val="both"/>
      </w:pPr>
      <w:r>
        <w:rPr>
          <w:rFonts w:ascii="Arial" w:cs="Arial" w:eastAsia="Arial" w:hAnsi="Arial"/>
          <w:sz w:val="24"/>
          <w:szCs w:val="24"/>
        </w:rPr>
        <w:t xml:space="preserve">4.1.9. считающиеся необходимыми другие направления.</w:t>
      </w:r>
    </w:p>
    <w:p>
      <w:pPr>
        <w:spacing w:after="60" w:before="200"/>
        <w:ind w:firstLine="567"/>
        <w:jc w:val="both"/>
      </w:pPr>
      <w:r>
        <w:rPr>
          <w:rFonts w:ascii="Arial" w:cs="Arial" w:eastAsia="Arial" w:hAnsi="Arial"/>
          <w:b/>
          <w:bCs/>
          <w:sz w:val="24"/>
          <w:szCs w:val="24"/>
        </w:rPr>
        <w:t xml:space="preserve">Статья 5. Обмен персональными данными</w:t>
      </w:r>
    </w:p>
    <w:p>
      <w:pPr>
        <w:spacing w:after="60"/>
        <w:ind w:firstLine="567"/>
        <w:jc w:val="both"/>
      </w:pPr>
      <w:r>
        <w:rPr>
          <w:rFonts w:ascii="Arial" w:cs="Arial" w:eastAsia="Arial" w:hAnsi="Arial"/>
          <w:sz w:val="24"/>
          <w:szCs w:val="24"/>
        </w:rPr>
        <w:t xml:space="preserve">5.1. Стороны обмениваются следующими персональными данными в соответствии с законодательством Сторон в сфере защиты персональных данных, с письменного согласия субъекта на обработку и передачу таких данных:</w:t>
      </w:r>
    </w:p>
    <w:p>
      <w:pPr>
        <w:spacing w:after="60"/>
        <w:ind w:firstLine="567"/>
        <w:jc w:val="both"/>
      </w:pPr>
      <w:r>
        <w:rPr>
          <w:rFonts w:ascii="Arial" w:cs="Arial" w:eastAsia="Arial" w:hAnsi="Arial"/>
          <w:sz w:val="24"/>
          <w:szCs w:val="24"/>
        </w:rPr>
        <w:t xml:space="preserve">5.1.1. фамилия, имя, отчество (в русском и латинском написании);</w:t>
      </w:r>
    </w:p>
    <w:p>
      <w:pPr>
        <w:spacing w:after="60"/>
        <w:ind w:firstLine="567"/>
        <w:jc w:val="both"/>
      </w:pPr>
      <w:r>
        <w:rPr>
          <w:rFonts w:ascii="Arial" w:cs="Arial" w:eastAsia="Arial" w:hAnsi="Arial"/>
          <w:sz w:val="24"/>
          <w:szCs w:val="24"/>
        </w:rPr>
        <w:t xml:space="preserve">5.1.2. пол;</w:t>
      </w:r>
    </w:p>
    <w:p>
      <w:pPr>
        <w:spacing w:after="60"/>
        <w:ind w:firstLine="567"/>
        <w:jc w:val="both"/>
      </w:pPr>
      <w:r>
        <w:rPr>
          <w:rFonts w:ascii="Arial" w:cs="Arial" w:eastAsia="Arial" w:hAnsi="Arial"/>
          <w:sz w:val="24"/>
          <w:szCs w:val="24"/>
        </w:rPr>
        <w:t xml:space="preserve">5.1.3. дата рождения;</w:t>
      </w:r>
    </w:p>
    <w:p>
      <w:pPr>
        <w:spacing w:after="60"/>
        <w:ind w:firstLine="567"/>
        <w:jc w:val="both"/>
      </w:pPr>
      <w:r>
        <w:rPr>
          <w:rFonts w:ascii="Arial" w:cs="Arial" w:eastAsia="Arial" w:hAnsi="Arial"/>
          <w:sz w:val="24"/>
          <w:szCs w:val="24"/>
        </w:rPr>
        <w:t xml:space="preserve">5.1.4. место рождения;</w:t>
      </w:r>
    </w:p>
    <w:p>
      <w:pPr>
        <w:spacing w:after="60"/>
        <w:ind w:firstLine="567"/>
        <w:jc w:val="both"/>
      </w:pPr>
      <w:r>
        <w:rPr>
          <w:rFonts w:ascii="Arial" w:cs="Arial" w:eastAsia="Arial" w:hAnsi="Arial"/>
          <w:sz w:val="24"/>
          <w:szCs w:val="24"/>
        </w:rPr>
        <w:t xml:space="preserve">5.1.5. гражданство (гражданская принадлежность);</w:t>
      </w:r>
    </w:p>
    <w:p>
      <w:pPr>
        <w:spacing w:after="60"/>
        <w:ind w:firstLine="567"/>
        <w:jc w:val="both"/>
      </w:pPr>
      <w:r>
        <w:rPr>
          <w:rFonts w:ascii="Arial" w:cs="Arial" w:eastAsia="Arial" w:hAnsi="Arial"/>
          <w:sz w:val="24"/>
          <w:szCs w:val="24"/>
        </w:rPr>
        <w:t xml:space="preserve">5.1.6. проверка наличия документа, дающего право пребывать, проживать или заниматься трудовой деятельностью на территории страны, в случае наличия, серия, номер, дата выдачи, орган, выдавший документ;</w:t>
      </w:r>
    </w:p>
    <w:p>
      <w:pPr>
        <w:spacing w:after="60"/>
        <w:ind w:firstLine="567"/>
        <w:jc w:val="both"/>
      </w:pPr>
      <w:r>
        <w:rPr>
          <w:rFonts w:ascii="Arial" w:cs="Arial" w:eastAsia="Arial" w:hAnsi="Arial"/>
          <w:sz w:val="24"/>
          <w:szCs w:val="24"/>
        </w:rPr>
        <w:t xml:space="preserve">5.1.7. привлечение к административной ответственности за нарушение требований миграционного законодательства;</w:t>
      </w:r>
    </w:p>
    <w:p>
      <w:pPr>
        <w:spacing w:after="60"/>
        <w:ind w:firstLine="567"/>
        <w:jc w:val="both"/>
      </w:pPr>
      <w:r>
        <w:rPr>
          <w:rFonts w:ascii="Arial" w:cs="Arial" w:eastAsia="Arial" w:hAnsi="Arial"/>
          <w:sz w:val="24"/>
          <w:szCs w:val="24"/>
        </w:rPr>
        <w:t xml:space="preserve">5.1.8. учет (регистрация) по месту пребывания (жительства);</w:t>
      </w:r>
    </w:p>
    <w:p>
      <w:pPr>
        <w:spacing w:after="60"/>
        <w:ind w:firstLine="567"/>
        <w:jc w:val="both"/>
      </w:pPr>
      <w:r>
        <w:rPr>
          <w:rFonts w:ascii="Arial" w:cs="Arial" w:eastAsia="Arial" w:hAnsi="Arial"/>
          <w:sz w:val="24"/>
          <w:szCs w:val="24"/>
        </w:rPr>
        <w:t xml:space="preserve">5.1.9. ограничение, примененное на въезд граждан государства одной Стороны на территорию государства другой Стороны или выезд оттуда;</w:t>
      </w:r>
    </w:p>
    <w:p>
      <w:pPr>
        <w:spacing w:after="60"/>
        <w:ind w:firstLine="567"/>
        <w:jc w:val="both"/>
      </w:pPr>
      <w:r>
        <w:rPr>
          <w:rFonts w:ascii="Arial" w:cs="Arial" w:eastAsia="Arial" w:hAnsi="Arial"/>
          <w:sz w:val="24"/>
          <w:szCs w:val="24"/>
        </w:rPr>
        <w:t xml:space="preserve">5.1.10. фотография;</w:t>
      </w:r>
    </w:p>
    <w:p>
      <w:pPr>
        <w:spacing w:after="60"/>
        <w:ind w:firstLine="567"/>
        <w:jc w:val="both"/>
      </w:pPr>
      <w:r>
        <w:rPr>
          <w:rFonts w:ascii="Arial" w:cs="Arial" w:eastAsia="Arial" w:hAnsi="Arial"/>
          <w:sz w:val="24"/>
          <w:szCs w:val="24"/>
        </w:rPr>
        <w:t xml:space="preserve">5.1.11. дактилоскопическая карта (при наличии).</w:t>
      </w:r>
    </w:p>
    <w:p>
      <w:pPr>
        <w:spacing w:after="60" w:before="200"/>
        <w:ind w:firstLine="567"/>
        <w:jc w:val="both"/>
      </w:pPr>
      <w:r>
        <w:rPr>
          <w:rFonts w:ascii="Arial" w:cs="Arial" w:eastAsia="Arial" w:hAnsi="Arial"/>
          <w:b/>
          <w:bCs/>
          <w:sz w:val="24"/>
          <w:szCs w:val="24"/>
        </w:rPr>
        <w:t xml:space="preserve">Статья 6. Организация обмена информацией</w:t>
      </w:r>
    </w:p>
    <w:p>
      <w:pPr>
        <w:spacing w:after="60"/>
        <w:ind w:firstLine="567"/>
        <w:jc w:val="both"/>
      </w:pPr>
      <w:r>
        <w:rPr>
          <w:rFonts w:ascii="Arial" w:cs="Arial" w:eastAsia="Arial" w:hAnsi="Arial"/>
          <w:sz w:val="24"/>
          <w:szCs w:val="24"/>
        </w:rPr>
        <w:t xml:space="preserve">6.1. Обмен информацией в рамках настоящего Соглашения осуществляется на основании запроса компетентных органов об оказании содействия (далее - запрос).</w:t>
      </w:r>
    </w:p>
    <w:p>
      <w:pPr>
        <w:spacing w:after="60"/>
        <w:ind w:firstLine="567"/>
        <w:jc w:val="both"/>
      </w:pPr>
      <w:r>
        <w:rPr>
          <w:rFonts w:ascii="Arial" w:cs="Arial" w:eastAsia="Arial" w:hAnsi="Arial"/>
          <w:sz w:val="24"/>
          <w:szCs w:val="24"/>
        </w:rPr>
        <w:t xml:space="preserve">6.2. Если компетентный орган одной Стороны считает, что соответствующая информация представляет интерес для компетентного органа другой Стороны, он может предоставить эту информацию компетентному органу государства другой Стороны без его запроса.</w:t>
      </w:r>
    </w:p>
    <w:p>
      <w:pPr>
        <w:spacing w:after="60"/>
        <w:ind w:firstLine="567"/>
        <w:jc w:val="both"/>
      </w:pPr>
      <w:r>
        <w:rPr>
          <w:rFonts w:ascii="Arial" w:cs="Arial" w:eastAsia="Arial" w:hAnsi="Arial"/>
          <w:sz w:val="24"/>
          <w:szCs w:val="24"/>
        </w:rPr>
        <w:t xml:space="preserve">6.3. Обмен информацией осуществляется в письменной или электронной форме.</w:t>
      </w:r>
    </w:p>
    <w:p>
      <w:pPr>
        <w:spacing w:after="60"/>
        <w:ind w:firstLine="567"/>
        <w:jc w:val="both"/>
      </w:pPr>
      <w:r>
        <w:rPr>
          <w:rFonts w:ascii="Arial" w:cs="Arial" w:eastAsia="Arial" w:hAnsi="Arial"/>
          <w:sz w:val="24"/>
          <w:szCs w:val="24"/>
        </w:rPr>
        <w:t xml:space="preserve">6.4. При возникновении сомнения в подлинности запроса может быть потребовано дополнительное подтверждение.</w:t>
      </w:r>
    </w:p>
    <w:p>
      <w:pPr>
        <w:spacing w:after="60"/>
        <w:ind w:firstLine="567"/>
        <w:jc w:val="both"/>
      </w:pPr>
      <w:r>
        <w:rPr>
          <w:rFonts w:ascii="Arial" w:cs="Arial" w:eastAsia="Arial" w:hAnsi="Arial"/>
          <w:sz w:val="24"/>
          <w:szCs w:val="24"/>
        </w:rPr>
        <w:t xml:space="preserve">6.5. В содержании запроса должна отражаться следующая информация:</w:t>
      </w:r>
    </w:p>
    <w:p>
      <w:pPr>
        <w:spacing w:after="60"/>
        <w:ind w:firstLine="567"/>
        <w:jc w:val="both"/>
      </w:pPr>
      <w:r>
        <w:rPr>
          <w:rFonts w:ascii="Arial" w:cs="Arial" w:eastAsia="Arial" w:hAnsi="Arial"/>
          <w:sz w:val="24"/>
          <w:szCs w:val="24"/>
        </w:rPr>
        <w:t xml:space="preserve">6.5.1. наименование запрашивающего и запрашиваемого органа;</w:t>
      </w:r>
    </w:p>
    <w:p>
      <w:pPr>
        <w:spacing w:after="60"/>
        <w:ind w:firstLine="567"/>
        <w:jc w:val="both"/>
      </w:pPr>
      <w:r>
        <w:rPr>
          <w:rFonts w:ascii="Arial" w:cs="Arial" w:eastAsia="Arial" w:hAnsi="Arial"/>
          <w:sz w:val="24"/>
          <w:szCs w:val="24"/>
        </w:rPr>
        <w:t xml:space="preserve">6.5.2. краткое содержание запроса (его цель и обоснование);</w:t>
      </w:r>
    </w:p>
    <w:p>
      <w:pPr>
        <w:spacing w:after="60"/>
        <w:ind w:firstLine="567"/>
        <w:jc w:val="both"/>
      </w:pPr>
      <w:r>
        <w:rPr>
          <w:rFonts w:ascii="Arial" w:cs="Arial" w:eastAsia="Arial" w:hAnsi="Arial"/>
          <w:sz w:val="24"/>
          <w:szCs w:val="24"/>
        </w:rPr>
        <w:t xml:space="preserve">6.5.3. любая другая информация, которая может быть использована для надлежащего ответа на запрос.</w:t>
      </w:r>
    </w:p>
    <w:p>
      <w:pPr>
        <w:spacing w:after="60"/>
        <w:ind w:firstLine="567"/>
        <w:jc w:val="both"/>
      </w:pPr>
      <w:r>
        <w:rPr>
          <w:rFonts w:ascii="Arial" w:cs="Arial" w:eastAsia="Arial" w:hAnsi="Arial"/>
          <w:sz w:val="24"/>
          <w:szCs w:val="24"/>
        </w:rPr>
        <w:t xml:space="preserve">6.6. Запрос подписывается руководителем компетентного органа запрашивающей Стороны или уполномоченным им лицом и скрепляется гербовой печатью.</w:t>
      </w:r>
    </w:p>
    <w:p>
      <w:pPr>
        <w:spacing w:after="60"/>
        <w:ind w:firstLine="567"/>
        <w:jc w:val="both"/>
      </w:pPr>
      <w:r>
        <w:rPr>
          <w:rFonts w:ascii="Arial" w:cs="Arial" w:eastAsia="Arial" w:hAnsi="Arial"/>
          <w:sz w:val="24"/>
          <w:szCs w:val="24"/>
        </w:rPr>
        <w:t xml:space="preserve">6.7. В случае необходимости компетентные органы Сторон определяют иных должностных лиц, которым предоставлены полномочия на подписание запросов, и информируют об этом друг друга по дипломатическим каналам.</w:t>
      </w:r>
    </w:p>
    <w:p>
      <w:pPr>
        <w:spacing w:after="60" w:before="200"/>
        <w:ind w:firstLine="567"/>
        <w:jc w:val="both"/>
      </w:pPr>
      <w:r>
        <w:rPr>
          <w:rFonts w:ascii="Arial" w:cs="Arial" w:eastAsia="Arial" w:hAnsi="Arial"/>
          <w:b/>
          <w:bCs/>
          <w:sz w:val="24"/>
          <w:szCs w:val="24"/>
        </w:rPr>
        <w:t xml:space="preserve">Статья 7. Исполнение запроса</w:t>
      </w:r>
    </w:p>
    <w:p>
      <w:pPr>
        <w:spacing w:after="60"/>
        <w:ind w:firstLine="567"/>
        <w:jc w:val="both"/>
      </w:pPr>
      <w:r>
        <w:rPr>
          <w:rFonts w:ascii="Arial" w:cs="Arial" w:eastAsia="Arial" w:hAnsi="Arial"/>
          <w:sz w:val="24"/>
          <w:szCs w:val="24"/>
        </w:rPr>
        <w:t xml:space="preserve">7.1. Компетентный орган запрашиваемой Стороны принимает необходимые меры для исполнения запроса оперативно и по существу.</w:t>
      </w:r>
    </w:p>
    <w:p>
      <w:pPr>
        <w:spacing w:after="60"/>
        <w:ind w:firstLine="567"/>
        <w:jc w:val="both"/>
      </w:pPr>
      <w:r>
        <w:rPr>
          <w:rFonts w:ascii="Arial" w:cs="Arial" w:eastAsia="Arial" w:hAnsi="Arial"/>
          <w:sz w:val="24"/>
          <w:szCs w:val="24"/>
        </w:rPr>
        <w:t xml:space="preserve">7.2. Компетентный орган запрашиваемой Стороны незамедлительно уведомляет компетентный орган запрашивающей Стороны об обстоятельствах, препятствующих исполнению запроса или существенно задерживающих его исполнение.</w:t>
      </w:r>
    </w:p>
    <w:p>
      <w:pPr>
        <w:spacing w:after="60"/>
        <w:ind w:firstLine="567"/>
        <w:jc w:val="both"/>
      </w:pPr>
      <w:r>
        <w:rPr>
          <w:rFonts w:ascii="Arial" w:cs="Arial" w:eastAsia="Arial" w:hAnsi="Arial"/>
          <w:sz w:val="24"/>
          <w:szCs w:val="24"/>
        </w:rPr>
        <w:t xml:space="preserve">7.3. Компетентный орган запрашиваемой Стороны вправе направить компетентному органу противоположной Стороны запрос в связи с дополнительной информацией, необходимой, по его мнению, для обеспечения надлежащего исполнения запроса.</w:t>
      </w:r>
    </w:p>
    <w:p>
      <w:pPr>
        <w:spacing w:after="60"/>
        <w:ind w:firstLine="567"/>
        <w:jc w:val="both"/>
      </w:pPr>
      <w:r>
        <w:rPr>
          <w:rFonts w:ascii="Arial" w:cs="Arial" w:eastAsia="Arial" w:hAnsi="Arial"/>
          <w:sz w:val="24"/>
          <w:szCs w:val="24"/>
        </w:rPr>
        <w:t xml:space="preserve">7.4. Компетентный орган запрашиваемой Стороны в возможно короткие сроки информирует компетентный орган запрашивающей Стороны о результатах исполнения запроса.</w:t>
      </w:r>
    </w:p>
    <w:p>
      <w:pPr>
        <w:spacing w:after="60"/>
        <w:ind w:firstLine="567"/>
        <w:jc w:val="both"/>
      </w:pPr>
      <w:r>
        <w:rPr>
          <w:rFonts w:ascii="Arial" w:cs="Arial" w:eastAsia="Arial" w:hAnsi="Arial"/>
          <w:sz w:val="24"/>
          <w:szCs w:val="24"/>
        </w:rPr>
        <w:t xml:space="preserve">7.5. Срок исполнения запроса не должен превышать 30 (тридцать) дней с даты его принятия.</w:t>
      </w:r>
    </w:p>
    <w:p>
      <w:pPr>
        <w:spacing w:after="60"/>
        <w:ind w:firstLine="567"/>
        <w:jc w:val="both"/>
      </w:pPr>
      <w:r>
        <w:rPr>
          <w:rFonts w:ascii="Arial" w:cs="Arial" w:eastAsia="Arial" w:hAnsi="Arial"/>
          <w:sz w:val="24"/>
          <w:szCs w:val="24"/>
        </w:rPr>
        <w:t xml:space="preserve">7.6. Если запрашиваемая Сторона полагает, что незамедлительное исполнение запроса может помешать уголовному преследованию или иному производству, осуществляемому на территории ее государства, то она вправе отложить исполнение данного запроса или обеспечить его исполнение в рамках определенных ею условий.</w:t>
      </w:r>
    </w:p>
    <w:p>
      <w:pPr>
        <w:spacing w:after="60"/>
        <w:ind w:firstLine="567"/>
        <w:jc w:val="both"/>
      </w:pPr>
      <w:r>
        <w:rPr>
          <w:rFonts w:ascii="Arial" w:cs="Arial" w:eastAsia="Arial" w:hAnsi="Arial"/>
          <w:sz w:val="24"/>
          <w:szCs w:val="24"/>
        </w:rPr>
        <w:t xml:space="preserve">7.7. Если запрос не входит в компетенцию запрашиваемой Стороны, она незамедлительно уведомляет об этом компетентный орган запрашивающей Стороны и при получении согласия представляет запрос другому компетентному органу.</w:t>
      </w:r>
    </w:p>
    <w:p>
      <w:pPr>
        <w:spacing w:after="60"/>
        <w:ind w:firstLine="567"/>
        <w:jc w:val="both"/>
      </w:pPr>
      <w:r>
        <w:rPr>
          <w:rFonts w:ascii="Arial" w:cs="Arial" w:eastAsia="Arial" w:hAnsi="Arial"/>
          <w:sz w:val="24"/>
          <w:szCs w:val="24"/>
        </w:rPr>
        <w:t xml:space="preserve">7.8. В оказании содействия в рамках настоящего Соглашения отказывается полностью или частично, если компетентный орган запрашиваемой Стороны полагает, что исполнение запроса может нанести ущерб суверенитету, безопасности, общественному порядку и другим существенным интересам своего государства либо противоречит законодательству, международным обязательствам его государства.</w:t>
      </w:r>
    </w:p>
    <w:p>
      <w:pPr>
        <w:spacing w:after="60"/>
        <w:ind w:firstLine="567"/>
        <w:jc w:val="both"/>
      </w:pPr>
      <w:r>
        <w:rPr>
          <w:rFonts w:ascii="Arial" w:cs="Arial" w:eastAsia="Arial" w:hAnsi="Arial"/>
          <w:sz w:val="24"/>
          <w:szCs w:val="24"/>
        </w:rPr>
        <w:t xml:space="preserve">7.9. Компетентный орган запрашиваемой Стороны в возможно короткие сроки письменно уведомляет компетентный орган запрашивающей Стороны о полном или частичном отказе в исполнении запроса с указанием причин отказа.</w:t>
      </w:r>
    </w:p>
    <w:p>
      <w:pPr>
        <w:spacing w:after="60"/>
        <w:ind w:firstLine="567"/>
        <w:jc w:val="both"/>
      </w:pPr>
      <w:r>
        <w:rPr>
          <w:rFonts w:ascii="Arial" w:cs="Arial" w:eastAsia="Arial" w:hAnsi="Arial"/>
          <w:sz w:val="24"/>
          <w:szCs w:val="24"/>
        </w:rPr>
        <w:t xml:space="preserve">7.10. При исполнении запроса применяется законодательство государства запрашиваемой Стороны.</w:t>
      </w:r>
    </w:p>
    <w:p>
      <w:pPr>
        <w:spacing w:after="60" w:before="200"/>
        <w:ind w:firstLine="567"/>
        <w:jc w:val="both"/>
      </w:pPr>
      <w:r>
        <w:rPr>
          <w:rFonts w:ascii="Arial" w:cs="Arial" w:eastAsia="Arial" w:hAnsi="Arial"/>
          <w:b/>
          <w:bCs/>
          <w:sz w:val="24"/>
          <w:szCs w:val="24"/>
        </w:rPr>
        <w:t xml:space="preserve">Статья 8. Защита информации и конфиденциальность</w:t>
      </w:r>
    </w:p>
    <w:p>
      <w:pPr>
        <w:spacing w:after="60"/>
        <w:ind w:firstLine="567"/>
        <w:jc w:val="both"/>
      </w:pPr>
      <w:r>
        <w:rPr>
          <w:rFonts w:ascii="Arial" w:cs="Arial" w:eastAsia="Arial" w:hAnsi="Arial"/>
          <w:sz w:val="24"/>
          <w:szCs w:val="24"/>
        </w:rPr>
        <w:t xml:space="preserve">8.1. Компетентный орган запрашиваемой Стороны по просьбе компетентного органа запрашивающей Стороны обеспечивает конфиденциальность факта поступления запроса, его содержания и сопровождающих его документов, а также факта оказания содействия.</w:t>
      </w:r>
    </w:p>
    <w:p>
      <w:pPr>
        <w:spacing w:after="60"/>
        <w:ind w:firstLine="567"/>
        <w:jc w:val="both"/>
      </w:pPr>
      <w:r>
        <w:rPr>
          <w:rFonts w:ascii="Arial" w:cs="Arial" w:eastAsia="Arial" w:hAnsi="Arial"/>
          <w:sz w:val="24"/>
          <w:szCs w:val="24"/>
        </w:rPr>
        <w:t xml:space="preserve">8.2. В случае невозможности исполнения запроса с соблюдением конфиденциальности, исполняющий запрос компетентный орган одной Стороны информирует компетентный орган другой Стороны, который решает, следует ли исполнять запрос в рамках таких условий.</w:t>
      </w:r>
    </w:p>
    <w:p>
      <w:pPr>
        <w:spacing w:after="60"/>
        <w:ind w:firstLine="567"/>
        <w:jc w:val="both"/>
      </w:pPr>
      <w:r>
        <w:rPr>
          <w:rFonts w:ascii="Arial" w:cs="Arial" w:eastAsia="Arial" w:hAnsi="Arial"/>
          <w:sz w:val="24"/>
          <w:szCs w:val="24"/>
        </w:rPr>
        <w:t xml:space="preserve">8.3. Без согласия Стороны, предоставившей результаты запроса, эта информация не может быть использована в иных целях, чем те, в которых она запрашивалась, или передана третьей стороне.</w:t>
      </w:r>
    </w:p>
    <w:p>
      <w:pPr>
        <w:spacing w:after="60"/>
        <w:ind w:firstLine="567"/>
        <w:jc w:val="both"/>
      </w:pPr>
      <w:r>
        <w:rPr>
          <w:rFonts w:ascii="Arial" w:cs="Arial" w:eastAsia="Arial" w:hAnsi="Arial"/>
          <w:sz w:val="24"/>
          <w:szCs w:val="24"/>
        </w:rPr>
        <w:t xml:space="preserve">8.4. Защита обмениваемых персональных данных (от потери, несанкционированного доступа, изменения или распространения) обеспечивается в соответствии с законодательством государств Сторон и международными договорами, участниками которых они являются.</w:t>
      </w:r>
    </w:p>
    <w:p>
      <w:pPr>
        <w:spacing w:after="60"/>
        <w:ind w:firstLine="567"/>
        <w:jc w:val="both"/>
      </w:pPr>
      <w:r>
        <w:rPr>
          <w:rFonts w:ascii="Arial" w:cs="Arial" w:eastAsia="Arial" w:hAnsi="Arial"/>
          <w:sz w:val="24"/>
          <w:szCs w:val="24"/>
        </w:rPr>
        <w:t xml:space="preserve">8.5. В случае прекращения действия настоящего Соглашения статья 8 настоящего Соглашения остается в силе.</w:t>
      </w:r>
    </w:p>
    <w:p>
      <w:pPr>
        <w:spacing w:after="60" w:before="200"/>
        <w:ind w:firstLine="567"/>
        <w:jc w:val="both"/>
      </w:pPr>
      <w:r>
        <w:rPr>
          <w:rFonts w:ascii="Arial" w:cs="Arial" w:eastAsia="Arial" w:hAnsi="Arial"/>
          <w:b/>
          <w:bCs/>
          <w:sz w:val="24"/>
          <w:szCs w:val="24"/>
        </w:rPr>
        <w:t xml:space="preserve">Статья 9. Координация</w:t>
      </w:r>
    </w:p>
    <w:p>
      <w:pPr>
        <w:spacing w:after="60"/>
        <w:ind w:firstLine="567"/>
        <w:jc w:val="both"/>
      </w:pPr>
      <w:r>
        <w:rPr>
          <w:rFonts w:ascii="Arial" w:cs="Arial" w:eastAsia="Arial" w:hAnsi="Arial"/>
          <w:sz w:val="24"/>
          <w:szCs w:val="24"/>
        </w:rPr>
        <w:t xml:space="preserve">9.1. На основе настоящего Соглашения компетентные органы Сторон по взаимной договоренности проводят консультации в целях координации и повышения эффективности сотрудничества в области миграции.</w:t>
      </w:r>
    </w:p>
    <w:p>
      <w:pPr>
        <w:spacing w:after="60"/>
        <w:ind w:firstLine="567"/>
        <w:jc w:val="both"/>
      </w:pPr>
      <w:r>
        <w:rPr>
          <w:rFonts w:ascii="Arial" w:cs="Arial" w:eastAsia="Arial" w:hAnsi="Arial"/>
          <w:sz w:val="24"/>
          <w:szCs w:val="24"/>
        </w:rPr>
        <w:t xml:space="preserve">9.2. Компетентные органы Сторон могут создавать совместные рабочие группы, проводить встречи экспертов в целях обеспечения более эффективного выполнения положений настоящего Соглашения.</w:t>
      </w:r>
    </w:p>
    <w:p>
      <w:pPr>
        <w:spacing w:after="60" w:before="200"/>
        <w:ind w:firstLine="567"/>
        <w:jc w:val="both"/>
      </w:pPr>
      <w:r>
        <w:rPr>
          <w:rFonts w:ascii="Arial" w:cs="Arial" w:eastAsia="Arial" w:hAnsi="Arial"/>
          <w:b/>
          <w:bCs/>
          <w:sz w:val="24"/>
          <w:szCs w:val="24"/>
        </w:rPr>
        <w:t xml:space="preserve">Статья 10. Решение споров и разногласий</w:t>
      </w:r>
    </w:p>
    <w:p>
      <w:pPr>
        <w:spacing w:after="60"/>
        <w:ind w:firstLine="567"/>
        <w:jc w:val="both"/>
      </w:pPr>
      <w:r>
        <w:rPr>
          <w:rFonts w:ascii="Arial" w:cs="Arial" w:eastAsia="Arial" w:hAnsi="Arial"/>
          <w:sz w:val="24"/>
          <w:szCs w:val="24"/>
        </w:rPr>
        <w:t xml:space="preserve">Все споры или разногласия, связанные с выполнением или толкованием настоящего Соглашения, решаются путем консультаций и переговоров между Сторонами.</w:t>
      </w:r>
    </w:p>
    <w:p>
      <w:pPr>
        <w:spacing w:after="60" w:before="200"/>
        <w:ind w:firstLine="567"/>
        <w:jc w:val="both"/>
      </w:pPr>
      <w:r>
        <w:rPr>
          <w:rFonts w:ascii="Arial" w:cs="Arial" w:eastAsia="Arial" w:hAnsi="Arial"/>
          <w:b/>
          <w:bCs/>
          <w:sz w:val="24"/>
          <w:szCs w:val="24"/>
        </w:rPr>
        <w:t xml:space="preserve">Статья 11. Расходы</w:t>
      </w:r>
    </w:p>
    <w:p>
      <w:pPr>
        <w:spacing w:after="60"/>
        <w:ind w:firstLine="567"/>
        <w:jc w:val="both"/>
      </w:pPr>
      <w:r>
        <w:rPr>
          <w:rFonts w:ascii="Arial" w:cs="Arial" w:eastAsia="Arial" w:hAnsi="Arial"/>
          <w:sz w:val="24"/>
          <w:szCs w:val="24"/>
        </w:rPr>
        <w:t xml:space="preserve">Компетентные органы Сторон самостоятельно несут расходы, которые возникают в ходе реализации настоящего Соглашения, если в каждом конкретном случае не будет согласован иной порядок.</w:t>
      </w:r>
    </w:p>
    <w:p>
      <w:pPr>
        <w:spacing w:after="60" w:before="200"/>
        <w:ind w:firstLine="567"/>
        <w:jc w:val="both"/>
      </w:pPr>
      <w:r>
        <w:rPr>
          <w:rFonts w:ascii="Arial" w:cs="Arial" w:eastAsia="Arial" w:hAnsi="Arial"/>
          <w:b/>
          <w:bCs/>
          <w:sz w:val="24"/>
          <w:szCs w:val="24"/>
        </w:rPr>
        <w:t xml:space="preserve">Статья 12. Рабочий язык</w:t>
      </w:r>
    </w:p>
    <w:p>
      <w:pPr>
        <w:spacing w:after="60"/>
        <w:ind w:firstLine="567"/>
        <w:jc w:val="both"/>
      </w:pPr>
      <w:r>
        <w:rPr>
          <w:rFonts w:ascii="Arial" w:cs="Arial" w:eastAsia="Arial" w:hAnsi="Arial"/>
          <w:sz w:val="24"/>
          <w:szCs w:val="24"/>
        </w:rPr>
        <w:t xml:space="preserve">При реализации настоящего Соглашения в качестве рабочего используется русский язык.</w:t>
      </w:r>
    </w:p>
    <w:p>
      <w:pPr>
        <w:spacing w:after="60" w:before="200"/>
        <w:ind w:firstLine="567"/>
        <w:jc w:val="both"/>
      </w:pPr>
      <w:r>
        <w:rPr>
          <w:rFonts w:ascii="Arial" w:cs="Arial" w:eastAsia="Arial" w:hAnsi="Arial"/>
          <w:b/>
          <w:bCs/>
          <w:sz w:val="24"/>
          <w:szCs w:val="24"/>
        </w:rPr>
        <w:t xml:space="preserve">Статья 13. Дополнения и изменения</w:t>
      </w:r>
    </w:p>
    <w:p>
      <w:pPr>
        <w:spacing w:after="60"/>
        <w:ind w:firstLine="567"/>
        <w:jc w:val="both"/>
      </w:pPr>
      <w:r>
        <w:rPr>
          <w:rFonts w:ascii="Arial" w:cs="Arial" w:eastAsia="Arial" w:hAnsi="Arial"/>
          <w:sz w:val="24"/>
          <w:szCs w:val="24"/>
        </w:rPr>
        <w:t xml:space="preserve">По взаимной договоренности Сторон дополнения и изменения в настоящее Соглашение оформляются отдельными протоколами, являющимися его неотъемлемыми частями, которые вступают в силу в порядке, установленном в статье 14 настоящего Соглашения.</w:t>
      </w:r>
    </w:p>
    <w:p>
      <w:pPr>
        <w:spacing w:after="60" w:before="200"/>
        <w:ind w:firstLine="567"/>
        <w:jc w:val="both"/>
      </w:pPr>
      <w:r>
        <w:rPr>
          <w:rFonts w:ascii="Arial" w:cs="Arial" w:eastAsia="Arial" w:hAnsi="Arial"/>
          <w:b/>
          <w:bCs/>
          <w:sz w:val="24"/>
          <w:szCs w:val="24"/>
        </w:rPr>
        <w:t xml:space="preserve">Статья 14. Заключительные положения</w:t>
      </w:r>
    </w:p>
    <w:p>
      <w:pPr>
        <w:spacing w:after="60"/>
        <w:ind w:firstLine="567"/>
        <w:jc w:val="both"/>
      </w:pPr>
      <w:r>
        <w:rPr>
          <w:rFonts w:ascii="Arial" w:cs="Arial" w:eastAsia="Arial" w:hAnsi="Arial"/>
          <w:sz w:val="24"/>
          <w:szCs w:val="24"/>
        </w:rPr>
        <w:t xml:space="preserve">14.1. Настоящее Соглашение заключается на неопределенный срок и вступает в силу с даты получения посредством дипломатических каналов последнего письменного уведомления Сторон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14.2. Одна из Сторон может прекратить действие настоящего Соглашения, направив другой Стороне по дипломатическим каналам письменное уведомление о своем намерении прекратить действие настоящего Соглашения. В таком случае действие настоящего Соглашения прекращается по истечении 6 (шести) месяцев с даты получения одной из Сторон уведомления об этом.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________________________ "___" ______________________ 20__ года в двух экземплярах на азербайджанском, кыргызском и русском языках, причем все тексты имеют одинаковую силу.</w:t>
      </w:r>
    </w:p>
    <w:p>
      <w:pPr>
        <w:spacing w:after="60"/>
        <w:ind w:firstLine="567"/>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r>
        <w:rPr>
          <w:rFonts w:ascii="Arial" w:cs="Arial" w:eastAsia="Arial" w:hAnsi="Arial"/>
          <w:b/>
          <w:bCs/>
          <w:sz w:val="24"/>
          <w:szCs w:val="24"/>
        </w:rPr>
        <w:t xml:space="preserve">Азербайджанской Республики</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48p3gko9fzz3t8hjor5">
      <w:r>
        <w:rPr>
          <w:rFonts w:ascii="Arial" w:cs="Arial" w:eastAsia="Arial" w:hAnsi="Arial"/>
          <w:color w:val="132D3F"/>
          <w:sz w:val="16"/>
          <w:szCs w:val="16"/>
          <w:u w:val="single"/>
        </w:rPr>
        <w:t xml:space="preserve">dalil.kg/document/230004941</w:t>
      </w:r>
    </w:hyperlink>
  </w:p>
  <w:p>
    <w:pPr>
      <w:spacing w:after="0" w:before="40"/>
      <w:jc w:val="center"/>
    </w:pPr>
    <w:hyperlink w:history="1" r:id="rIdejplvjaa4xg6hoz96cy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zfkxpyyqt5zsb3tc1fs" Type="http://schemas.openxmlformats.org/officeDocument/2006/relationships/hyperlink" Target="https://dalil.kg/document/205286#st_8" TargetMode="External"/><Relationship Id="rIdmlg2pnuwn7gqnq77tyzlh" Type="http://schemas.openxmlformats.org/officeDocument/2006/relationships/hyperlink" Target="https://dalil.kg/document/112301#st_13" TargetMode="External"/><Relationship Id="rIduvbtjifyv3gmr_vagmla3" Type="http://schemas.openxmlformats.org/officeDocument/2006/relationships/hyperlink" Target="https://dalil.kg/document/112301#st_17" TargetMode="External"/><Relationship Id="rIdqucyvtr156m6qj-nqfjrl" Type="http://schemas.openxmlformats.org/officeDocument/2006/relationships/hyperlink" Target="https://dalil.kg/document/23000494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48p3gko9fzz3t8hjor5" Type="http://schemas.openxmlformats.org/officeDocument/2006/relationships/hyperlink" Target="https://dalil.kg/document/230004941" TargetMode="External"/><Relationship Id="rIdejplvjaa4xg6hoz96cy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2026-09-27T23:22:12.659Z</dcterms:created>
  <dcterms:modified xsi:type="dcterms:W3CDTF">2026-09-27T23:22:12.659Z</dcterms:modified>
</cp:coreProperties>
</file>

<file path=docProps/custom.xml><?xml version="1.0" encoding="utf-8"?>
<Properties xmlns="http://schemas.openxmlformats.org/officeDocument/2006/custom-properties" xmlns:vt="http://schemas.openxmlformats.org/officeDocument/2006/docPropsVTypes"/>
</file>