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ПОСТАНОВЛЕНИЕ ЦЕНТРАЛЬНОЙ КОМИССИИ ПО ВЫБОРАМ И ПРОВЕДЕНИЮ РЕФЕРЕНДУМОВ КЫРГЫЗСКОЙ РЕСПУБЛИКИ</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4 мая</w:t>
      </w:r>
      <w:r>
        <w:rPr>
          <w:rFonts w:ascii="Arial" w:cs="Arial" w:eastAsia="Arial" w:hAnsi="Arial"/>
          <w:sz w:val="24"/>
          <w:szCs w:val="24"/>
        </w:rPr>
        <w:t xml:space="preserve"> 202</w:t>
      </w:r>
      <w:r>
        <w:rPr>
          <w:rFonts w:ascii="Arial" w:cs="Arial" w:eastAsia="Arial" w:hAnsi="Arial"/>
          <w:sz w:val="24"/>
          <w:szCs w:val="24"/>
        </w:rPr>
        <w:t xml:space="preserve">4</w:t>
      </w:r>
      <w:r>
        <w:rPr>
          <w:rFonts w:ascii="Arial" w:cs="Arial" w:eastAsia="Arial" w:hAnsi="Arial"/>
          <w:sz w:val="24"/>
          <w:szCs w:val="24"/>
        </w:rPr>
        <w:t xml:space="preserve"> года №</w:t>
      </w:r>
      <w:r>
        <w:rPr>
          <w:rFonts w:ascii="Arial" w:cs="Arial" w:eastAsia="Arial" w:hAnsi="Arial"/>
          <w:sz w:val="24"/>
          <w:szCs w:val="24"/>
        </w:rPr>
        <w:t xml:space="preserve"> 46</w:t>
      </w:r>
    </w:p>
    <w:p>
      <w:pPr>
        <w:spacing w:after="480" w:before="200"/>
        <w:jc w:val="center"/>
      </w:pPr>
      <w:r>
        <w:rPr>
          <w:rFonts w:ascii="Arial" w:cs="Arial" w:eastAsia="Arial" w:hAnsi="Arial"/>
          <w:b/>
          <w:bCs/>
          <w:sz w:val="28"/>
          <w:szCs w:val="28"/>
        </w:rPr>
        <w:t xml:space="preserve">О результатах досрочных выборов депутата Жогорку Кенеша Кыргызской Республики по Кара-Суйскому одномандатному избирательному округу № 9</w:t>
      </w:r>
    </w:p>
    <w:p>
      <w:pPr>
        <w:spacing w:after="120"/>
        <w:ind w:firstLine="397"/>
        <w:jc w:val="both"/>
      </w:pPr>
      <w:hyperlink w:history="1" r:id="rIdbnjvc3tzq526awzx2z9kx">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назначении досрочных выборов депутатов Жогорку Кенеша Кыргызской Республики по Баткенскому одномандатному избирательному округу № 2 и по Кара-Суйскому одномандатному избирательному округу № 9» от 4 марта 2024 года № 60, на 28 апреля 2024 года назначены досрочные выборы депутата Жогорку Кенеша Кыргызской Республики по Кара-Суйскому одномандатному избирательному округу № 9.</w:t>
      </w:r>
    </w:p>
    <w:p>
      <w:pPr>
        <w:spacing w:after="120"/>
        <w:ind w:firstLine="397"/>
        <w:jc w:val="both"/>
      </w:pPr>
      <w:r>
        <w:rPr>
          <w:rFonts w:ascii="Arial" w:cs="Arial" w:eastAsia="Arial" w:hAnsi="Arial"/>
          <w:sz w:val="24"/>
          <w:szCs w:val="24"/>
        </w:rPr>
        <w:t xml:space="preserve">Схема и границы Кара-Суйского одномандатного избирательного округа № 9 на выборах депутатов Жогорку Кенеша Кыргызской Республики утверждены </w:t>
      </w:r>
      <w:hyperlink w:history="1" r:id="rIdyk71y_u8qmbandu8hrzr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избирательной комиссии от 5 сентября 2021 года № 684.</w:t>
      </w:r>
    </w:p>
    <w:p>
      <w:pPr>
        <w:spacing w:after="120"/>
        <w:ind w:firstLine="397"/>
        <w:jc w:val="both"/>
      </w:pPr>
      <w:r>
        <w:rPr>
          <w:rFonts w:ascii="Arial" w:cs="Arial" w:eastAsia="Arial" w:hAnsi="Arial"/>
          <w:sz w:val="24"/>
          <w:szCs w:val="24"/>
        </w:rPr>
        <w:t xml:space="preserve">Для организации голосования образованы 62 избирательных участка.</w:t>
      </w:r>
    </w:p>
    <w:p>
      <w:pPr>
        <w:spacing w:after="120"/>
        <w:ind w:firstLine="397"/>
        <w:jc w:val="both"/>
      </w:pPr>
      <w:r>
        <w:rPr>
          <w:rFonts w:ascii="Arial" w:cs="Arial" w:eastAsia="Arial" w:hAnsi="Arial"/>
          <w:sz w:val="24"/>
          <w:szCs w:val="24"/>
        </w:rPr>
        <w:t xml:space="preserve">В список избирателей включено 112033 избирателей.</w:t>
      </w:r>
    </w:p>
    <w:p>
      <w:pPr>
        <w:spacing w:after="120"/>
        <w:ind w:firstLine="397"/>
        <w:jc w:val="both"/>
      </w:pPr>
      <w:r>
        <w:rPr>
          <w:rFonts w:ascii="Arial" w:cs="Arial" w:eastAsia="Arial" w:hAnsi="Arial"/>
          <w:sz w:val="24"/>
          <w:szCs w:val="24"/>
        </w:rPr>
        <w:t xml:space="preserve">На досрочных выборах депутата Жогорку Кенеша Кыргызской Республики по Кара-Суйскому одномандатному избирательному округу № 9 Центральной комиссией по выборам и проведению референдумов Кыргызской Республики зарегистрировано 12 кандидатов в депутаты Жогорку Кенеша Кыргызской Республики. Из них на основании заявлений об отказе от участия на досрочных выборах депутатов Жогорку Кенеша Кыргызской Республики отменена регистрация кандидатов Алимжан уулу С., Маматова Р.Н., Давлянова Д.Т., Бадалова Г.А., Джунусова А.А. На досрочных выборах приняли участие 7 кандидатов.</w:t>
      </w:r>
    </w:p>
    <w:p>
      <w:pPr>
        <w:spacing w:after="120"/>
        <w:ind w:firstLine="397"/>
        <w:jc w:val="both"/>
      </w:pPr>
      <w:r>
        <w:rPr>
          <w:rFonts w:ascii="Arial" w:cs="Arial" w:eastAsia="Arial" w:hAnsi="Arial"/>
          <w:sz w:val="24"/>
          <w:szCs w:val="24"/>
        </w:rPr>
        <w:t xml:space="preserve">Согласно протоколу Кара-Суйской окружной избирательной комиссии от 1 мая 2024 года об итогах голосования на досрочных выборах депутата Жогорку Кенеша Кыргызской Республики по Кара-Суйскому одномандатному избирательному округу № 9, 28 апреля 2024 года приняли участие в голосовании 21023 избирателей, что составило 18,77% из числа включенных в списки избирателей в округе.</w:t>
      </w:r>
    </w:p>
    <w:p>
      <w:pPr>
        <w:spacing w:after="120"/>
        <w:ind w:firstLine="397"/>
        <w:jc w:val="both"/>
      </w:pPr>
      <w:r>
        <w:rPr>
          <w:rFonts w:ascii="Arial" w:cs="Arial" w:eastAsia="Arial" w:hAnsi="Arial"/>
          <w:sz w:val="24"/>
          <w:szCs w:val="24"/>
        </w:rPr>
        <w:t xml:space="preserve">Кандидаты получили следующее число голосов избирателей:</w:t>
      </w:r>
    </w:p>
    <w:p>
      <w:pPr>
        <w:spacing w:after="120"/>
        <w:ind w:firstLine="397"/>
        <w:jc w:val="both"/>
      </w:pPr>
      <w:r>
        <w:rPr>
          <w:rFonts w:ascii="Arial" w:cs="Arial" w:eastAsia="Arial" w:hAnsi="Arial"/>
          <w:sz w:val="24"/>
          <w:szCs w:val="24"/>
        </w:rPr>
        <w:t xml:space="preserve">1. Ажимаматов Сталбек Асанович - 2682 голоса (12,76%);</w:t>
      </w:r>
    </w:p>
    <w:p>
      <w:pPr>
        <w:spacing w:after="120"/>
        <w:ind w:firstLine="397"/>
        <w:jc w:val="both"/>
      </w:pPr>
      <w:r>
        <w:rPr>
          <w:rFonts w:ascii="Arial" w:cs="Arial" w:eastAsia="Arial" w:hAnsi="Arial"/>
          <w:sz w:val="24"/>
          <w:szCs w:val="24"/>
        </w:rPr>
        <w:t xml:space="preserve">2. Бакир Бакытбек - 533 голосов (2,54%);</w:t>
      </w:r>
    </w:p>
    <w:p>
      <w:pPr>
        <w:spacing w:after="120"/>
        <w:ind w:firstLine="397"/>
        <w:jc w:val="both"/>
      </w:pPr>
      <w:r>
        <w:rPr>
          <w:rFonts w:ascii="Arial" w:cs="Arial" w:eastAsia="Arial" w:hAnsi="Arial"/>
          <w:sz w:val="24"/>
          <w:szCs w:val="24"/>
        </w:rPr>
        <w:t xml:space="preserve">3. Эргешов Толкун Турдукулович - 2651 голосов (12,61%);</w:t>
      </w:r>
    </w:p>
    <w:p>
      <w:pPr>
        <w:spacing w:after="120"/>
        <w:ind w:firstLine="397"/>
        <w:jc w:val="both"/>
      </w:pPr>
      <w:r>
        <w:rPr>
          <w:rFonts w:ascii="Arial" w:cs="Arial" w:eastAsia="Arial" w:hAnsi="Arial"/>
          <w:sz w:val="24"/>
          <w:szCs w:val="24"/>
        </w:rPr>
        <w:t xml:space="preserve">4. Курбанов Раимжан Рахманович - 1884 голосов (8,96%);</w:t>
      </w:r>
    </w:p>
    <w:p>
      <w:pPr>
        <w:spacing w:after="120"/>
        <w:ind w:firstLine="397"/>
        <w:jc w:val="both"/>
      </w:pPr>
      <w:r>
        <w:rPr>
          <w:rFonts w:ascii="Arial" w:cs="Arial" w:eastAsia="Arial" w:hAnsi="Arial"/>
          <w:sz w:val="24"/>
          <w:szCs w:val="24"/>
        </w:rPr>
        <w:t xml:space="preserve">5. Мамазакиров Рустам Умарович - 1112 голосов (5,29%);</w:t>
      </w:r>
    </w:p>
    <w:p>
      <w:pPr>
        <w:spacing w:after="120"/>
        <w:ind w:firstLine="397"/>
        <w:jc w:val="both"/>
      </w:pPr>
      <w:r>
        <w:rPr>
          <w:rFonts w:ascii="Arial" w:cs="Arial" w:eastAsia="Arial" w:hAnsi="Arial"/>
          <w:sz w:val="24"/>
          <w:szCs w:val="24"/>
        </w:rPr>
        <w:t xml:space="preserve">6. Кубанычбеков Илимбек Кубанычбекович - 7599 голосов (36,15%);</w:t>
      </w:r>
    </w:p>
    <w:p>
      <w:pPr>
        <w:spacing w:after="120"/>
        <w:ind w:firstLine="397"/>
        <w:jc w:val="both"/>
      </w:pPr>
      <w:r>
        <w:rPr>
          <w:rFonts w:ascii="Arial" w:cs="Arial" w:eastAsia="Arial" w:hAnsi="Arial"/>
          <w:sz w:val="24"/>
          <w:szCs w:val="24"/>
        </w:rPr>
        <w:t xml:space="preserve">7. Орунбаев Турдубек Дуйшонович - 3633 голоса (17,28%);</w:t>
      </w:r>
    </w:p>
    <w:p>
      <w:pPr>
        <w:spacing w:after="120"/>
        <w:ind w:firstLine="397"/>
        <w:jc w:val="both"/>
      </w:pPr>
      <w:r>
        <w:rPr>
          <w:rFonts w:ascii="Arial" w:cs="Arial" w:eastAsia="Arial" w:hAnsi="Arial"/>
          <w:sz w:val="24"/>
          <w:szCs w:val="24"/>
        </w:rPr>
        <w:t xml:space="preserve">8. За позицию «Против всех» проголосовало 458 избирателей (2,18%).</w:t>
      </w:r>
    </w:p>
    <w:p>
      <w:pPr>
        <w:spacing w:after="120"/>
        <w:ind w:firstLine="397"/>
        <w:jc w:val="both"/>
      </w:pPr>
      <w:r>
        <w:rPr>
          <w:rFonts w:ascii="Arial" w:cs="Arial" w:eastAsia="Arial" w:hAnsi="Arial"/>
          <w:sz w:val="24"/>
          <w:szCs w:val="24"/>
        </w:rPr>
        <w:t xml:space="preserve">В соответствии с частью 5</w:t>
      </w:r>
      <w:r>
        <w:rPr>
          <w:rFonts w:ascii="Arial" w:cs="Arial" w:eastAsia="Arial" w:hAnsi="Arial"/>
          <w:sz w:val="24"/>
          <w:szCs w:val="24"/>
        </w:rPr>
        <w:t xml:space="preserve">1</w:t>
      </w:r>
      <w:r>
        <w:rPr>
          <w:rFonts w:ascii="Arial" w:cs="Arial" w:eastAsia="Arial" w:hAnsi="Arial"/>
          <w:sz w:val="24"/>
          <w:szCs w:val="24"/>
        </w:rPr>
        <w:t xml:space="preserve"> </w:t>
      </w:r>
      <w:hyperlink w:history="1" r:id="rIdbuprlwxabiuqcwu9j4xad">
        <w:r>
          <w:rPr>
            <w:rFonts w:ascii="Arial" w:cs="Arial" w:eastAsia="Arial" w:hAnsi="Arial"/>
            <w:color w:val="1D4ED8"/>
            <w:sz w:val="24"/>
            <w:szCs w:val="24"/>
            <w:u w:val="single"/>
          </w:rPr>
          <w:t xml:space="preserve">статьи 64</w:t>
        </w:r>
      </w:hyperlink>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«избранным депутатом Жогорку Кенеша по одномандатному избирательному округу признается кандидат, получивший наибольшее число голосов избирателей, принявших участие в голосовании по данному одномандатному избирательному округу.».</w:t>
      </w:r>
    </w:p>
    <w:p>
      <w:pPr>
        <w:spacing w:after="120"/>
        <w:ind w:firstLine="397"/>
        <w:jc w:val="both"/>
      </w:pPr>
      <w:r>
        <w:rPr>
          <w:rFonts w:ascii="Arial" w:cs="Arial" w:eastAsia="Arial" w:hAnsi="Arial"/>
          <w:sz w:val="24"/>
          <w:szCs w:val="24"/>
        </w:rPr>
        <w:t xml:space="preserve">В период подготовки и проведения досрочных выборов депутата Жогорку Кенеша Кыргызской Республики по Кара-Суйскому одномандатному избирательному округу № 9, поступило 7 заявлений и жалоб (Рабочая группа по рассмотрению заявлений и жалоб избирателей - 1, КГОР - 6).</w:t>
      </w:r>
    </w:p>
    <w:p>
      <w:pPr>
        <w:spacing w:after="120"/>
        <w:ind w:firstLine="397"/>
        <w:jc w:val="both"/>
      </w:pPr>
      <w:r>
        <w:rPr>
          <w:rFonts w:ascii="Arial" w:cs="Arial" w:eastAsia="Arial" w:hAnsi="Arial"/>
          <w:sz w:val="24"/>
          <w:szCs w:val="24"/>
        </w:rPr>
        <w:t xml:space="preserve">Все поступившие заявления и жалобы были рассмотрены и по ним были приняты решения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На заседании ЦИК 4 мая 2024 года заслушана информация представителей главного управления ГКНБ КР по городу Ош и Ошской области, следственной службы МВД КР, органов внутренних дел Кара-Суйского района, прокуратуры Кара-Суйского района о принятых мерах по сигналам и сообщениям в ходе подготовки и проведения выборов. </w:t>
      </w:r>
    </w:p>
    <w:p>
      <w:pPr>
        <w:spacing w:after="120"/>
        <w:ind w:firstLine="397"/>
        <w:jc w:val="both"/>
      </w:pPr>
      <w:r>
        <w:rPr>
          <w:rFonts w:ascii="Arial" w:cs="Arial" w:eastAsia="Arial" w:hAnsi="Arial"/>
          <w:sz w:val="24"/>
          <w:szCs w:val="24"/>
        </w:rPr>
        <w:t xml:space="preserve">Согласно представленной информации правоохранительных органов, нерассмотренных материалов по нарушениям, влияющим на итоги голосования и результаты досрочных выборов, и/или о причастности кандидатов к таковым не имеется.</w:t>
      </w:r>
    </w:p>
    <w:p>
      <w:pPr>
        <w:spacing w:after="120"/>
        <w:ind w:firstLine="397"/>
        <w:jc w:val="both"/>
      </w:pPr>
      <w:r>
        <w:rPr>
          <w:rFonts w:ascii="Arial" w:cs="Arial" w:eastAsia="Arial" w:hAnsi="Arial"/>
          <w:sz w:val="24"/>
          <w:szCs w:val="24"/>
        </w:rPr>
        <w:t xml:space="preserve">Принятые решения отражены в Реестре жалоб и нарушений на досрочных выборах депутата Жогорку Кенеша Кыргызской Республики по Кара-Суйскому одномандатному избирательному округу № 9, назначенные на 28 апреля 2024 года (https://shailoo.gov.kg/ru/reestr-zhalob-i-narushenij-deputatov-zhk-kr-28-aprelya-2024-goda/) - выписка прилагается.</w:t>
      </w:r>
    </w:p>
    <w:p>
      <w:pPr>
        <w:spacing w:after="120"/>
        <w:ind w:firstLine="397"/>
        <w:jc w:val="both"/>
      </w:pPr>
      <w:r>
        <w:rPr>
          <w:rFonts w:ascii="Arial" w:cs="Arial" w:eastAsia="Arial" w:hAnsi="Arial"/>
          <w:sz w:val="24"/>
          <w:szCs w:val="24"/>
        </w:rPr>
        <w:t xml:space="preserve">На основании протокола Кара-Суйской окружной избирательной комиссии об итогах голосования на досрочных выборах депутата Жогорку Кенеша Кыргызской Республики по Кара-Суйскому одномандатному избирательному округу № 9 от 1 мая 2024 года, принимая во внимание информацию органов внутренних дел и прокуратуры о принятых мерах по сигналам и сообщениям в ходе подготовки и проведения выборов, в соответствии со статьями </w:t>
      </w:r>
      <w:hyperlink w:history="1" r:id="rIdxob5s7pft25pzwdoe1cge">
        <w:r>
          <w:rPr>
            <w:rFonts w:ascii="Arial" w:cs="Arial" w:eastAsia="Arial" w:hAnsi="Arial"/>
            <w:color w:val="1D4ED8"/>
            <w:sz w:val="24"/>
            <w:szCs w:val="24"/>
            <w:u w:val="single"/>
          </w:rPr>
          <w:t xml:space="preserve">37</w:t>
        </w:r>
      </w:hyperlink>
      <w:r>
        <w:rPr>
          <w:rFonts w:ascii="Arial" w:cs="Arial" w:eastAsia="Arial" w:hAnsi="Arial"/>
          <w:sz w:val="24"/>
          <w:szCs w:val="24"/>
        </w:rPr>
        <w:t xml:space="preserve">, </w:t>
      </w:r>
      <w:hyperlink w:history="1" r:id="rIdkxylmmrgujri-qnnlnfyk">
        <w:r>
          <w:rPr>
            <w:rFonts w:ascii="Arial" w:cs="Arial" w:eastAsia="Arial" w:hAnsi="Arial"/>
            <w:color w:val="1D4ED8"/>
            <w:sz w:val="24"/>
            <w:szCs w:val="24"/>
            <w:u w:val="single"/>
          </w:rPr>
          <w:t xml:space="preserve">64</w:t>
        </w:r>
      </w:hyperlink>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руководствуясь </w:t>
      </w:r>
      <w:hyperlink w:history="1" r:id="rIdotehvsixk3t64s0l9qh8f">
        <w:r>
          <w:rPr>
            <w:rFonts w:ascii="Arial" w:cs="Arial" w:eastAsia="Arial" w:hAnsi="Arial"/>
            <w:color w:val="1D4ED8"/>
            <w:sz w:val="24"/>
            <w:szCs w:val="24"/>
            <w:u w:val="single"/>
          </w:rPr>
          <w:t xml:space="preserve">статьей 3</w:t>
        </w:r>
      </w:hyperlink>
      <w:r>
        <w:rPr>
          <w:rFonts w:ascii="Arial" w:cs="Arial" w:eastAsia="Arial" w:hAnsi="Arial"/>
          <w:sz w:val="24"/>
          <w:szCs w:val="24"/>
        </w:rPr>
        <w:t xml:space="preserve">, пунктом 26 части 1 </w:t>
      </w:r>
      <w:hyperlink w:history="1" r:id="rIda2rdjribhi6vqdayc5min">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w:t>
      </w:r>
      <w:hyperlink w:history="1" r:id="rIdcerclc2agkd8fsvm45pgt">
        <w:r>
          <w:rPr>
            <w:rFonts w:ascii="Arial" w:cs="Arial" w:eastAsia="Arial" w:hAnsi="Arial"/>
            <w:color w:val="1D4ED8"/>
            <w:sz w:val="24"/>
            <w:szCs w:val="24"/>
            <w:u w:val="single"/>
          </w:rPr>
          <w:t xml:space="preserve">статьей 8</w:t>
        </w:r>
      </w:hyperlink>
      <w:r>
        <w:rPr>
          <w:rFonts w:ascii="Arial" w:cs="Arial" w:eastAsia="Arial" w:hAnsi="Arial"/>
          <w:sz w:val="24"/>
          <w:szCs w:val="24"/>
        </w:rPr>
        <w:t xml:space="preserve"> конституционного Закона Кыргызской Республики «О Центральной комиссии по выборам и проведению референдумов Кыргызской Республики», </w:t>
      </w:r>
    </w:p>
    <w:p>
      <w:pPr>
        <w:spacing w:after="120"/>
        <w:ind w:firstLine="397"/>
        <w:jc w:val="both"/>
      </w:pPr>
      <w:r>
        <w:rPr>
          <w:rFonts w:ascii="Arial" w:cs="Arial" w:eastAsia="Arial" w:hAnsi="Arial"/>
          <w:sz w:val="24"/>
          <w:szCs w:val="24"/>
        </w:rPr>
        <w:t xml:space="preserve">Центральная комиссия по выборам и проведению референдумов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ПОСТАНОВЛЯЕТ:</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Признать досрочные выборы депутата Жогорку Кенеша Кыргызской Республики по Кара-Суйскому одномандатному избирательному округу № 9 состоявшимися.</w:t>
      </w:r>
    </w:p>
    <w:p>
      <w:pPr>
        <w:spacing w:after="120"/>
        <w:ind w:firstLine="397"/>
        <w:jc w:val="both"/>
      </w:pPr>
      <w:r>
        <w:rPr>
          <w:rFonts w:ascii="Arial" w:cs="Arial" w:eastAsia="Arial" w:hAnsi="Arial"/>
          <w:sz w:val="24"/>
          <w:szCs w:val="24"/>
        </w:rPr>
        <w:t xml:space="preserve">2. Признать избранным депутатом Жогорку Кенеша Кыргызской Республики по Кара-Суйскому одномандатному избирательному округу № 9 Кубанычбекова Илимбека Кубанычбековича.</w:t>
      </w:r>
    </w:p>
    <w:p>
      <w:pPr>
        <w:spacing w:after="120"/>
        <w:ind w:firstLine="397"/>
        <w:jc w:val="both"/>
      </w:pPr>
      <w:r>
        <w:rPr>
          <w:rFonts w:ascii="Arial" w:cs="Arial" w:eastAsia="Arial" w:hAnsi="Arial"/>
          <w:sz w:val="24"/>
          <w:szCs w:val="24"/>
        </w:rPr>
        <w:t xml:space="preserve">3. Опубликовать настоящее постановление в газете «Эркин-Тоо» и на официальном сайте Центральной комиссии по выборам и проведению референдумов Кыргызской Республики.</w:t>
      </w:r>
    </w:p>
    <w:p>
      <w:pPr>
        <w:spacing w:after="120"/>
        <w:ind w:firstLine="397"/>
        <w:jc w:val="both"/>
      </w:pPr>
      <w:r>
        <w:rPr>
          <w:rFonts w:ascii="Arial" w:cs="Arial" w:eastAsia="Arial" w:hAnsi="Arial"/>
          <w:i/>
          <w:iCs/>
          <w:sz w:val="24"/>
          <w:szCs w:val="24"/>
        </w:rPr>
        <w:t xml:space="preserve">Опубликовано в официальной государственной газете «Эркин-Тоо» от 7 мая 2024 года № 34 (3587)</w:t>
      </w:r>
    </w:p>
    <w:p>
      <w:pPr>
        <w:spacing w:after="120"/>
        <w:ind w:firstLine="397"/>
        <w:jc w:val="both"/>
      </w:pPr>
      <w:r>
        <w:rPr>
          <w:rFonts w:ascii="Arial" w:cs="Arial" w:eastAsia="Arial" w:hAnsi="Arial"/>
          <w:sz w:val="24"/>
          <w:szCs w:val="24"/>
        </w:rPr>
        <w:t xml:space="preserve">4.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Т.Шайназарова.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lkc-7r-haavoic8bezio">
      <w:r>
        <w:rPr>
          <w:rFonts w:ascii="Arial" w:cs="Arial" w:eastAsia="Arial" w:hAnsi="Arial"/>
          <w:color w:val="132D3F"/>
          <w:sz w:val="16"/>
          <w:szCs w:val="16"/>
          <w:u w:val="single"/>
        </w:rPr>
        <w:t xml:space="preserve">dalil.kg/document/230005576</w:t>
      </w:r>
    </w:hyperlink>
  </w:p>
  <w:p>
    <w:pPr>
      <w:spacing w:after="0" w:before="40"/>
      <w:jc w:val="center"/>
    </w:pPr>
    <w:hyperlink w:history="1" r:id="rIdxaecqsgyqbrl5k3a3fio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njvc3tzq526awzx2z9kx" Type="http://schemas.openxmlformats.org/officeDocument/2006/relationships/hyperlink" Target="https://dalil.kg/document/230002299" TargetMode="External"/><Relationship Id="rIdyk71y_u8qmbandu8hrzrt" Type="http://schemas.openxmlformats.org/officeDocument/2006/relationships/hyperlink" Target="https://dalil.kg/document/600437" TargetMode="External"/><Relationship Id="rIdbuprlwxabiuqcwu9j4xad" Type="http://schemas.openxmlformats.org/officeDocument/2006/relationships/hyperlink" Target="https://dalil.kg/document/203244#st_64" TargetMode="External"/><Relationship Id="rIdxob5s7pft25pzwdoe1cge" Type="http://schemas.openxmlformats.org/officeDocument/2006/relationships/hyperlink" Target="https://dalil.kg/document/203244#st_37" TargetMode="External"/><Relationship Id="rIdkxylmmrgujri-qnnlnfyk" Type="http://schemas.openxmlformats.org/officeDocument/2006/relationships/hyperlink" Target="https://dalil.kg/document/203244#st_64" TargetMode="External"/><Relationship Id="rIdotehvsixk3t64s0l9qh8f" Type="http://schemas.openxmlformats.org/officeDocument/2006/relationships/hyperlink" Target="https://dalil.kg/document/112260#st_3" TargetMode="External"/><Relationship Id="rIda2rdjribhi6vqdayc5min" Type="http://schemas.openxmlformats.org/officeDocument/2006/relationships/hyperlink" Target="https://dalil.kg/document/112260#st_4" TargetMode="External"/><Relationship Id="rIdcerclc2agkd8fsvm45pgt" Type="http://schemas.openxmlformats.org/officeDocument/2006/relationships/hyperlink" Target="https://dalil.kg/document/112260#st_8"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lkc-7r-haavoic8bezio" Type="http://schemas.openxmlformats.org/officeDocument/2006/relationships/hyperlink" Target="https://dalil.kg/document/230005576" TargetMode="External"/><Relationship Id="rIdxaecqsgyqbrl5k3a3fio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2026-09-27T22:55:58.230Z</dcterms:created>
  <dcterms:modified xsi:type="dcterms:W3CDTF">2026-09-27T22:55:58.230Z</dcterms:modified>
</cp:coreProperties>
</file>

<file path=docProps/custom.xml><?xml version="1.0" encoding="utf-8"?>
<Properties xmlns="http://schemas.openxmlformats.org/officeDocument/2006/custom-properties" xmlns:vt="http://schemas.openxmlformats.org/officeDocument/2006/docPropsVTypes"/>
</file>