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2024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icigkw2shu03mmqro-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pgdgv-zclhh8zbnwdv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evsg_pcomtzapz52e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1v_lczrxzu_le40jm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485,</w:t>
        </w:r>
      </w:hyperlink>
      <w:hyperlink w:history="1" r:id="rIdrrrjcbajj6aptemal89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в соответствии со статьями </w:t>
      </w:r>
      <w:hyperlink w:history="1" r:id="rIdrqyy4s7y5t3w3bh0d3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y_lfrsq-yvls8jsmz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hyperlink w:history="1" r:id="rIdpd-rijmbvufomdmzqq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fddm9-nfrac2ldzn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plhzyh9mt7_qcui-m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wwqo5xa7vhazmrqw-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тайну" от 7 июля 1995 года № 267/9;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постановления Правительства Кыргызской Республики "О снятии грифа "Совершенно секретно" с Перечня главнейших сведений, составляющих государственную тайну Кыргызской Республики, грифа "Секретно" с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1995 года № 267/9, и грифа "Секретно" с Перечня сведений, не подлежащих публичному распространению, утвержденного постановлением Правительства Кыргызской Республики от 4 февраля 1997 года № 55/2" от 27 сентября 2005 года № 454/4;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acnajytl9lq3iapkez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снятии грифов "Совершенно секретно" и "Секретно" с некоторых постановлений Правительства Кыргызской Республики" от 16 июня 2015 года № 365;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tnse3lxkvop_yqqie-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21 ноября 2017 года № 761;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onh36--xubilpbz3b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12 марта 2018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267/9" от 10 марта 2020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органов местного самоуправления и организаций обеспечить выполнение требований перечней,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и организациям, наделенным полномочиями по отнесению сведений к государственным секретам, для уточнения и систематизации сведений в сфере их деятельности разработать на основании Перечня главнейших сведений, составляющих государственные секреты Кыргызской Республики, ведомственные перечни сведений, подлежащих засекречиванию.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органов, органов местного самоуправления и организаций, наделенных полномочиями по отнесению сведений к государственным секретам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jandicvb1r247azduv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xyhukjqime5zanpdi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qfvgwdbg2qpnaewr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zx3luqvf27kc8layc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485,</w:t>
        </w:r>
      </w:hyperlink>
      <w:hyperlink w:history="1" r:id="rIdbsjb1iou-k9qujlawk_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Администрация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энергетики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пограничная служба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Служба государственной охраны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банк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Центральная комиссия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гражданской авиации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агентство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Государственная налоговая служба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Государственное агентство по защите персональных данных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Открытое акционерное общество "ТНК Дастан".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главнейших сведений, составляющих государственные секреты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qymtfcnspbhupro9xe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o30ho2sxehqczlpfs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syhs1b1e7fxx5arvl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2026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3swds_gmyxxjpcbot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dydoedhllavhwkvrr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главнейших сведений, составляющих государственные секреты Кыргызской Республики (далее - Перечень), утверждается в целях проведения единой государственной политики в области отнесения сведений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Перечень включены сведения, которые отнесены к государственным секретам, затрагивающие обороноспособность, безопасность, экономические, научно-технические и политические интересы Кыргызской Республики, в том числе в разведывательной, контрразведывательной и оперативно-розыскной деятельности, разглашение или утрата которых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нанести непоправимый ущерб национальным интересам и/или безопасности Кыргызской Республики, представляя угрозу территориальной целостности и суверенитету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негативное воздействие на экономические, политические, военные и государственные интересы или нанести указанным интересам существенный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нанести ущерб интересам государственного органа, органа местного самоуправления и организации при осуществлении ими деятельности в сфере обеспечения безопасности национальных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Перечне указаны государственные органы, органы местного самоуправления и организации, руководители которых наделены полномочиями по отнесению сведений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 и организации в целях уточнения и систематизации сведений в сфере их деятельности разрабатывают на основании и в пределах настоящего Перечня ведомственные перечни сведений, подлежащих засекречиванию.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Перечне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вооружение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поражения живой силы, техники, сооружений и других объектов противника, составные части этих средств и комплектующие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техника</w:t>
      </w:r>
      <w:r>
        <w:rPr>
          <w:rFonts w:ascii="Arial" w:cs="Arial" w:eastAsia="Arial" w:hAnsi="Arial"/>
          <w:sz w:val="24"/>
          <w:szCs w:val="24"/>
        </w:rPr>
        <w:t xml:space="preserve"> - средства, предназначенные для обеспечения боевых действий, обучения войск и испытания вооружений и военной техники (средства разведки, связи, автоматизации управления, радиоэлектронная техника, инженерные машины, автомобили, самолеты, вертолеты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изделия вооружения и военной техники</w:t>
      </w:r>
      <w:r>
        <w:rPr>
          <w:rFonts w:ascii="Arial" w:cs="Arial" w:eastAsia="Arial" w:hAnsi="Arial"/>
          <w:sz w:val="24"/>
          <w:szCs w:val="24"/>
        </w:rPr>
        <w:t xml:space="preserve"> - система, установка, образец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комплектующие изделия</w:t>
      </w:r>
      <w:r>
        <w:rPr>
          <w:rFonts w:ascii="Arial" w:cs="Arial" w:eastAsia="Arial" w:hAnsi="Arial"/>
          <w:sz w:val="24"/>
          <w:szCs w:val="24"/>
        </w:rPr>
        <w:t xml:space="preserve"> - агрегаты, блоки, узлы, приборы, материалы, химические продукты, аппаратура и тому подобное, входящие в состав комплекса, системы или изделия вооружения и военной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важные и режимные объекты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ведутся работы с использованием сведений, составляющих государственные секреты, и для функционирования которых установлены специальные меры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6064"/>
        <w:gridCol w:w="3737"/>
        <w:gridCol w:w="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Сведения, отнесенные к государственным секретам Кыргызской Республики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органов, органов МСУ и организаций наделенных полномочиями по отнесению сведений к государственным секретам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военной области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планы применения войск, оперативные планы, документы боевого управления, документы по приведению войск в различные степени боевой готовности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МЮ, ГКНБ, МЧС,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стратегическом развертывании вооруженных сил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развитии, численности, боевом составе или количестве войск, их боевой готовности, а также о военно-политической и (или) оперативной обстановке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 оперативной (боевой) подготовки войск, обеспеченность их деятельности, состав и (или) состояние систем управления войсками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мобилизационном развертывании войск, проведении мобилизации людских и транспортных ресурсов, системе управления мобилизационным развертыванием и (или) о возможностях комплектования войск личным составом, обеспечения вооружением, военной техникой и другими материальными, финансовыми средствами, а также воинскими перевозками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МЧС,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направления, долгосрочные прогнозы или планы развития вооружения и военной техники, содержание или результаты выполнения целевых программ, исследовательских, опытно-конструкторских работ по созданию или модернизации образцов вооружения и военной техники, их тактико-технические характеристики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МЧС, МЭК,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 разработки, конструкцию, технологию изготовления, изотопный состав, боевые, физические, химические свойства, порядок применения или эксплуатации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производственные мощности, плановые или фактические данные о выпуске и (или) поставках (в натуральном выражении) средств бактериальной или медицинской защиты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МЗ,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свойства, рецептуру или технологию производства взрывчатых веществ или средств взрывания военного назначения, а также новых сплавов, специальных жидкостей, топлива для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дислокацию, действительные наименования, организационную структуру, вооружение, численность войск, а также сведения о штатной и списочной численности личного состава вооруженных сил, правоохранительных органов и органов национальной безопасности, за исключением объектов, подлежащих опубликованию в соответствии с международными обязательствами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МЧС, ГКНБ, МЮ,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характеризующие состояние охраны Государственной границы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ГКНБ, МО,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экономики, науки и техники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использовании инфраструктуры Кыргызской Республики в целях обеспечения ее обороноспособности и безопасности, о показателях, определяющих подготовку экономики Кыргызской Республики к стабильному функционированию в военное и мирное время, в том числе сведения, раскрывающие организационную структуру или показатели мобилизационного плана экономики Кыргызской Республики, а также состояние мобилизационной подготовки государственных органов, органов местного самоуправления и организации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дислокации, назначении, степени готовности, защищенности или эксплуатации особо важных и режимных объектов, за исключением объектов, подлежащих опубликованию в соответствии с международными обязательствами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использовании или перспективах развития взаимоувязанной сети связи в интересах обеспечения обороноспособности и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МЦР,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со схемами и описаниями, содержащими географические координаты магистральных междугородных линий связи, в том числе запасных узлов связи, арендуемых Кабинетом Министров Кыргызской Республики, уполномоченными государственными органами в сфере обороны, национальной безопасности и внутренних дел, с указанием данных об их мощностях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распределение или использование полос радиочастот радиоэлектронными средствами военного или специального назначения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МЦР, МЮ, МЧС, ГПС, СГО и другие государственные органы, органы МСУ и организации, которые в силу выполнения своих обязанностей могут использовать данные сведения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организацию или функционирование всех видов связи, радиолокационного, радиотехнического обеспечения войск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МЮ, ГПС, СГО и другие государственные органы, органы МСУ и организации, которые в силу выполнения своих обязанностей могут использовать данные сведения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содержание, организацию или результаты основных видов деятельности Государственной пограничной службы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направления развития средств, технологий двойного назначения, содержание, результаты выполнения целевых программ, научно-исследовательских и (или) опытно-конструкторских работ по созданию или модернизации этих средств технологий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ГПС,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применении в военных целях средств, технологий двойного назначения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МЭ,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средствах защиты информации, включая средства криптографической защиты информации, предназначенные для обработки информации, отнесенной к государственным секретам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достижениях науки и техники, средствах метрологического обеспечения, определяющих качественно новый уровень возможностей вооружения, военной техники, повышения их боеспособности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 и (или) направленность научно-исследовательских, опытно-конструкторских или проектных работ, проводимых в интересах обороны и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ГПС, СГО ОАО «ТНК Дастан»,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подготовке или распределении кадров, раскрывающие мероприятия, проводимые в интересах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результаты специальных геолого-геофизических исследований, проводимых в интересах обеспечения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результаты гравиметрической, геодезической, топографической или картографической деятельности, имеющей важное оборонное или экономическое значение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ГАЗРКГК, МПРЭТН,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планы (задания) государственного оборонного заказа, объемы поставок вооружения и военной техники, производственные мощности по их выпуску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связи по кооперации разработчиков и изготовителей вооружения и военной техники, если эти сведения раскрывают данные о производственных мощностях по их выпуску и (или) основные тактико-технические характеристики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СГО, ОАО «ТНК Дастан»,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относящиеся к вопросам подготовки решений по водным отношениям Кыргызской Республики с сопредельными странами, принимаемых в интересах национальной безопасности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  МВСХПП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расходах республиканского бюджета, связанных с обеспечением обороны, национальной и общественной безопасности государства в Кыргызской Республике (кроме обобщенных показателей)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МО, МФ,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затраты на научно-исследовательские, опытно-конструкторские работы по созданию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ассигнования или фактические затраты на заказы, разработку, производство или ремонт вооружения и военной техники, особо важных и режимных объектов, а также фактические расходы денежных средств на Вооруженные Силы Кыргызской Республики, Гражданскую защиту, ГКНБ и МВД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относящиеся к вопросам принятия решения о выпуске банкнот и монет национальной валюты Кыргызской Республики (кроме нумизматических банкнот и коллекционных монет), разработки их дизайна, изготовления и поставки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спецификациях банкнот и монет национальной валюты Кыргызской Республики и государственных ценных бумаг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запасы банкнот и монет национальной валюты Кыргызской Республики, находящиеся в хранилищах резервного фонда НБ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мобилизационных мощностях по производству продукции общего применения, стратегических видов сырья, материалов о создании и (или) развитии (сохранении) этих мощностей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МФ, МЭ, МЧС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работы, проводимые в целях создания средств индикации, дегазации, химической защиты населения от оружия массового поражения или новых сорбционных и других материалов для них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состояние, оборудование, подготовку для военных целей транспортной сети, средств транспорта, объемы воинских перевозок и маршруты транспортировки вооружения и военной техники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МТК,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возможности и (или) мобилизационные резервы железных дорог по обеспечению железнодорожных перевозок грузов, организацию и объемы воинских перевозок, объемы перевозок и маршруты транспортировки стратегических видов энергетического, минерального, сельскохозяйственного сырья, топлива, материалов, отдельных видов вооружения или военной техники, организацию и (или) функционирование системы связи или управления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МЭК, МФ, МТК,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дислокацию, специализацию, мощности и (или) пропускную способность пунктов погрузки или выгрузки войск, данные об их продовольственном, медико-санитарном обслуживании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МФ, МЭК, МЗ, МЮ,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мобилизационную потребность в транспортных средствах, в том числе по отдельным видам транспорта, и (или) мобилизационную обеспеченность ими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МЭК, МФ,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 сил или средств Гражданской защиты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номенклатуру и запасы стратегических материалов и товаров, запасы материальных ценностей, дислокацию, фактические запасы государственных материальных и (или) мобилизационных резервов, их использование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характеризующие создание и сохранение страхового/резервного фонда документации на изделия на вооружение и военную технику, важнейшую гражданскую продукцию, а также проектной документации на объекты с повышенным фактором риска, системы жизнеобеспечения населения и объекты, являющиеся национальным достоянием, сведения о дислокации объектов (баз) хранения страхового фонда документации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платежный баланс государства с зарубежными странами на военное время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МФ,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горных выработках, естественных полостях и других сооружениях, которые могут быть использованы в интересах обороны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оборудовании самолетов и аэродромов для военных целей в целом по гражданской авиации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 ГАГА,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о литерных рейсах "А"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МЧС, МФ, УД, МО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мощностях, планах мобилизационной подготовки, системе здравоохранения на период мобилизации и на особый период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отводу, приспособлению или оборудованию зданий, раскрывающие их предназначение для специальных формирований (тыловых госпиталей)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финансировании мероприятий по мобилизационной подготовке системы здравоохранения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структуре сводной номенклатуры материальных ценностей мобилизационного резерва медицинского назначения (лекарственные средства и медицинские изделия), а также по закладке, освежению, замене и разбронированию материальных ценностей мобилизационного резерва, медицинского назначения и об объеме финансирования этих мероприятий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Центра обработки данных органов налоговой службы, включая информацию о серверном оборудовании, системах хранения данных, сетевой инфраструктуре, программно-аппаратных комплексах и мерах информационной безопасности, предназначенных для обработки и защиты государственных информационных ресурсов, отнесенных к государственным секретам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характеристиках, архитектуре, вычислительных мощностях и иных параметрах серверной Центральной комиссии по выборам и проведению референдумов Кыргызской Республики, а также информация об избирательном оборудовании, в том числе о программно-аппаратных комплексах, базах данных, сетевой инфраструктуре и системах кибербезопасности, применяемых для подготовки и проведения выборов и референдумов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внешней политики и экономики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вопросам внешней политики, внешней торговли, научно-технических связей, раскрывающие стратегию и тактику внешней политики, преждевременное распространение которых может нанести ущерб интересам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МЭ, МВСХПП,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политическим, военным, научно-техническим или экономическим вопросам в отношении одного или ряда иностранных государств, полученные в доверительном порядке, если их разглашение может привести к выявлению источника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МЭ,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переговорах между представителями Кабинета Министров Кыргызской Республики и представителями других государств о выработке единой принципиальной позиции в международных отношениях, если, по мнению участников переговоров, разглашение этих сведений может повлечь для одной из сторон дипломатические осложнения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МЧС, МЭ,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подготовке, заключении, подготовке к денонсации, содержании или выполнении международных договоров, преждевременное распространение которых может нанести ущерб обороноспособности, безопасности, политическим или экономическим интересам Кыргызской Республики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МО, ГКНБ, МВД, МЭ, МЧС,ГПС,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импорте вооружения, военной техники или снаряжения, а также сведения об оказании военно-технической помощи иностранным государствам, если разглашение этих сведений может повлечь для одной из сторон дипломатические осложнения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МИД, ГКНБ, МЭК,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существо или объем экономического сотрудничества с иностранными государствами в военное время, а также взаимодействие военно-мобилизационных органов внешнеэкономических организаций государств-участников СНГ, ОДКБ по этим вопросам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 МЭК, МФ,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содержание мероприятий по обеспечению взаимных поставок сырья, материалов, топлива, оборудования, медикаментов, элементы технического содействия в строительстве предприятий или объектов между Кыргызской Республикой и государствами-участниками СНГ, ОДКБ в военное время, в целом по Кыргызской Республике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МЭК, МФ, МЭ, МТК, МЧС,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объемы перевозок экспортно-импортных грузов между Кыргызской Республикой и государствами-участниками СНГ, ОДКБ в военное время, в целом по Кыргызской Республике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МФ, МТК, МВД, МФ, МЭК,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в области разведывательной, контрразведывательной и оперативно-розыскной деятельности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планы, результаты разведывательной и контрразведывательной деятельности,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планы, результаты оперативно-розыскной деятельности,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МФ, МЮ,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разведывательную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контрразведывательную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лицах, изучаемых в целях их привлечения к сотрудничеству на конфиденциальной основе, сотрудничающих или сотрудничавших на конфиденциальной основе с органами, осуществляющими оперативно-розыскную деятельность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МЭК, МЮ,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принадлежность конкретных лиц к кадровому составу органов разведки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МО,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принадлежность конкретных лиц к кадровому составу органов контрразведки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состояние, мероприятия или результаты оперативно-мобилизационной работы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методы, планы, состояние и результаты деятельности органов радиоэлектронной разведки, средств связи, а также данные о финансировании такой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МО,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шифрах, подконтрольных государству (в том числе системах шифрованной, засекреченной и кодированной связи), сведения о системе правительственной связи и иных видах специальной связи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ГКНБ, МВД, МЧС, МТК, ГПС, СГО, ГАЗПД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организацию, силы, средства или методы обеспечения безопасности объектов государственной охраны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СГО, МВД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 и методы подразделений по борьбе с организованной преступностью, коррупцией, а также проводимые ими оперативно-поисковые и оперативно-технические мероприятия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МФ, МЮ,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методы, способы или средства защиты информации, содержащей сведения, составляющие государственные секреты, планируемые и (или) проводимые мероприятия по защите информации от несанкционированного доступа, иностранных технических разведок и утечки по техническим каналам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организации или о фактическом состоянии защиты государственных секретов, а также сведения, раскрывающие методы, средства, организационные, технические или иные меры, направленные на обеспечение режима секретности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МСУ и организации, деятельность которых связана с использованием сведений, составляющих государственные секреты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силы, средства, источники, методы, планы или результаты деятельности по обеспечению безопасности лиц, в отношении которых принято решение о применении мер государственной защиты, а также данные о финансировании этой деятельности, если эти данные раскрывают перечисленные сведения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применяемые в отношении защищаемых лиц меры безопасности в виде переселения на другое место жительства, замены документов, изменения внешности, изменения места работы (службы) или учебы, временного помещения в безопасное место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МЦР,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раскрывающие дополнительные меры безопасности, применяемые в отношении защищаемого лица, содержащегося под стражей или находящегося в месте отбывания наказания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МЧС, ГПС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сотрудниках подразделений специального назначения, лицах, участвующих и (или) оказывающих содействие в проведении антитеррористической операции, выявлении, предупреждении, пресечении и раскрытии акта терроризма, и о членах семей указанных лиц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МЧС, ГПС, СГО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государственной охраны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"ТНК Дастан"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Дастан"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0csxrjbenoi3gp58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dalil.kg/document/230005776</w:t>
      </w:r>
    </w:hyperlink>
  </w:p>
  <w:p>
    <w:pPr>
      <w:spacing w:after="0" w:before="40"/>
      <w:jc w:val="center"/>
    </w:pPr>
    <w:hyperlink w:history="1" r:id="rIdhh1gv3-bp6n3ewsauy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cigkw2shu03mmqro-rn" Type="http://schemas.openxmlformats.org/officeDocument/2006/relationships/hyperlink" Target="https://dalil.kg/document/230018211" TargetMode="External"/><Relationship Id="rIdjpgdgv-zclhh8zbnwdvgo" Type="http://schemas.openxmlformats.org/officeDocument/2006/relationships/hyperlink" Target="https://dalil.kg/document/230048966" TargetMode="External"/><Relationship Id="rIddxevsg_pcomtzapz52eht" Type="http://schemas.openxmlformats.org/officeDocument/2006/relationships/hyperlink" Target="https://dalil.kg/document/230047271" TargetMode="External"/><Relationship Id="rIdnu1v_lczrxzu_le40jmzj" Type="http://schemas.openxmlformats.org/officeDocument/2006/relationships/hyperlink" Target="https://dalil.kg/document/230048888" TargetMode="External"/><Relationship Id="rIdrrrjcbajj6aptemal89zs" Type="http://schemas.openxmlformats.org/officeDocument/2006/relationships/hyperlink" Target="https://dalil.kg/document/230050160" TargetMode="External"/><Relationship Id="rIdrqyy4s7y5t3w3bh0d3psz" Type="http://schemas.openxmlformats.org/officeDocument/2006/relationships/hyperlink" Target="https://dalil.kg/document/111719#st_5" TargetMode="External"/><Relationship Id="rIdery_lfrsq-yvls8jsmzv2" Type="http://schemas.openxmlformats.org/officeDocument/2006/relationships/hyperlink" Target="https://dalil.kg/document/111719#st_7" TargetMode="External"/><Relationship Id="rIdpd-rijmbvufomdmzqqogk" Type="http://schemas.openxmlformats.org/officeDocument/2006/relationships/hyperlink" Target="https://dalil.kg/document/112301#st_13" TargetMode="External"/><Relationship Id="rIdknfddm9-nfrac2ldznrvq" Type="http://schemas.openxmlformats.org/officeDocument/2006/relationships/hyperlink" Target="https://dalil.kg/document/112301#st_17" TargetMode="External"/><Relationship Id="rIdoplhzyh9mt7_qcui-mbit" Type="http://schemas.openxmlformats.org/officeDocument/2006/relationships/hyperlink" Target="https://dalil.kg/document/230005776#pr1" TargetMode="External"/><Relationship Id="rIdtwwqo5xa7vhazmrqw-khb" Type="http://schemas.openxmlformats.org/officeDocument/2006/relationships/hyperlink" Target="https://dalil.kg/document/230005776#pr2" TargetMode="External"/><Relationship Id="rIdtacnajytl9lq3iapkez89" Type="http://schemas.openxmlformats.org/officeDocument/2006/relationships/hyperlink" Target="https://dalil.kg/document/97639" TargetMode="External"/><Relationship Id="rId4tnse3lxkvop_yqqie-2k" Type="http://schemas.openxmlformats.org/officeDocument/2006/relationships/hyperlink" Target="https://dalil.kg/document/158419" TargetMode="External"/><Relationship Id="rIdoonh36--xubilpbz3b7u1" Type="http://schemas.openxmlformats.org/officeDocument/2006/relationships/hyperlink" Target="https://dalil.kg/document/11744" TargetMode="External"/><Relationship Id="rIdyjandicvb1r247azduvx6" Type="http://schemas.openxmlformats.org/officeDocument/2006/relationships/hyperlink" Target="https://dalil.kg/document/230018211" TargetMode="External"/><Relationship Id="rIdkuxyhukjqime5zanpdi_t" Type="http://schemas.openxmlformats.org/officeDocument/2006/relationships/hyperlink" Target="https://dalil.kg/document/230048966" TargetMode="External"/><Relationship Id="rIdbwqfvgwdbg2qpnaewrylw" Type="http://schemas.openxmlformats.org/officeDocument/2006/relationships/hyperlink" Target="https://dalil.kg/document/230047271" TargetMode="External"/><Relationship Id="rIdrozx3luqvf27kc8laycyj" Type="http://schemas.openxmlformats.org/officeDocument/2006/relationships/hyperlink" Target="https://dalil.kg/document/230048888" TargetMode="External"/><Relationship Id="rIdbsjb1iou-k9qujlawk_of" Type="http://schemas.openxmlformats.org/officeDocument/2006/relationships/hyperlink" Target="https://dalil.kg/document/230050160" TargetMode="External"/><Relationship Id="rIdcqymtfcnspbhupro9xeh5" Type="http://schemas.openxmlformats.org/officeDocument/2006/relationships/hyperlink" Target="https://dalil.kg/document/230018211" TargetMode="External"/><Relationship Id="rId6yo30ho2sxehqczlpfstm" Type="http://schemas.openxmlformats.org/officeDocument/2006/relationships/hyperlink" Target="https://dalil.kg/document/230048966" TargetMode="External"/><Relationship Id="rIdcasyhs1b1e7fxx5arvlip" Type="http://schemas.openxmlformats.org/officeDocument/2006/relationships/hyperlink" Target="https://dalil.kg/document/230047271" TargetMode="External"/><Relationship Id="rIdue3swds_gmyxxjpcbotn2" Type="http://schemas.openxmlformats.org/officeDocument/2006/relationships/hyperlink" Target="https://dalil.kg/document/230048888" TargetMode="External"/><Relationship Id="rIdm3dydoedhllavhwkvrr58" Type="http://schemas.openxmlformats.org/officeDocument/2006/relationships/hyperlink" Target="https://dalil.kg/document/23005016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0csxrjbenoi3gp58gfy" Type="http://schemas.openxmlformats.org/officeDocument/2006/relationships/hyperlink" Target="https://dalil.kg/document/230005776" TargetMode="External"/><Relationship Id="rIdhh1gv3-bp6n3ewsauyk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2026-09-24T16:29:03.030Z</dcterms:created>
  <dcterms:modified xsi:type="dcterms:W3CDTF">2026-09-24T16:29:03.030Z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