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25frfy4fhcxepcqruc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2025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l2hqb8esmypw9cgw1ls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июля 2022 года № 393)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образовательный стандарт
 школьного общего образования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образовательный стандарт школьного общего образования Кыргызской Республики (далее - Государственный стандарт) устанавливает: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 согласованные приоритеты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задачи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ключевых компетентностей и уровни их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принципы оценивания результатов образования на уровне системы образования, общеобразовательной организации, класса и отдельного обучающегося;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методические (технологические) изменения в школьном общем образовании.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стандарт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построение системы образования на компетентностной основе и согласование школьного общего образования с социальным заказом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заявленных целей во всех образовательных областях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базисного учебного плана, предметных стандартов, общеобразовательных программ и учебно-методических комплексов для всех общеобразовательных организаций независимо от их организационно-правовой формы и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преемственность предметных стандартов и общеобразовательных программ всех ступеней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обоснования по интеграции предметов в образовательных областях для оптимизации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объективную оценку уровня подготовки выпускников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эквивалентности документов об общем образовании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стандарт закрепляет сферы ответственности каждого из участников образовательного процесса - представителей органов управления образованием, руководителей и учителей общеобразовательных организаций, обучающихся и их родителей (законных представителей), а также представителей гражданского общества для достижения определенных образовательных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этой цели органы управления образованием при выработке политики в области образования вовлекают в разработку стратегических, программных документов и нормативных правовых актов представителей бизнес-сообществ, общественных и неправительственных организаций, руководителей и учителей общеобразовательных организаций, родителей (законных представителей) и самих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Пересмотр и обновление Государственного стандарта производятся по мере необходимости для обеспечения соответствия подготовки обучающихся приоритетам, закрепленным в стратегических документах Кыргызской Республики, потребностям работодателей, запросам обучающихся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Государственном стандарте основные понятия и термины используются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общеобразовательные предметы</w:t>
      </w:r>
      <w:r>
        <w:rPr>
          <w:rFonts w:ascii="Arial" w:cs="Arial" w:eastAsia="Arial" w:hAnsi="Arial"/>
          <w:sz w:val="24"/>
          <w:szCs w:val="24"/>
        </w:rPr>
        <w:t xml:space="preserve"> - обязательные предметы на всех ступенях школьного общего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базисный учебный план</w:t>
      </w:r>
      <w:r>
        <w:rPr>
          <w:rFonts w:ascii="Arial" w:cs="Arial" w:eastAsia="Arial" w:hAnsi="Arial"/>
          <w:sz w:val="24"/>
          <w:szCs w:val="24"/>
        </w:rPr>
        <w:t xml:space="preserve"> - документ, устанавливающий перечень обязательных предметов, последовательность их изучения, объем учебной нагрузки;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воспитание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(инвариантный)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плана, реализующий требования Государственного стандарта и обязательный для изучения в общеобразовательных организациях всех типов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стандарт</w:t>
      </w:r>
      <w:r>
        <w:rPr>
          <w:rFonts w:ascii="Arial" w:cs="Arial" w:eastAsia="Arial" w:hAnsi="Arial"/>
          <w:sz w:val="24"/>
          <w:szCs w:val="24"/>
        </w:rPr>
        <w:t xml:space="preserve"> - нормативный правовой документ, который обеспечивает реализацию заявленных целей всех образовательных областей на всех ступенях школьного общего образования, регулирует образовательный процесс, обеспечивает развитие системы образования на национальном и локальном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диагностическое 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определения начального уровня сформированности компетентностей обучающегося для последующей оценки его прогресса;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"зеленые навыки"</w:t>
      </w:r>
      <w:r>
        <w:rPr>
          <w:rFonts w:ascii="Arial" w:cs="Arial" w:eastAsia="Arial" w:hAnsi="Arial"/>
          <w:sz w:val="24"/>
          <w:szCs w:val="24"/>
        </w:rPr>
        <w:t xml:space="preserve"> - знания, ценности и установки, необходимые для овладения экологически безопасными способами жизни, развития и поддержки устойчивого и ресурсоэффективного общества, выявления, решения и предупреждения экологических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индивидуальная образовательная траектория</w:t>
      </w:r>
      <w:r>
        <w:rPr>
          <w:rFonts w:ascii="Arial" w:cs="Arial" w:eastAsia="Arial" w:hAnsi="Arial"/>
          <w:sz w:val="24"/>
          <w:szCs w:val="24"/>
        </w:rPr>
        <w:t xml:space="preserve"> - определенная последовательность элементов учебной деятельности каждого обучающегося по реализации собственных образовательных целей, соответствующая их способностям, возможностям, мотивации, интересам, осуществляемая при координирующей, организующей, консультирующей деятельности учителя во взаимодействии с родителями (законными представителями);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инклюзивное образование</w:t>
      </w:r>
      <w:r>
        <w:rPr>
          <w:rFonts w:ascii="Arial" w:cs="Arial" w:eastAsia="Arial" w:hAnsi="Arial"/>
          <w:sz w:val="24"/>
          <w:szCs w:val="24"/>
        </w:rPr>
        <w:t xml:space="preserve"> - обеспечение равного доступа к образованию для всех обучающихся с учетом разнообразия образовательных потребностей и индивидуальных возможностей;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интеграция</w:t>
      </w:r>
      <w:r>
        <w:rPr>
          <w:rFonts w:ascii="Arial" w:cs="Arial" w:eastAsia="Arial" w:hAnsi="Arial"/>
          <w:sz w:val="24"/>
          <w:szCs w:val="24"/>
        </w:rPr>
        <w:t xml:space="preserve"> - процесс установления связей и обеспечения взаимодействия между структурными компонентами содержания в рамках отдельных предметов, образовательных областей, образовательного процесса в целом, направленный на формирование у обучающихся целостного восприятия мира и развития ключевых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образования</w:t>
      </w:r>
      <w:r>
        <w:rPr>
          <w:rFonts w:ascii="Arial" w:cs="Arial" w:eastAsia="Arial" w:hAnsi="Arial"/>
          <w:sz w:val="24"/>
          <w:szCs w:val="24"/>
        </w:rPr>
        <w:t xml:space="preserve"> - степень соответствия результата образования ожиданиям различных субъектов образования (обучающихся, учителей, родителей (законных представителей), работодателей, общества в целом) или поставленным ими образовательным целям и задачам;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ключевые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измеряемые результаты образования, определяемые в соответствии с социальным, государственным, профессиональным заказом, обладающие многофункциональностью и надпредметностью, реализуемые на базе учебных предметов и базирующиеся на социальном опыте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компетентность</w:t>
      </w:r>
      <w:r>
        <w:rPr>
          <w:rFonts w:ascii="Arial" w:cs="Arial" w:eastAsia="Arial" w:hAnsi="Arial"/>
          <w:sz w:val="24"/>
          <w:szCs w:val="24"/>
        </w:rPr>
        <w:t xml:space="preserve"> - интегрированная способность человека самостоятельно применять различные элементы знаний и умений в определенной ситуации (учебной, личностной и профессиональной);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</w:t>
      </w:r>
      <w:r>
        <w:rPr>
          <w:rFonts w:ascii="Arial" w:cs="Arial" w:eastAsia="Arial" w:hAnsi="Arial"/>
          <w:sz w:val="24"/>
          <w:szCs w:val="24"/>
        </w:rPr>
        <w:t xml:space="preserve"> - заранее заданное социальное требование (норма) к образовательной подготовке обучающегося, необходимое для его эффективной продуктивной деятельности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критериальное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основанное на сравнении учебных достижений обучающихся с четко определенными, коллективно выработанными, заранее известными всем участникам образовательного процесса критериями, соответствующими целям и содержанию образования, способствующими формированию компетентностей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использовать, анализировать, оценивать и передавать сообщения в различных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 - непрерывный, системный процесс воспитания и обучения в целях гармоничного развития личности, сопровождающийся констатацией достижения установленных государством образовательных уровней и удостоверяемый соответствующим документом;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область</w:t>
      </w:r>
      <w:r>
        <w:rPr>
          <w:rFonts w:ascii="Arial" w:cs="Arial" w:eastAsia="Arial" w:hAnsi="Arial"/>
          <w:sz w:val="24"/>
          <w:szCs w:val="24"/>
        </w:rPr>
        <w:t xml:space="preserve"> - содержание образования, относящееся к определенной сфере человеческой деятельности, представленное в виде педагогически адаптированного опыта научной и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(учебная)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разработанный на основе предметного стандарта и распределяющий содержание предмета по темам, разделам и периодам обучения, регламентирующий организационно-педагогические условия, включая примерное календарно-тематическое планирование и формы оценивания достижений обучаемых;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процесс</w:t>
      </w:r>
      <w:r>
        <w:rPr>
          <w:rFonts w:ascii="Arial" w:cs="Arial" w:eastAsia="Arial" w:hAnsi="Arial"/>
          <w:sz w:val="24"/>
          <w:szCs w:val="24"/>
        </w:rPr>
        <w:t xml:space="preserve"> - организованный процесс обучения и воспитания в форме различных видов занятий с непосредственным участием учителей и самостоятельных занятий обучающихся, а также экзаменов, зачетов, других видов аттестации обучающихся и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результат</w:t>
      </w:r>
      <w:r>
        <w:rPr>
          <w:rFonts w:ascii="Arial" w:cs="Arial" w:eastAsia="Arial" w:hAnsi="Arial"/>
          <w:sz w:val="24"/>
          <w:szCs w:val="24"/>
        </w:rPr>
        <w:t xml:space="preserve"> - совокупность образовательных достижений обучающихся на определенном этапе образовательного процесса, выраженных в уровне овладения ключевыми и предметными компетентностями;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среда</w:t>
      </w:r>
      <w:r>
        <w:rPr>
          <w:rFonts w:ascii="Arial" w:cs="Arial" w:eastAsia="Arial" w:hAnsi="Arial"/>
          <w:sz w:val="24"/>
          <w:szCs w:val="24"/>
        </w:rPr>
        <w:t xml:space="preserve"> - совокупность специально организованных условий, процессов и социальных взаимодействий, оказывающих обучающее и воспитывающее влияние на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обучение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целенаправленный процесс организации деятельности обучающихся по овладению знаниями, умениями, навыками и компетентностями, приобретению опыта применения знаний в повседневной жизни и формированию у обучающихся мотивации получения образования в течение всей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отметка</w:t>
      </w:r>
      <w:r>
        <w:rPr>
          <w:rFonts w:ascii="Arial" w:cs="Arial" w:eastAsia="Arial" w:hAnsi="Arial"/>
          <w:sz w:val="24"/>
          <w:szCs w:val="24"/>
        </w:rPr>
        <w:t xml:space="preserve"> - символ, количественное выражение оценки учебных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количественное и качественное отражение результатов оценивания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оценивание</w:t>
      </w:r>
      <w:r>
        <w:rPr>
          <w:rFonts w:ascii="Arial" w:cs="Arial" w:eastAsia="Arial" w:hAnsi="Arial"/>
          <w:sz w:val="24"/>
          <w:szCs w:val="24"/>
        </w:rPr>
        <w:t xml:space="preserve"> - процесс измерения, интерпретации и анализа познавательной деятельности обучающихся, направленной на их этическое и интеллектуальное развитие и приобретение ими жизненно необходимых компетентностей, а также осуществления обратной связи с обучающимися, учителями, родителями (законными представителями) для определения соответствия результатов данной деятельности требованиям Государственного стандарта с целью улучшения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предметные компетентности</w:t>
      </w:r>
      <w:r>
        <w:rPr>
          <w:rFonts w:ascii="Arial" w:cs="Arial" w:eastAsia="Arial" w:hAnsi="Arial"/>
          <w:sz w:val="24"/>
          <w:szCs w:val="24"/>
        </w:rPr>
        <w:t xml:space="preserve"> - компетентности, определяемые на материале отдельных предметов в виде совокупности образовательных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предметный стандарт</w:t>
      </w:r>
      <w:r>
        <w:rPr>
          <w:rFonts w:ascii="Arial" w:cs="Arial" w:eastAsia="Arial" w:hAnsi="Arial"/>
          <w:sz w:val="24"/>
          <w:szCs w:val="24"/>
        </w:rPr>
        <w:t xml:space="preserve"> - документ, регламентирующий образовательные результаты обучающихся, способы их достижения и измерения в рамках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по выбору</w:t>
      </w:r>
      <w:r>
        <w:rPr>
          <w:rFonts w:ascii="Arial" w:cs="Arial" w:eastAsia="Arial" w:hAnsi="Arial"/>
          <w:sz w:val="24"/>
          <w:szCs w:val="24"/>
        </w:rPr>
        <w:t xml:space="preserve"> - учебные предметы или элективные, профильные курсы, определяющие направления гимназий/лицеев и предоставляемые на выбор обучающимся;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проектное обучение</w:t>
      </w:r>
      <w:r>
        <w:rPr>
          <w:rFonts w:ascii="Arial" w:cs="Arial" w:eastAsia="Arial" w:hAnsi="Arial"/>
          <w:sz w:val="24"/>
          <w:szCs w:val="24"/>
        </w:rPr>
        <w:t xml:space="preserve"> - педагогическая технология, обеспечивающая организацию когнитивной (познавательной), аффективной (эмоционально-ценностной) и поведенческой деятельности обучающихся, ориентированной на результат, который получается при решении практически или теоретически значимой проблемы, предполагающей самостоятельную и групповую деятельность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профильное обучение</w:t>
      </w:r>
      <w:r>
        <w:rPr>
          <w:rFonts w:ascii="Arial" w:cs="Arial" w:eastAsia="Arial" w:hAnsi="Arial"/>
          <w:sz w:val="24"/>
          <w:szCs w:val="24"/>
        </w:rPr>
        <w:t xml:space="preserve"> - система организации среднего общего образования, при которой в старших классах обучение проходит по разным программам (профилям), позволяющим учитывать будущие профессиональные интересы и способности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взаимодействующих преемственных общеобразовательных программ, Государственного и предметных стандартов, реализующих их образовательных организаций, а также органов управления образованием и подведомственных им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оценивания</w:t>
      </w:r>
      <w:r>
        <w:rPr>
          <w:rFonts w:ascii="Arial" w:cs="Arial" w:eastAsia="Arial" w:hAnsi="Arial"/>
          <w:sz w:val="24"/>
          <w:szCs w:val="24"/>
        </w:rPr>
        <w:t xml:space="preserve"> - основное средство измерения достижений и диагностики проблем обучения, осуществления обратной связи, оповещения учителей, обучающихся, родителей (законных представителей), государственных и общественных структур о состоянии, проблемах и достижениях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оценки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организационных и функциональных структур, норм и правил, обеспечивающих основанную на единой концептуально-методологической базе оценку образовательных достижений обучающихся, эффективности деятельности образовательных организаций и их систем, качества образовательных программ с учетом запросов основных потребителей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социально-эмоциональное развитие</w:t>
      </w:r>
      <w:r>
        <w:rPr>
          <w:rFonts w:ascii="Arial" w:cs="Arial" w:eastAsia="Arial" w:hAnsi="Arial"/>
          <w:sz w:val="24"/>
          <w:szCs w:val="24"/>
        </w:rPr>
        <w:t xml:space="preserve"> - целенаправленное развитие у обучающихся осознанного эмоционально-положительного отношения к себе, другим людям, окружающему миру, умение соотносить эмоциональные состояния самого себя и других, а также развитие социально-значимых навыков поведения в обществе;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суммативное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определение степени достижения обучающимися результатов обучения, которые выражаются в отметке. Суммативное оценивание может быть текущим, промежуточным и итоговым;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 обучения</w:t>
      </w:r>
      <w:r>
        <w:rPr>
          <w:rFonts w:ascii="Arial" w:cs="Arial" w:eastAsia="Arial" w:hAnsi="Arial"/>
          <w:sz w:val="24"/>
          <w:szCs w:val="24"/>
        </w:rPr>
        <w:t xml:space="preserve"> - система приемов и методов организации учебного процесса, направленная на достижение и измерение целей и результатов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образовательного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 - обучающиеся, учителя, руководящий и учебно-вспомогательный персонал образовательных организаций, родители (законные представители)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формативное оценивание</w:t>
      </w:r>
      <w:r>
        <w:rPr>
          <w:rFonts w:ascii="Arial" w:cs="Arial" w:eastAsia="Arial" w:hAnsi="Arial"/>
          <w:sz w:val="24"/>
          <w:szCs w:val="24"/>
        </w:rPr>
        <w:t xml:space="preserve"> - оценивание, которое обеспечивает учителя важной информацией о том, на каком уровне находятся обучающиеся в процессе обучения, где они испытывают трудности и какие последующие шаги следует предпринять обучающемуся и учителю, чтобы улучшить процесс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функциональная грамотность</w:t>
      </w:r>
      <w:r>
        <w:rPr>
          <w:rFonts w:ascii="Arial" w:cs="Arial" w:eastAsia="Arial" w:hAnsi="Arial"/>
          <w:sz w:val="24"/>
          <w:szCs w:val="24"/>
        </w:rPr>
        <w:t xml:space="preserve"> - способность использовать постоянно приобретаемые в процессе обучения знания, умения и навыки для решения широкого диапазона практических и жизненных задач в различных сферах человеческой деятельности, общения и социальных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цели обучения</w:t>
      </w:r>
      <w:r>
        <w:rPr>
          <w:rFonts w:ascii="Arial" w:cs="Arial" w:eastAsia="Arial" w:hAnsi="Arial"/>
          <w:sz w:val="24"/>
          <w:szCs w:val="24"/>
        </w:rPr>
        <w:t xml:space="preserve"> - заданные и описанные наперед условия и способы деятельности обучающегося в будущем; его способности к возможным видам деятельности, приобретенные им в результате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школьный (вариативный) компонент</w:t>
      </w:r>
      <w:r>
        <w:rPr>
          <w:rFonts w:ascii="Arial" w:cs="Arial" w:eastAsia="Arial" w:hAnsi="Arial"/>
          <w:sz w:val="24"/>
          <w:szCs w:val="24"/>
        </w:rPr>
        <w:t xml:space="preserve"> - структурный элемент базисного учебного плана школьного общего образования, обязательный для изучения в общеобразовательных организациях всех типов и форм собственности, определяемый общеобразовательной организацией с учетом потребностей и способностей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школьное общее образование</w:t>
      </w:r>
      <w:r>
        <w:rPr>
          <w:rFonts w:ascii="Arial" w:cs="Arial" w:eastAsia="Arial" w:hAnsi="Arial"/>
          <w:sz w:val="24"/>
          <w:szCs w:val="24"/>
        </w:rPr>
        <w:t xml:space="preserve"> - система воспитания и обучения, обеспечивающая соответствующие ее ступеням знания, умения, ценности и практические навыки, достаточные для активной деятельности выпускника в обществе.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результаты школьного общего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школьного общего образования является обеспечение качественного образования для приобретения обучающимися знаний и компетентностей, необходимых для устойчивого развития и поощрения возможности обучения на протяжении всей жизни для всех.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школьного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равного и справедливого доступа к образованию всех детей на принципах инклюзии и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безопасной и развивающей среды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выявления и развития творческих способностей, физического, психического, социального и духовно-нравственного роста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качественного усвоения обучающимися фундаментальных основ (фундаментального ядра) научных и практических достижений человечества;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основ целостного и современного научного миропонимания;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самостоятельной поисковой и учебно-практической деятельности для формирования навыков самообразования, самопознания и саморазвития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обучающихся к принятию активной роли в построении толерантного, инклюзивного и безопасного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понимания обучающимися вопросов современных экологических проблем, изменения климата, ответственного потребления, бережного отношения к природе и зеленой экономике;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цифровой и медийно-информационной грамотности;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финансовой и правовой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воспитания культурным, духовно-нравственным и семейным ценностям народа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учебной и трудовой мотивации, активной жизненной позиции и умения адаптироваться в чрезвычайных ситуациях и изменяющемся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обучающихся ценностей многообразия и равенства, прав человека, недискриминации, социального включения и уважения различий.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стандарт обеспечивает становление личностных качеств обучающегося, ориентированных на следующие ценности: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любовь к Родине, уважение национальных традиций и бережное отношение к культурному наследию и природному богатству Кыргызстана; понимание глобальных взаимосвязей;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понимание и принятие основных демократических и гражданских прав и свобод, осознание нравственного смысла свободы в неразрывной связи с ответственностью;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осознание и принятие ценностей многообразия культур как основы для толерантного поведения в социальной, политической и культурной жизни, приобщения к родному языку и культуре с одновременным освоением культурных, духовных ценностей народов своей страны и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самоуважение и возможность реализации личностного потенциала, уважение других, предотвращение конфликтов и взаимопомощь.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стандарт определяет перечень и уровни сформированности ключевых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Ключевые компетентности являются образовательными результатами, которые формируются через содержание конкретных предметов и базируются на социальном опыте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образовательном процессе ключевые компетентности приобретаются обучающимися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процесс обучающегося ориентирован на развитие его самостоятельности и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обучающиеся в процессе обучения включены в разные виды образовательной деятельности и в проведение проектной, исследовательской, социальной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созданы ситуации для приобретения обучающимися опыта постановки и достижения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учителя демонстрируют компетентностный подход в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Ключевыми компетентностями системы школьного общего образования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информационная компетентность - готовность и способность обучающихся самостоятельно искать, анализировать, отбирать, обрабатывать информацию и определять ее достоверность, формировать аргументированные выводы, критически осмысливать и принимать осознанные решения по планированию и осуществлению своей деятельности, способность выстраивать диалог, получая необходимую информацию и представляя ее в устной и письменной формах для разрешения проблем, в том числе с использованием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социально-коммуникативная компетентность - готовность соотносить свои устремления с интересами других людей и социальных групп, отстаивать свою точку зрения на основе признания разнообразия позиций и уважительного отношения к ценностям (культурным, религиозным, этническим, гендерным, профессиональным, личностным) других людей; понимание и принятие основных демократических и гражданских прав и свобод, любовь к Родине, уважение национальных традиций, бережное отношение к культурному наследию и природному богатству Кыргызстана; понимание культурного разнообразия и формирование общегражданской идентичности Кыргыз жараны;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компетентность самопознания и разрешения проблем - способность к познанию своих потенциальных и актуальных свойств, личностных, индивидуальных особенностей, своих отношений с другими людьми, к целенаправленной работе по изменению индивидуально-психологических и поведенческих характеристик, способность обнаруживать проблемы и противоречия в информации, учебной и жизненной ситуациях для выбора будущей профессиональной деятельности, планировать их решение и разрешать их самостоятельно или во взаимодействии с другими людьми, используя навыки критического мышления и анализа для выполнения исследовательских, творческих и проектных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определения уровней сформированности компетентностей являются степень самостоятельности обучающегося и сложность использованных видов деятельности при решении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Выделяются три уровня сформированности ключевых компетентностей (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), которые должны учитываться при планировании результатов обучения и оценивании учебных достижений: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репродуктивный уровень характеризуется умением обучающихся следовать образцу (заданный алгоритм выполнения 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продуктивный уровень характеризуется способностью осуществлять простую по составу деятельность, применять усвоенный алгоритм деятельности в новой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креативный уровень подразумевает осуществление сложносоставной деятельности с элементами самостоятельного конструирования и обоснования.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каждой ступени обучения обучающиеся овладевают компетентностями всех уровней в соответствии с возрастными и индивидуальными особенностями с учетом образовательных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структуре и процессу обучения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Государственном стандарте выделяются следующие образовательные области, каждая из которых состоит из предметов, закрепленных в базисном учебном плане (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филологическая;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математическая;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естественно-научная;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искусство и технологии;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культура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старшей ступени обучения обучающимся предоставляется возможность выбора направления профильного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Филологическая образовательная область направлена на развитие у обучающихся речевой, языковой и социокультурной компетентности на основе овладения всеми видами речевой и мыслительной деятельности. Язык и литература способствуют созданию читающего общества, интерпретации произведений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Социальная образовательная область позволяет формировать личностные, гражданские, социальные компетентности обучающихся для идентификации себя как неотъемлемой части общегражданской идентичности Кыргыз жараны; выполнения социальных ролей в обществе и государстве, для жизни в многообразном современном мире; направлена на формирование общих представлений об истории мировых религий и их влиянии на развитие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Математическая образовательная область обеспечивает овладение математическим языком и логическими операциями, процедурами работы со структурами и взаимоотношениями, выраженными в числе и форме, точными способами обработки и передачи информации. Владение математическим инструментарием дает возможность обучающимся применять его как в повседневной жизни, так и для изучения и описания природных процессов, рассмотрения взаимосвязей природных и социальных явлений, влияния человеческой деятельности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Естественно-научная образовательная область направлена на формирование исследовательской компетентности (распознавание и постановка научных вопросов, научное объяснение явлений, использование научных доказательств); понимание единства и многообразия свойств неживой и живой природы, представлений о закономерностях, происходящих в организме, природных сообществах, окружающей среде; следование принципам устойчивого развития, реализацию ресурсосберегающего поведения, осознание необходимости действий для снижения рисков, связанных с изменением климата, и других угроз; необходимость построения зеленой экономики, а также возможность применения интегративного подхода для разработки новых технологических решений и обеспечения благосостояния людей.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область "Искусство и технологии" направлена на формирование образно-эстетической картины окружающего мира, общей культуры подрастающего поколения, развитие духовно-нравственной и эмоциональной сферы обучающихся на основе национальных и мировых художественных ценностей; развитие основных представлений о роли искусства и технологии в жизни человека; развитие цифровой грамотности, трудовых, проектных, творческих навыков, художественного и эстетического мировосприятия.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Цифровая грамотность позволяет обрабатывать массивы информации за счет изучения одного из языков программирования и навыков использования прикладных программ, а также формирует навыки безопасного поведения в киберпространстве.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Образовательная область "Культура здоровья" обеспечивает физическое, эмоциональное и социальное здоровье человека, формирует практические навыки в области сохранения и улучшения здоровья, освоения основ безопасности жизнедеятельности 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Государственного стандарта и базисного учебного плана разрабатываются предметные стандарты, имеющие следующую структуру: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и структура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нормативных документов для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понятия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концепция предмета: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задачи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методология построения предмета;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предметные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ключевых и предметных компетентностей;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содержательные линии, распределение учебного материала по содержательным линиям и классам;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межпредметные связи, сквозные тематические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образовательные результаты и оценивание: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 обучающихся (по ступеням и классам);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стратегии и нормы оценивания достижений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организации образовательного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требования к методике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ресурсному обеспечению, позволяющие реализовать требования предметного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мотивирующей и безопасной обучающей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Предметный стандарт реализует и конкретизирует требования Государственного стандарта к результатам начального общего, основного общего и среднего общего образования. Предметный стандарт обеспечивает преемственность и последовательность внутри образовательной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Предельная учебная нагрузка обучающихся по классам, с учетом их физиологических и психологических особенностей, а также видов деятельности и требований, предъявляемых для усвоения учебного материала, закрепляется в следующем объеме при пятидневной учебной неделе: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11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19"/>
      </w:tblGrid>
      <w:tr>
        <w:tc>
          <w:tcPr>
            <w:tcW w:type="dxa" w:w="4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учебная нагрузка (в учебных часах)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учебная нагрузка (в учебных часах)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Общеобразовательные организации, независимо от типов и форм собственности, реализуют компоненты: государственный (инвариантный), школьный (вариативный) и предметы по выбору (вариативный) в рамках предельной нагрузки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Базисный учебный план определяет полномочия и ответственность уполномоченного государственного органа Кыргызской Республики в сфере образования и науки (далее - уполномоченный государственный орган в сфере образования и науки), региональных органов управления образованием и общеобразовательных организаций по формированию содержания школьного общего образования на основе разделения на компоненты: государственный, школьный и предметы по выбору.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Примерное распределение учебного времени на долю компонентов: государственного, школьного и предметов по выбору осуществляется в рамках предельной учебной нагрузки по следующей схеме: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30"/>
        <w:gridCol w:w="2854"/>
        <w:gridCol w:w="2137"/>
        <w:gridCol w:w="2757"/>
      </w:tblGrid>
      <w:tr>
        <w:tc>
          <w:tcPr>
            <w:tcW w:type="dxa" w:w="2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Классы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компонент (%)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Школьный компонент (%)</w:t>
            </w:r>
          </w:p>
        </w:tc>
        <w:tc>
          <w:tcPr>
            <w:tcW w:type="dxa" w:w="2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Компонент предметы по выбору (%)</w:t>
            </w:r>
          </w:p>
        </w:tc>
      </w:tr>
      <w:tr>
        <w:tc>
          <w:tcPr>
            <w:tcW w:type="dxa" w:w="2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Государственный компонент образует единое школьное образовательное пространство на территории всей республики вне зависимости от организационно-правовой формы и формы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Компоненты: школьный и предметы по выбору отражают особенности (направление) общеобразовательной организации и определяются ими самостоятельно, а также реализуются с согласия учащихся и их родителей (законных представителей).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Компоненты базисного учебного плана: государственный, школьный и предметы по выбору финансируются за счет соответствующих бюджетов (республиканский и местные бюджеты, средства частных форм собственности).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Предметные стандарты и базисный учебный план разрабатываются и утверждаются уполномоченным государственным органом в сфере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государственный орган в сфере образования и науки утверждает учебные планы общеобразовательных организаций в рамках предельной учебной нагрузки, установленной для каждого класса согласно пункту 26 настоящего Государственного стандарта.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Учебный процесс, ориентированный на результат и развитие у обучающихся набора индивидуальных компетентностей, требует активного использования различных технологий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Технологии обучения обеспечивают увеличение самостоятельности обучающихся в обучении и повышение их ответственности за результаты собственного обучения. Для достижения цели учитель становится участником деятельности, выступая в роли консультанта.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переходе от методического к технологическому подходу изменяется способ постановки целей обучения. Цели обучения формулируются через результаты обучения, выраженные в овладении обучающимися определенным уровнем ключевых и предметных компетентностей, которые учитель может надежно распознать и оценить.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Для освоения предметных стандартов, основанных на компетентностном подходе, наряду с традиционным уроком применяются интерактивные технологии, а также проектная и исследовательская работа.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Проектное обучение применяется для решения значимой для обучающихся, общеобразовательной организации, сообщества проблемы и ориентировано на самостоятельную деятельность обучающихся, которая реализуется в течение определенного отрезка времени в индивидуальной, парной, групповой формах. В осуществлении проекта могут участвовать разновозрастные группы. Проект позволяет обучающимся овладеть умениями самостоятельно конструировать свои знания, используя различного вида информацию, развивает когнитивные навыки и социальную компетентность.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и результаты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Школьное общее образование обеспечивает непрерывное и последовательное обучение предметам каждой образовательной области для формирования у обучающихся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обучения формируется модель выпускника начального общего, основного общего и среднего общего образования, обладающего образовательными результатами, установленными требованиями Государственного и предметных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Обучение по программам начального общего образования опирается на знания и навыки, сформированные по программам дошкольного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начального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базовыми навыками чтения и понимания прочитанного, письма, наблюдения за окружающим миром, измерения, счета, алгоритмов работы с разного типа информацией и функционального применения этих навыков для решения учебных и жизненных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А1 (элементарный, при отсутствии языковой среды), А1+ (элементарный, при наличии языковой среды); русским языком в школах с кыргызским, узбекским и таджикским языками обучения - А1 (элементарный, при отсутствии языковой среды), А1+ (элементарный, при наличии языковой среды); иностранным языком - А1 (элементарный);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отбора простой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общими представлениями о человеке, природе и обществе, их взаимосвязи и взаимозависимости;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осознает себя как гражданин демократического общества, соблюдает культуру, этику и нормы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осуществления целенаправленной и мотивированной учебной деятельности, самостоятельной и групповой работы, позволяющими продолжить обучение в основной школе;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социально приемлемого поведения, эмпатии, взаимодействия со сверстниками и взрослыми;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определять причины возникающих проблем в учебных и жизненных ситуациях, разрешать их бесконфликтными способами;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элементарными навыками соблюдения личной гигиены, здорового и безопасного образа жизни и другими "зелеными навыками".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Основная цель обучения по программам основного общего образования заключается в формировании основ научных представлений о мире, развитии мотивации к обучению и умении учиться, овладении социальными навыками, достаточными для жизни в обществе.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основного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от А2+ (начальный средний, при отсутствии языковой среды), В1 (средний, при наличии языковой среды); русским языком в школах с кыргызским, узбекским и таджикским языками обучения от А2+ (начальный средний, при отсутствии языковой среды), В1 (средний, при наличии языковой среды); иностранным языком - А2+ (начальный 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необходимыми знаниями и навыками применения социальных и культурных норм жизни в обществе (взаимодействие с семьей, друзьями, общественными и государственными структурами);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умеет разрешать проблемные ситуации в учебной сфере и социуме, брать на себя ответственность за последствия своих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самостоятельный поиск, обработку (в том числе с использованием информационных технологий), анализ информации из различных источников для принятия обоснованных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навыками организации самостоятельной учебной, экспериментальной, практической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приемами поиска информации в сети Интернет;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инструментами информационно-коммуникационных технологий (ИКТ-грамотность) для выполнения задач учебной и другой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основами медиаграмотности, обладает умением извлекать, интерпретировать, передавать информацию, в том числе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уверенно пользуется электронными справочниками, энциклопедиями, мультимедийными учебными курсами;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художественно-прикладного искусства по выбранному направлению;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 по одному из видов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Основная цель обучения по программам среднего общего образования является профильной и направлена на овладение обучающимися ключевыми и предметными компетентностями на уровне, достаточном для продолжения образования и выполнения своих гражданских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Модель выпускника среднего общего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содержанием общего среднего образования на уровне, определенном требованиями Государственного и предметных образовательных стандартов, и содержанием профильного обучения в соответствии с профессиональными интересами и способностями;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высокой познавательной мотивацией, способностью к осознанному выбору профессии, готовностью осваивать программы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умениями осуществлять различные виды деятельности (учебную, трудовую): планированием, проектированием, моделированием, прогнозированием, исследованием, а также рациональными приемами обучения и самообучения;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разнообразными коммуникативными умениями и навыками, способами общения (делового, личного) для решения учебных задач, необходимых для будущей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государственным, официальным и одним из иностранных языков. Уровни владения: кыргызским языком в школах с русским, узбекским и таджикским языками обучения - на уровне В1 (средний, при отсутствии языковой среды), В1+ (выше среднего, при наличии языковой среды); русским языком в школах с кыргызским, узбекским и таджикским языками обучения - на уровне В1 (средний, при отсутствии языковой среды), В1+ (выше среднего, при наличии языковой среды), иностранным языком - В1 (средний);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владеет основными принципами работы с Интернет-сервисами (электронная почта, облачные хранилища, социальные сети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 использует возможности цифровых технологий при решении жизненных проблем и повышении эффективности своей учебы;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программы для обработки данных (списки, таблицы, массивы);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навыками здорового и безопасного образа жизни, экологически-ответственного поведения;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способностью к самореализации, самопознанию, самооценке, самоконтролю;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жизненную стратегию по сохранению и развитию своего физического, психического и нравственного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обладает сертификатом, подтверждающим освоение одной и/или более профессий.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Общеобразовательная организация организует учебный процесс на трех языках: на государственном, официальном и одном из иностранных языков для развития многоязычного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Система оценивания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Оценка качества образования проводится с целью определения степени соответствия достижений обучающихся, общеобразовательных программ, процесса обучения и его ресурсного обеспечения в общеобразовательных организациях Государственному и предметным стандартам и другим требованиям к качеству образования, зафиксированным в нормативных правовых актах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Регламент процедур контроля и оценивания качества образования, включая процесс сбора, хранения, обработки и интерпретации информации о качестве образования, а также определение исполнителей работ и форм представления информации, устанавливается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Система оценки качества школьного общего образования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оценивание образовательных достижений обучающихся для коррекции их индивидуальных результатов, перехода на следующую ступень обучения, аттестации (подтверждение достижения определенного уровня образования);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достижений общеобразовательной организации (оценка деятельности учителей или общеобразовательной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оценку системы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Оценка системы образования осуществляется через регулярное проведение национальных исследований образовательных достижений обучающихся начальной и основной школы по различным образовательным областям с применением стандартизированных тестов. Для мониторинга состояния системы образования также используются результаты итоговых аттестаций выпускников основной и старшей школы.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Система оценки общеобразовательной организации базируется на сочетании внешнего и внутреннего мониторинга и контроля. Мониторинг и контроль качества образования общеобразовательной организации осуществляются непосредственно в общеобразовательной организации (самооценка, внутренний мониторинг) или через внешнюю по отношению к общеобразовательной организации оценочную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Система оценивания индивидуальных образовательных достижений обучающихся базируется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образовательных результатов и уровней их достижения до введения системы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ориентация на совершенствование преподавания и процесса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единых требований к уровню подготовки обучающихся, инструментарию, процедурам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инструментов оценивания достижений обучающихся результатам обучения, установленным в Государственном и предметных стандартах;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включение учителей в процесс разработки и реализации системы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 критериев и процедур оценивания, понятность результатов для всех участников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постоянное совершенствование системы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измерения индивидуальных образовательных достижений и прогресса обучающихся применяются три вида оценивания: диагностическое, формативное и суммативное.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Диагностическое оценивание используется для оценки прогресса обучающегося. В течение учебного года учитель проводит сопоставление начального уровня сформированности компетентностей обучающегося с достигнутыми результатами. Результаты диагностического оценивания регистрируются в виде описаний, которые обобщаются и служат основой для внесения корректив и совершенствования процесса обучения путем постановки задач обучения для учителя и учебных задач для обучающегося.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Формативное оценивание применяется для определения прогресса обучающихся с учетом индивидуальных особенностей усвоения материала (темп выполнения работы, способы освоения темы и т.п.), а также в целях выработки рекомендаций для достижения успеха. Учитель использует формативное оценивание для своевременной корректировки обучения, внесения изменений в планирование, а обучающийся - для улучшения качества выполняемой им работы. Прогресс обучающегося определяется как достижение определенных результатов, заложенных в целях обучения в рамках образовательных областей, на основании конкретной работы, выполненной обучающимся.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Суммативное оценивание служит для определения степени достижения обучающимся результатов, планируемых для каждой ступени обучения, и складывается из текущего, промежуточного и итогового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Текущее оценивание индивидуально выполненных заданий проводится в зависимости от норм оценки (числа верных решений, количества допущенных ошибок, следования правилам оформления и т.д.) и критериев выполнения отдельной работы, заданных учителем и/или самими обучающимися.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Промежуточное оценивание производится на основании определенных в предметном стандарте видов работ: письменные работы/работа с источниками; устный ответ/презентация; проектная и/или исследовательская работа; портфолио (папка достижений) и др. Все виды работ оцениваются на основе критериев оценивания, являются обязательными и планируются учителем предварительно при разработке плана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Итоговое оценивание проводится в соответствии с календарным планом (четверть, полугодие, учебный год), выполняется в письменной форме в соответствии с действующими нормами и разработанными критериями оценки. Количество видов обязательных работ и их удельный вес в итоговой оценке определяются предметными стандартами с учетом ступеней школьного общего образования и специфики предметов. Разнообразие форм работ определяется учителем с учетом индивидуальных особенностей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Оценивание успешности достижения в 1-2 классах проводится безотметочно, с использованием качественных и описательных способов. Введение отметок начинается с 3 класса, где используются как отметки, так и качественные и описательные способы оценивания.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достижения целей оценивания учитель начальных классов: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позитивную обратную связь (письменные и устные отчеты, комментирующие работу обучающегося), помогает обучающемуся сравнить нынешние его результаты с результатами на предыдущем этапе, дает словесную оценку развитию познавательных процессов, мотивированности, компетентностей как учебных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 и предоставляет описательную оценку в конце каждого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способы и формы оценивания, в том числе самооценку, взаимооценку, инструменты качественной оценки (портфолио обучающегося, наблюдение, карты развития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родителей (законных представителей) о прогрессе обучающегося и о затруднениях в процессе обучения для совместного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начиная с 3 класса, готовит табель успеваемости каждого обучающегося с отметками и сопроводительную описательную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Оценивание в основной и средней школе направлено на стимулирование внутренней мотивации обучения, формирование навыков самооценки, самоанализа и взаимооценки, критического оценивания своей деятельности и деятельности других обучающихся. С этой целью используются как отметки, так и качественные и описательные способы.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достижения целей оценивания учитель в основной и старшей школе: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отметку как показатель степени достижения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прогресс обучающихся относительно достижения результатов и личностного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различные формы (индивидуальная и групповая работа, устная и письменная и т.д.), методы, способы и инструменты качественной и количественной оценки (портфолио обучающегося, наблюдение, тесты, контрольные работы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обучающихся и их родителей (законных представителей) о прогрессе и затруднениях в процессе обучения для совместного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 завершении начальной школы проводится итоговое внутреннее или внешнее оценивание образовательных достижений обучающихся с целью определения уровня сформированности ключевых и предметных компетентностей.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 окончании основной и средней школы проводится государственная итоговая аттестация выпускников в порядке, установленном законодательством Кыргызской Республики, в том числе в форме стандартизированных тестов достижений, проводимых внешним по отношению к общеобразовательной организации агентством.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Аспекты и уровни ключевых компетентностей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Информационная компетентность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5"/>
        <w:gridCol w:w="2196"/>
        <w:gridCol w:w="2835"/>
        <w:gridCol w:w="3262"/>
      </w:tblGrid>
      <w:tr>
        <w:tc>
          <w:tcPr>
            <w:tcW w:type="dxa" w:w="1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источников, адекватных задаче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информацию, следуя заданным параметрам поиска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находит источник информации по заданному вопросу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информационный поиск в соответствии с поставленной задачей деятельности, при реализации которой необходимо использовать искомую информацию;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обосновывает использование тех или иных источников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Определяет, какой информацией для решения поставленной задачи обладает, а какой - не обладает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из представленной избыточной информации ту, которая необходима при решении задачи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использование информации того или иного типа, исходя из задачи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критически оценивает полученную информацию с точки зрения достаточности и соответствия для решения задачи;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самостоятельно и аргументированно принимает решение о завершении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справочником, энциклопедией, ориентируется в книге по содержанию, а на образовательном сайте - по ссылкам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Пользуется карточными и электронными каталогами, поисковыми системами Интернет;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пользуется библиографическими изданиями, списками публикаций в периодических изданиях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в каких источниках следует искать заданную информацию или характеризует источник в соответствии с задачей информационного поиска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Извлечение и первичная обработка информации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одному основанию из одного или нескольких источников, в том числе из устной речи, и систематизирует ее в рамках заданной структуры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источников, в том числе из устной речи, и систематизирует ее в рамках заданной структуры, получает дополнительную информацию в диалоге, задавая вопросы, самостоятельно задает простую структуру для первичной систематизации информации по одной теме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двум и более основаниям из одного или нескольких источников и систематизирует ее в структуре, самостоятельно определенной в соответствии с задачей информационного поиска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основное содержание информации в монологе, диалоге, дискуссии (группа), определяя основную мысль, явную информацию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Извлекает информацию по заданному вопросу, определяя неявную информацию, причинно-следственные связи, отношение говорящего к событиям из статистического источника, из одного источника (с использованием схем и таблиц)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и осуществляет извлечение неявной информации из одного и более источников, определяет причинно-следственные связи, аргументированно дает оценку событиям (с использованием схем и таблиц)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Воспроизводит простую информацию, представленную графически и символами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Преобразует информацию из графического представления или символьного представления в текстовое и наоборот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из графического представления или символьного представления в текстовое и, наоборот, с использованием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информации и принятие решения на ее основе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Задает вопросы, указывая на недостаточность информации или свое непонимание информации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Реализует предложенный учителем способ проверки достоверности информации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указывает на информацию, нуждающуюся в проверке, и применяет способ проверки достоверности информации с помощью различных компьютерных программ и интернет-сайтов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 в источнике информации аргументы, обосновывающие определенный вывод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делает вывод об объектах, процессах, явлениях на основе сравнительного анализа информации о них по заданным критериям, делает вывод о применимости общей закономерности в конкретных условиях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Интерпретирует, дает оценку, делает вывод об объектах, процессах, явлениях на основе сравнительного анализа информации о них, делает обобщение на основе подобранных эмпирических данных с помощью цифровых технологий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Предъявление информации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Точно излагает полученную информацию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Излагает полученную информацию в контексте решаемой задачи в другой форме с использованием цифровых технологий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разрабатывает стратегию представления информации и представляет ее с учетом поставленной задачи, аудитории и др.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по заданному алгоритму, переводит из одного формата, в другой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Представляет информацию в заданном жанре устного выступления или письменного продукта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выбирает форму предъявления информации, облегчающую понимание с использованием цифровых технологий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Медиаграмотность и информационная безопасность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Следует инструкции учителя по безопасному поиску и хранению информации, обращается за помощью при наличии в сети кибербуллинга или других информационных угроз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Критически относится к получаемой информации, самостоятельно анализирует достоверность и надежность информации, умеет противостоять кибербуллингу и другим информационным угрозам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Отличает фейковые новости от надежной и достоверной информации, осознанно "потребляет" и сам может создавать медиатексты в различных видах и формах, отвечающих критериям безопасности и надежности информации, умеет противостоять кибербуллингу и другим информационным угрозам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Социально-коммуникативная компетентность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социальной и коммуникативной ситуации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свою роль и позиции партнеров в стандартной коммуникативной ситуации (кто я, какие цели, кто участники, что я о них знаю)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Соотносит свою позицию и позиции участников коммуникативной ситуации, их социальные роли и намерения с заданной извне коммуникативной целью, определяет их возможные позиции, роли, речевые амплуа и намерения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оценивает и прогнозирует ситуацию коммуникации с учетом социальных ролей участников и возможное ее развитие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подготовка коммуникативной деятельности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свое поведение и коммуникативные задачи соответственно стандартному плану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план своего коммуникативного поведения в стандартной ситуации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изложения информации в устной или письменной формах, исходя из прогноза развития коммуникативной ситуации и норм, принятых в обществе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Готовит план выступления на основе заданной структуры;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учитывает цель, целевую аудиторию и жанр выступления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коммуникативной задачей формирует содержание и определяет структуру устного или письменного текста (цель - аудитория)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реализует коммуникативную задачу (цель - роль - аудитория), исходя из коммуникативной ситуации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коммуникативной задачи с учетом социальных норм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в соответствии с поставленной коммуникативной задачей и заданной социальной ролью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 и выбирает свою социальную роль в соответствии с поставленной коммуникативной задачей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 содержание передаваемой информации, самостоятельно определяя свою социальную роль и коммуникативную задачу с учетом состава участников коммуникации, их позиции и социального опыта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простой структуры по заданному образцу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Приводит аргументы, разъясняя свою позицию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аргументацию "за" и "против", предъявленную для обсуждения позиции, дает обоснование собственной позиции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по заданному образцу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свою мысль в соответствии со стандартами в устной и письменной формах определенного жанра и структуры (из числа известных форм) в соответствии с поставленной целью коммуникации и адресатом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Оформляет проработанную информацию в устной и письменной формах, самостоятельно определяя цель, адресата и жанр коммуникации в соответствии с коммуникативной ситуацией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 в устной или письменной форме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Воспринимает информацию, переданную другим (другими), передает содержание информации в выбранной форме (устной или письменной)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Адекватно интерпретирует информацию, переданную другим (другими) в устной или письменной форме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 взаимодействие с партнером (партнерами) при заданном учителем формате коммуникации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Знает и качественно воспроизводит несколько форматов коммуникации, решает психологические задачи, возникающие в процессе общения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Владеет разными форматами коммуникации, умеет выбирать их самостоятельно, в соответствии с коммуникативной и социальной ситуацией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успешности коммуникации (рефлексия) с учетом ее социальных последствий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Отмечает сильные или слабые стороны осуществленной коммуникации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 и отмечает сильные и слабые стороны позиций участников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результаты коммуникации, отмечая сильные и слабые стороны позиций участников и своего участия в ней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осуществленную коммуникацию на эмоциональном уровне ("понравилось" - "не понравилось"), приводит примеры;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коммуникацию, исходя из достижения собственных целей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и обосновывает отдельные аспекты коммуникации;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коммуникацию с учетом социального контекста ее осуществления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для себя степень значимости, результативность осуществленной коммуникации: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что узнал;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что понял;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чему научился;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рефлексирует позицию собеседника и делает выводы о коммуникативной и социальной стороне взаимодействия, используя полученный опыт для осуществления коммуникации с другими людьми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Компетентность самопознание и разрешение проблем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Аспект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Репродуктивный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Продуктивный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Креативный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Самоощущение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Выражает свои мысли и чувства в соответствующих словах/терминах;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способен определить свои личностные черты (отношение к себе и окружающему миру)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свои побуждения, интересы, мотивы, ценности, которые определяют его/ее представление о себе и своем месте в мире;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описывает свои эмоциональные состояния, доминирующие чувства в различных ситуациях, связанных с позиционированием себя как личности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 программу самовоспитания;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умеет брать на себя ответственность в различных ситуациях благодаря ощущению себя как лидера и внутреннему убеждению в своей ответственности за результат деятельности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Самонаблюдение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назвать наиболее сильные и яркие эмоции и чувства, способен обсудить их в классе/группе;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ведет самонаблюдение, используя предложенный алгоритм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свое поведение в жизненных ситуациях, формулирует свои мысли, эмоции, мотивы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описать стратегии собственного поведения, барьеры и способы их преодоления в общении и других видах деятельности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Выявляет наиболее сильные эмоции и чувства на основе самонаблюдения, определяет причины их появления;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демонстрирует способность управления эмоциями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Самоанализ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Может проанализировать жизненную/учебную ситуацию на основе алгоритма самоанализа;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причины своих успехов/неудач в личностной, учебной сферах, выстраивает свою деятельность по предложенному образцу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свои способности в разных сферах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 планы на будущее на основе анализа собственной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дает оценку своих возможностей для осуществления планов в личной, учебной, трудовой деятельности и общении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Способен самостоятельно провести самоанализ;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знает формат, может вести дневник и на основе самоанализа формировать стратегии своей деятельности для самопознания, саморазвития и взаимодействия с окружающими;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работает совместно с педагогом/психологом над профессиограммой и выбирает сферу деятельности/профессию на основе анализа своих способностей и предпочтений;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оценивает собственную деятельность в отношениях с другими людьми, учебе и применяет стратегии взаимодействия/деятельности в зависимости от ситуации;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может действовать в стрессовых и конфликтных ситуациях благодаря пониманию своих сильных и слабых сторон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проблем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предлагаемую ситуацию в соответствии с заданными параметрами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Обосновывает желаемую ситуацию, анализирует реальную ситуацию и определяет противоречия между желаемой и реальной ситуациями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формулирует проблему на основе самостоятельно проведенного анализа ситуации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Находит (отмечает) противоречия в информации или ситуации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некоторые вероятные причины наличия проблемы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проблемы (указывает причины и вероятные последствия ее существования)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Описывает реальную и желаемую ситуации в общих чертах, указывая, чем они отличаются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Анализирует реальную и желаемую ситуации на основе заданных логических схем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Формулирует и обосновывает возможные пути решения проблемы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целей и планирование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задачу в условиях заданной цели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цель, адекватную заданной проблеме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цель на основе анализа альтернативных способов разрешения проблемы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виды деятельности из предложенных для решения поставленной задачи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Ставит задачи, адекватные цели</w:t>
            </w:r>
          </w:p>
        </w:tc>
        <w:tc>
          <w:tcPr>
            <w:tcW w:type="dxa" w:w="32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риски и препятствия, которые могут возникнуть при достижении цели, и обосновывает достижимость поставленной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Выстраивает последовательность шагов по решению задачи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планирует продукт своей деятельности (с описанием характеристик) на основе заданных критериев его оценки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алгоритма в решении задач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Корректно воспроизводит последовательность действий по письменной и устной инструкции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Выбирает способ решения задачи из известных ранее или выделяет часть известного алгоритма для решения конкретной задачи и составляет план деятельности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новую последовательность шагов на основе комбинации имеющихся алгоритмов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организация ресурсов (внутренних и внешних)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Называет ресурсы, необходимые для выполнения известной деятельности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Планирует внутренние и внешние ресурсы, необходимые для решения поставленной задачи (временные, информационные, материальные и др.)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анализ разнообразных ресурсов и обосновывает эффективность использования того или иного ресурса для решения задачи</w:t>
            </w:r>
          </w:p>
        </w:tc>
      </w:tr>
      <w:tr>
        <w:tc>
          <w:tcPr>
            <w:tcW w:type="dxa" w:w="188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результата деятельности и продукта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 контроль своей деятельности по заданному извне алгоритму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Самостоятельно контролирует свою деятельность на соответствие плану работы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Определяет и обосновывает показатели достижения цели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заданным критериям, заданным способом;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сравнивает характеристики образца и полученного продукта и делает вывод об уровне их соответствия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Оценивает продукт своей деятельности по самостоятельно определенным в соответствии с целью деятельности критериям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Обоснованно предлагает (отвергает) внесение изменений в свою деятельность по результатам текущего контроля</w:t>
            </w:r>
          </w:p>
        </w:tc>
      </w:tr>
      <w:tr>
        <w:tc>
          <w:tcPr>
            <w:tcW w:type="dxa" w:w="1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Рефлексия (самооценка)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на сильные и слабые стороны своей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 мотивы своих действий</w:t>
            </w:r>
          </w:p>
        </w:tc>
        <w:tc>
          <w:tcPr>
            <w:tcW w:type="dxa" w:w="2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 причины успехов и неудач в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называет трудности, с которыми столкнулся при решении задачи, и предлагает пути их преодоления/избежания в дальнейшей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анализирует собственные мотивы и внешнюю ситуацию при принятии решений</w:t>
            </w:r>
          </w:p>
        </w:tc>
        <w:tc>
          <w:tcPr>
            <w:tcW w:type="dxa" w:w="3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Аргументирует возможность использования полученных знаний, умений, опыта при решении других задач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Государственному образовательному стандарту школьного общего образования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Принципы и основания формирования образовательных областей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6"/>
        <w:gridCol w:w="538"/>
        <w:gridCol w:w="538"/>
        <w:gridCol w:w="1374"/>
        <w:gridCol w:w="819"/>
        <w:gridCol w:w="819"/>
        <w:gridCol w:w="927"/>
        <w:gridCol w:w="827"/>
        <w:gridCol w:w="827"/>
        <w:gridCol w:w="1241"/>
        <w:gridCol w:w="1291"/>
      </w:tblGrid>
      <w:tr>
        <w:tc>
          <w:tcPr>
            <w:tcW w:type="dxa" w:w="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Смена экономической и политической систем общества</w:t>
            </w:r>
          </w:p>
        </w:tc>
        <w:tc>
          <w:tcPr>
            <w:tcW w:type="dxa" w:w="10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Быстро меняющийся (глобальный) мир, который требует ответов на вызовы, ускоренной адаптации и навыков решения проблем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цифрового общества, автоматизированных систем управления и интернет-технологий</w:t>
            </w:r>
          </w:p>
        </w:tc>
        <w:tc>
          <w:tcPr>
            <w:tcW w:type="dxa" w:w="16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Вызовы окружающей среды, связанные с изменением климата и неблагополучной экологией. Необходимость перехода к ресурсосберегающим (энерго-, водно- и др.) технологиям</w:t>
            </w:r>
          </w:p>
        </w:tc>
        <w:tc>
          <w:tcPr>
            <w:tcW w:type="dxa" w:w="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Культурное многообразие страны, региона, мира</w:t>
            </w:r>
          </w:p>
        </w:tc>
        <w:tc>
          <w:tcPr>
            <w:tcW w:type="dxa" w:w="16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повышения конкурентоспособности экономики Кыргызстана. Освоение новых технологий, развитие технологического мышления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учета потребностей различных групп интересов и выработки согласованного социального заказа для системы образования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Необходимость обеспечения равных возможностей в получении качественного образования на протяжении всей жизни, в том числе инклюзивного и многоязычного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Ценностные установки</w:t>
            </w:r>
          </w:p>
        </w:tc>
      </w:tr>
      <w:tr>
        <w:tc>
          <w:tcPr>
            <w:tcW w:type="dxa" w:w="15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Патриотизм, уважение и любовь к своей Родине</w:t>
            </w:r>
          </w:p>
        </w:tc>
        <w:tc>
          <w:tcPr>
            <w:tcW w:type="dxa" w:w="27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Демократические и гражданские права, права человека, равенство, недискриминация, социальная включенность (инклюзия), свобода и социальная ответственность</w:t>
            </w:r>
          </w:p>
        </w:tc>
        <w:tc>
          <w:tcPr>
            <w:tcW w:type="dxa" w:w="25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Признание ценности многообразия культур, приобщение к родному языку и культуре с одновременным освоением культурных, духовных ценностей народов своей страны и мира</w:t>
            </w:r>
          </w:p>
        </w:tc>
        <w:tc>
          <w:tcPr>
            <w:tcW w:type="dxa" w:w="2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Самоуважение и возможность реализации личностного потенциала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и безопасная окружающая среда</w:t>
            </w:r>
          </w:p>
        </w:tc>
      </w:tr>
      <w:tr>
        <w:tc>
          <w:tcPr>
            <w:tcW w:type="dxa" w:w="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Образовательные области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Филологическая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Естественно-научная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Математическая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 и технологии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здоровья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 и чтение.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 и чтение.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 и чтение.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Иностранный язык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"Я и мир" (родиноведение, природоведение, основы безопасности жизнедеятельности, этика)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Изобразительно-художественное творчество.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Музыка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История развития религий.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Естествознание.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Биология.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Химия.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Физика.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Математика.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Алгебра.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Изобразительно-художественное творчество.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Музыка.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Кыргызский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Русский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Родной (кыргызский/русский/узбекский/таджикский) язык.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Кыргызская и мировая литература.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Иностранный язык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История (История Кыргызстана и Мировая история).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Человек и общество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Биология.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Химия.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Физика. Астрономия.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География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Алгебра.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Геометрия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Информатика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Физическая культура.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Допризывная подготовка</w:t>
            </w:r>
          </w:p>
        </w:tc>
      </w:tr>
    </w:tbl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aqcwvhrgnn_fsivdy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dalil.kg/document/230006453</w:t>
      </w:r>
    </w:hyperlink>
  </w:p>
  <w:p>
    <w:pPr>
      <w:spacing w:after="0" w:before="40"/>
      <w:jc w:val="center"/>
    </w:pPr>
    <w:hyperlink w:history="1" r:id="rIdqg7wp2rs2ccdyxxkoc2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5frfy4fhcxepcqrucer" Type="http://schemas.openxmlformats.org/officeDocument/2006/relationships/hyperlink" Target="https://dalil.kg/document/230024238" TargetMode="External"/><Relationship Id="rIdl2hqb8esmypw9cgw1lsb0" Type="http://schemas.openxmlformats.org/officeDocument/2006/relationships/hyperlink" Target="https://dalil.kg/document/1593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aqcwvhrgnn_fsivdytv" Type="http://schemas.openxmlformats.org/officeDocument/2006/relationships/hyperlink" Target="https://dalil.kg/document/230006453" TargetMode="External"/><Relationship Id="rIdqg7wp2rs2ccdyxxkoc2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2026-09-23T20:43:24.768Z</dcterms:created>
  <dcterms:modified xsi:type="dcterms:W3CDTF">2026-09-23T20:43:24.768Z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