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от 8 мая 2024 года № 2049-VII</w:t>
      </w:r>
    </w:p>
    <w:p>
      <w:pPr>
        <w:spacing w:after="400" w:before="400"/>
        <w:jc w:val="center"/>
      </w:pPr>
      <w:r>
        <w:rPr>
          <w:rFonts w:ascii="Arial" w:cs="Arial" w:eastAsia="Arial" w:hAnsi="Arial"/>
          <w:b/>
          <w:bCs/>
          <w:sz w:val="28"/>
          <w:szCs w:val="28"/>
        </w:rPr>
        <w:t xml:space="preserve">О возвращении к процедуре второго чтения проекта Закона Кыргызской Республики "О внесении изменений в некоторые законодательные акты Кыргызской Республики в сфере охраны и защиты от семейного, сексуального и гендерного насилия"</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соответствии со </w:t>
      </w:r>
      <w:hyperlink w:history="1" r:id="rIdewhyolbtkpxbhqzwyoht5">
        <w:r>
          <w:rPr>
            <w:rFonts w:ascii="Arial" w:cs="Arial" w:eastAsia="Arial" w:hAnsi="Arial"/>
            <w:color w:val="1D4ED8"/>
            <w:sz w:val="24"/>
            <w:szCs w:val="24"/>
            <w:u w:val="single"/>
          </w:rPr>
          <w:t xml:space="preserve">статьей 57</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возвратить к процедуре второго чтения проект Закона Кыргызской Республики "О внесении изменений в некоторые законодательные акты Кыргызской Республики в сфере охраны и защиты от семейного, сексуального и гендерного насилия", инициированный депутатами Жогорку Кенеша Кыргызской Республики Д.А.Ашимовой, Н.А.Нарматовой, А.А.Козуевым, Ш.Мажитовой, З.Д.Мамасадыковым, Н.Я.Алимжановой, А.Н.Абдибаевой, А.К.Малиевым, В.К.Раимбачаевой, М.О.Темирбаевой, С.А.Атамбаевым, Г.С.Молдобековой, Д.Д.Бекешевым, А.А.Исираиловым, Ш.К.Атазовым, К.Л.Ханджезой, Л.Х.Луровой, А.А.Айдаровой, Ч.И.Ажибаевым, Ж.Таалайбек кызы, Дж.К.Исаевой, М.А.Маматалиевым, Ф.Д.Исмаиловым, М.Ж.Сыдыковым, Ч.А.Султанбековой, С.А.Айжигитовым, Б.В.Шабазовым, А.Т.Эрбаевым, А.Б.Кенжебаевым, К.А.Талиевой, А.Исатбек кызы, Д.А.Джумабековым, Ж.Коргонбай уулу, Г.О.Култаевой.</w:t>
      </w:r>
    </w:p>
    <w:p>
      <w:pPr>
        <w:spacing w:after="60"/>
        <w:ind w:firstLine="567"/>
        <w:jc w:val="both"/>
      </w:pPr>
      <w:r>
        <w:rPr>
          <w:rFonts w:ascii="Arial" w:cs="Arial" w:eastAsia="Arial" w:hAnsi="Arial"/>
          <w:sz w:val="24"/>
          <w:szCs w:val="24"/>
        </w:rPr>
        <w:t xml:space="preserve">2. Комитету по правопорядку,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w:t>
      </w:r>
      <w:r>
        <w:rPr>
          <w:rFonts w:ascii="Arial" w:cs="Arial" w:eastAsia="Arial" w:hAnsi="Arial"/>
          <w:sz w:val="24"/>
          <w:szCs w:val="24"/>
        </w:rPr>
        <w:t xml:space="preserve">	</w:t>
      </w:r>
      <w:r>
        <w:rPr>
          <w:rFonts w:ascii="Arial" w:cs="Arial" w:eastAsia="Arial" w:hAnsi="Arial"/>
          <w:b/>
          <w:bCs/>
          <w:sz w:val="24"/>
          <w:szCs w:val="24"/>
        </w:rPr>
        <w:t xml:space="preserve">Н.Азыгалиев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uaglwdakxkgzwmcxq9e-">
      <w:r>
        <w:rPr>
          <w:rFonts w:ascii="Arial" w:cs="Arial" w:eastAsia="Arial" w:hAnsi="Arial"/>
          <w:color w:val="132D3F"/>
          <w:sz w:val="16"/>
          <w:szCs w:val="16"/>
          <w:u w:val="single"/>
        </w:rPr>
        <w:t xml:space="preserve">dalil.kg/document/230007077</w:t>
      </w:r>
    </w:hyperlink>
  </w:p>
  <w:p>
    <w:pPr>
      <w:spacing w:after="0" w:before="40"/>
      <w:jc w:val="center"/>
    </w:pPr>
    <w:hyperlink w:history="1" r:id="rIdudt4_b8pk5z12porqco_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whyolbtkpxbhqzwyoht5" Type="http://schemas.openxmlformats.org/officeDocument/2006/relationships/hyperlink" Target="https://dalil.kg/document/112437#st_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uaglwdakxkgzwmcxq9e-" Type="http://schemas.openxmlformats.org/officeDocument/2006/relationships/hyperlink" Target="https://dalil.kg/document/230007077" TargetMode="External"/><Relationship Id="rIdudt4_b8pk5z12porqco_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2026-09-27T22:42:22.484Z</dcterms:created>
  <dcterms:modified xsi:type="dcterms:W3CDTF">2026-09-27T22:42:22.484Z</dcterms:modified>
</cp:coreProperties>
</file>

<file path=docProps/custom.xml><?xml version="1.0" encoding="utf-8"?>
<Properties xmlns="http://schemas.openxmlformats.org/officeDocument/2006/custom-properties" xmlns:vt="http://schemas.openxmlformats.org/officeDocument/2006/docPropsVTypes"/>
</file>