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324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проектирования, строительства и капитального ремонта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whhjvtsssr6ckp2n8z7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2025 года № 221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реализации задач, поставленных перед Государственным агентством архитектуры, строительства и жилищно-коммунального хозяйства при Кабинете Министров Кыргызской Республики в рамках государственных программ, ускорения выполнения стратегически важных проектов в области проектирования, строительства и капитального ремонта, в соответствии с пунктом 10 части 3 </w:t>
      </w:r>
      <w:hyperlink w:history="1" r:id="rIdpvenjatqpn1wubh39cp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государственных закупках», статьями </w:t>
      </w:r>
      <w:hyperlink w:history="1" r:id="rIdrehzl0op9wmsmyjj39l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urxagsdanm8ogfumjh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государственное предприятие «Кыргызкурулуш» </w:t>
      </w:r>
      <w:r>
        <w:rPr>
          <w:rFonts w:ascii="Arial" w:cs="Arial" w:eastAsia="Arial" w:hAnsi="Arial"/>
          <w:sz w:val="24"/>
          <w:szCs w:val="24"/>
        </w:rPr>
        <w:t xml:space="preserve">при Министерстве строительства, архитектуры и жилищно-коммунального хозяйства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единым заказчиком и генеральным подрядчиком работ и услуг, финансируемых из государственно</w:t>
      </w:r>
      <w:r>
        <w:rPr>
          <w:rFonts w:ascii="Arial" w:cs="Arial" w:eastAsia="Arial" w:hAnsi="Arial"/>
          <w:sz w:val="24"/>
          <w:szCs w:val="24"/>
        </w:rPr>
        <w:t xml:space="preserve">го</w:t>
      </w:r>
      <w:r>
        <w:rPr>
          <w:rFonts w:ascii="Arial" w:cs="Arial" w:eastAsia="Arial" w:hAnsi="Arial"/>
          <w:sz w:val="24"/>
          <w:szCs w:val="24"/>
        </w:rPr>
        <w:t xml:space="preserve"> бюджета и иных источников, по: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проектированию, капитальному ремонту, реконструкции и строительству объектов из текущего бюджета и бюджета по государственным капитальным вложениям;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проектированию, капитальному ремонту, реконструкции и строительству объектов особого государственного и социального значения, определенных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14kac_gvbd7k-2mz_9o7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2025 года № 221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Министерство строительства, архитектуры и жилищно-коммунального хозяйства Кыргызской Республики определять пообъектный перечень работ и услуг для Департамента жилищно-гражданского строительства при Министерстве строительства, архитектуры и жилищно-коммунального хозяйства Кыргызской Республики и государственного предприятия "Кыргызкурулуш" при Министерстве строительства, архитектуры и жилищно-коммунального хозяйства Кыргызской Республики с правом перераспределения объектов из утвержденного перечня инвестиционных проектов, реализуемых в форме капитальных вложений и финансируемых за счет республиканского бюджета.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lmxrpybj-ifjpyonwro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2025 года № 221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25 июня 2024 года № 47 (3600)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1vxl3rj48z-lddieuq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dalil.kg/document/230009018</w:t>
      </w:r>
    </w:hyperlink>
  </w:p>
  <w:p>
    <w:pPr>
      <w:spacing w:after="0" w:before="40"/>
      <w:jc w:val="center"/>
    </w:pPr>
    <w:hyperlink w:history="1" r:id="rId5-aqjlwlneoxgtcpw9d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whhjvtsssr6ckp2n8z7l" Type="http://schemas.openxmlformats.org/officeDocument/2006/relationships/hyperlink" Target="https://dalil.kg/document/230026304" TargetMode="External"/><Relationship Id="rIdpvenjatqpn1wubh39cpat" Type="http://schemas.openxmlformats.org/officeDocument/2006/relationships/hyperlink" Target="https://dalil.kg/document/112361#st_17" TargetMode="External"/><Relationship Id="rIdrehzl0op9wmsmyjj39lvb" Type="http://schemas.openxmlformats.org/officeDocument/2006/relationships/hyperlink" Target="https://dalil.kg/document/112301#st_13" TargetMode="External"/><Relationship Id="rIdpurxagsdanm8ogfumjhcf" Type="http://schemas.openxmlformats.org/officeDocument/2006/relationships/hyperlink" Target="https://dalil.kg/document/112301#st_17" TargetMode="External"/><Relationship Id="rId14kac_gvbd7k-2mz_9o7d" Type="http://schemas.openxmlformats.org/officeDocument/2006/relationships/hyperlink" Target="https://dalil.kg/document/230026304" TargetMode="External"/><Relationship Id="rIdzlmxrpybj-ifjpyonwro4" Type="http://schemas.openxmlformats.org/officeDocument/2006/relationships/hyperlink" Target="https://dalil.kg/document/23002630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1vxl3rj48z-lddieuqcz" Type="http://schemas.openxmlformats.org/officeDocument/2006/relationships/hyperlink" Target="https://dalil.kg/document/230009018" TargetMode="External"/><Relationship Id="rId5-aqjlwlneoxgtcpw9dq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2026-09-24T22:43:52.256Z</dcterms:created>
  <dcterms:modified xsi:type="dcterms:W3CDTF">2026-09-24T22:43:52.256Z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