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aekasvddr3jwxwyhq-s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Мэрии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ношения форменной одежды сотрудниками Муниципальной инспекции мэрии города Бишкек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мэрии города Бишкек от </w:t>
      </w:r>
      <w:hyperlink w:history="1" r:id="rId5fr4pg711sxsvz3z-xl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2026 года № 3-НПА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ношения форменной одежды сотрудниками Муниципальной инспекции мэрии города Бишкек (далее - Правила) определяют обязательный для сотрудников Муниципальной инспекции мэрии города Бишкек (далее - Муниципальная инспекция) порядок ношения форменной одежды, представляющей собой унифицированный по существенным внешним признакам комплект предметов одежды.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Ношение форменной одежды в соответствии с требованиями настоящих Правил является обязательным для сотрудников Муниципальной инспекции при исполнении служебных обязанностей, за исключением сотрудников, которым руководителем Муниципальной инспекции в установленном порядке разрешено ношение повседневной классической одежды в служебное время в связи с характером выполняемой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настоящих Правилах используются следующие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форменная одежда</w:t>
      </w:r>
      <w:r>
        <w:rPr>
          <w:rFonts w:ascii="Arial" w:cs="Arial" w:eastAsia="Arial" w:hAnsi="Arial"/>
          <w:sz w:val="24"/>
          <w:szCs w:val="24"/>
        </w:rPr>
        <w:t xml:space="preserve"> - форменное и специальное обмундирование установленного образца;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знаки различия</w:t>
      </w:r>
      <w:r>
        <w:rPr>
          <w:rFonts w:ascii="Arial" w:cs="Arial" w:eastAsia="Arial" w:hAnsi="Arial"/>
          <w:sz w:val="24"/>
          <w:szCs w:val="24"/>
        </w:rPr>
        <w:t xml:space="preserve"> - элементы снаряжения форменной одежды, обозначающие принадлежность сотрудника к Муниципальной инспекции;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нагрудная нашивка</w:t>
      </w:r>
      <w:r>
        <w:rPr>
          <w:rFonts w:ascii="Arial" w:cs="Arial" w:eastAsia="Arial" w:hAnsi="Arial"/>
          <w:sz w:val="24"/>
          <w:szCs w:val="24"/>
        </w:rPr>
        <w:t xml:space="preserve"> - знак различия, размещаемый на форменной одежде сотрудника Муниципальной инспекции и обозначающий его классный чин;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металлический знак с эмблемой Муниципальной инспекции является знаком различия и представляет собой металлическое изделие с изображением эмблемы Муниципальной инспекции;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шевроны</w:t>
      </w:r>
      <w:r>
        <w:rPr>
          <w:rFonts w:ascii="Arial" w:cs="Arial" w:eastAsia="Arial" w:hAnsi="Arial"/>
          <w:sz w:val="24"/>
          <w:szCs w:val="24"/>
        </w:rPr>
        <w:t xml:space="preserve"> - нарукавные знаки различия, определяющие принадлежность сотрудника к Муниципальной инспекции;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металлическая кокарда Муниципальной инспекции</w:t>
      </w:r>
      <w:r>
        <w:rPr>
          <w:rFonts w:ascii="Arial" w:cs="Arial" w:eastAsia="Arial" w:hAnsi="Arial"/>
          <w:sz w:val="24"/>
          <w:szCs w:val="24"/>
        </w:rPr>
        <w:t xml:space="preserve"> - знак различия, размещаемый на головных уборах сотрудников и определяющий принадлежность сотрудника к Муниципальной инспекции;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текстильные нашивки Муниципальной инспекции</w:t>
      </w:r>
      <w:r>
        <w:rPr>
          <w:rFonts w:ascii="Arial" w:cs="Arial" w:eastAsia="Arial" w:hAnsi="Arial"/>
          <w:sz w:val="24"/>
          <w:szCs w:val="24"/>
        </w:rPr>
        <w:t xml:space="preserve"> - элементы форменной одежды, включающие текстильную эмблему Муниципальной инспекции, размещаемую на головных уборах сотрудников, а также текстильную нашивку с наименованием «МУНИЦИПАЛЬНАЯ ИНСПЕКЦИЯ», размещаемую над правым нагрудным карманом форменной одежды сотрудника и дополнительно на спинке зимней куртки, предназначенные для визуального обозначения принадлежности сотрудника к Муниципальной инспекции.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Существенными признаками форменной одежды сотрудников Муниципальной инспекции являются сочетания расцветок и конструкций, а также знаков различия и декоративных элементов, в том числе нагрудных нашивок и фурнитуры.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Предметы форменной одежды сотрудников Муниципальной инспекции должны соответствовать утвержденным образцам и описанию, быть тщательно подогнанными, вычищенными и выглаженными, содержаться в безупречном состоянии.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 допускается смешивание форменной одежды с повседневной одеждой и ношение форменной одежды неустановленных видов.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Форменная одежда сотрудников Муниципальной инспекции делится на повседневную и парадную. Повседневная и парадная формы одежды имеют летние, зимние и демисезонные варианты.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Форменная одежда сотрудников Муниципальной инспекции носится: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парадная - при выполнении церемониальных ритуалов, участии в торжественных, официальных мероприятиях, международных переговорах;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повседневная - при осуществлении повседневной служебной деятельности, участии в совещаниях, собраниях, заседаниях, выступлениях в средствах массовой информации по служебным вопросам.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Вид форменной одежды сотрудников Муниципальной инспекции определяется руководителем Муниципальной инспекции в соответствии с погодными условиями и требованиями настоящих Правил.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Переход на летнюю или зимнюю форму одежды, начало носки в весеннее и прекращение носки в осеннее время определяется руководителем Муниципальной инспекции в соответствии с требованиями настоящих Правил.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Все головные уборы надеваются прямо, без наклона и носятся так, чтобы нижний край находился на расстоянии одного-двух пальцев горизонтально над бровями, а козырек кепи - на уровне бровей.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Головной убор разрешается носить: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фуражка парадная черного цвета - с парадным кителем черного цвета, курткой демисезонной;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фуражка повседневная - с кителем и костюмом повседневным, курткой демисезонной, пуловером и рубашкой повседневной, платьем форменным;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кепи (бейсболка) - с повседневным костюмом, футболкой, рубашкой и курткой демисезонной, а также пуловером и платьем форменным;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шапка-ушанка либо шапка утепленная - с курткой утепленной, костюмом утепленным, а также пуловером.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Внутри административных зданий, в транспортных средствах разрешается ношение форменной одежды без головного убора.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Куртку и пуловер разрешается носить без подстежки, в соответствии с погодными условиями.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Куртку, пуловер и костюм демисезонный, кроме межсезонья, разрешается носить также в летнее и зимнее время с повседневной формой одежды при соответствующих погодных условиях.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Разрешается носить демисезонную куртку отдельно от костюма с форменными брюками.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Пуловер разрешается носить во все сезоны, в соответствии с погодными условиями, при повседневной форме одежды - вместо кителя и куртки. Под пуловер разрешается одевать рубашку с длинным рукавом и галстуком или футболку.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Костюм повседневный носится с рубашкой повседневной и кепи (бейсболкой).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служебном кабинете при отсутствии посетителей разрешается находиться в футболке и брюках или юбке от костюма повседневного.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торжественных мероприятиях носится рубашка белого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Рубашка (блузка) должна быть установленных образцов и цветов.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Рубашку (блузку) разрешается носить отдельно от верхней одежды: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короткими рукавами повседневную - при летней повседневной форме одежды с кепи (бейсболкой) и брюками или юбкой, без галстука;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длинными рукавами повседневную - при повседневной форме одежды, с кепи (бейсболкой) и брюками или юбкой, с галстуком и зажимом.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Рубашка должна быть чистой, тщательно подогнанной и отутюженной, с правильно подобранными знаками различия.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ношение рубашки, выцветшей и измятой, с деформированными и загрязненными знаками различия, а также заглаживание складки на спинке и передних полочках рубашки.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Футболка черного цвета носится в летнее время.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Жилеты носятся поверх основного комплекта одежды.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Обувь должна быть: установленного образца, в исправном состоянии, всегда вычищенной. Ботинки с высоким берцем должны быть аккуратно зашнурованы.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ношение обуви с поврежденным верхом или изношенными каблуками.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Носки должны быть темного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Галстук форменный повседневный носится с рубашкой повседневной с длинными рукавами. При самостоятельном ношении рубашки галстук прикрепляется к ней зажимом, между третьей и четвертой пуговицами сверху.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Галстуки всегда должны быть свежими и чистыми. Не допускается ношение выцветших и неопрятных галстуков.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Перчатки черного цвета носятся с зимней повседневной формой одежды, а также разрешается ношение в холодную погоду с летней и демисезонной формой одежды. С зимней формой одежды в теплую погоду перчатки разрешается не носить.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выполнении приветствия перчатки не снимаются.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дождливую погоду поверх форменной одежды носится специальный дождевик.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Клапана накладных и прорезных карманов выпускаются наружу.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Бортовая застежка форменной одежды на петлях, кнопках и пуговицах застегивается на все пуговицы, на молнии - на всю длину либо, при необходимости, до уровня верхней части клапана нагрудных накладных карманов.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Снятый головной убор аккуратно вешается на вешалку задней частью околыша либо ложится на полку, поверхность подходящей мебели либо носится на левой руке в горизонтальном положении.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Снятые куртка и китель аккуратно вешаются на вешалку за петельку либо носятся на левой руке, аккуратно сложенными лицевой стороной наружу.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Хранение форменной одежды в служебных помещениях разрешается в шкафах (в случае их наличия) или гардеробных.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Разрешается ношение: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повседневной классической обуви, изготовленной из материалов установленного образца и аналогичного дизайна. В служебном кабинете при отсутствии посетителей допускается ношение удобной обуви темного цвета;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перчаток повседневного классического типа, а также изготовленных из кожи аналогичного дизайна;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повседневной классической формы одежды для сотрудников, указанных в пункте 2 настоящих Правил.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Запрещается ношение: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предметов форменной одежды, снаряжения и знаков различия, не соответствующих установленным образцам и цветам;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предметов форменной одежды поврежденных, загрязненных, выцветших, измятых, с растянутой горловиной;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сумок ярких расцветок;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форменной одежды и специального обмундирования лицам, не являющимся сотрудниками Муниципальной инспекции.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Знаки различия.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Знаками различия сотрудников Муниципальной инспекции служат металическая кокарда, нагрудные нашивки и текстильные нашивки, размещаемые на форменной одежде и предназначенные для обозначения классного чина сотрудника и его принадлежности к Муниципальной инспекции.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Металлическая кокарда Муниципальной инспекции — знак различия, размещаемый на фуражке и шапке-ушанке черного цвета, выполненный в виде металлической позолоченной кокарды диаметром 60 мм с логотипом Муниципальной инспекции.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Нагрудная нашивка – знак различия, изготавливаемый на текстильной основе и размещаемый над левым нагрудным карманом форменной одежды. Применяется на кителе, куртке, пальто, пуловере, рубашке, футболке и жилете. Фоновый цвет нагрудной нашивки определяется видом форменной одежды (парадная либо повседневная).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Нагрудная нашивка - прямоугольный элемент форменной одежды размером 120 × 40 мм, на котором размещаются: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боковым ее сторонам - металлические знаки с эмблемой Муниципальной инспекции размером 20 × 15 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металлические знаки различия золотистого цвета в виде четырёхконечных звёзд;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вертикальные полосы зелёного цвета (размещаются на нагрудных нашивках всех категорий сотрудников Муниципальной инспекции). Количество металлических четырёхконечных звёзд и вертикальных полос определяется классным чином сотрудника Муниципальной инспекции.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периметру нагрудной нашивки выполняется кант зеленого цвета шириной 2,5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Текстильные нашивки Муниципальной инспекции являются знаками различия и включают: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текстильную эмблему Муниципальной инспекции размером 50 × 40 мм, размещаемую на головных уборах сотрудников (кепи (бейсболке) и утепленной зимней шапке);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текстильную нашивку с наименованием «МУНИЦИПАЛЬНАЯ ИНСПЕКЦИЯ», размещаемую над правым нагрудным карманом форменной одежды сотрудника, размером 115 × 28 мм, а также на спинке зимней куртки, размером 265 × 100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Количество четырёхконечных звезд определяется классным чином сотрудника Муниципальной инспекции в соответствии с настоящими Правилами ношения форменной одежды.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Нагрудные нашивки муниципального советника муниципальной службы I, II и III классов.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Нагрудные нашивки муниципального советника муниципальной службы изготавливаются на текстильной основе черного цвета с зелёным кантом по периметру.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поверхности нагрудной нашивки размещаются металлические знаки различия золотистого цвета в виде четырехконечных звезд диаметром 25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Муниципальный советник муниципальной службы I класса – на нашивке размещаются три металлические четырехконечные звезды золотистого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Муниципальный советник муниципальной службы II класса – на нашивке размещаются две металлические четырехконечные звезды золотистого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Муниципальный советник муниципальной службы III класса – на нашивке размещается одна металлическая четырехконечная звезда золотистого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Нагрудные нашивки советника муниципальной службы I, II и III классов.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Нагрудные нашивки советника муниципальной службы изготавливаются на текстильной основе черного цвета с зелёным кантом по периметру.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поверхности нагрудной нашивки размещаются металлические знаки различия золотистого цвета в виде четырехконечных звезд диаметром 20 мм, а также две вертикальные полосы зеленого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муниципальной службы I класса – на нашивке размещаются три металлические четырехконечные звезды золотистого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муниципальной службы II класса – на нашивке размещаются две металлические четырехконечные звезды золотистого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муниципальной службы III класса – на нашивке размещается одна металлическая четырехконечная звезда золотистого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Нагрудные нашивки инспектора муниципальной службы I, II и III классов и младшего инспектора муниципальной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Нагрудные нашивки инспектора муниципальной службы I, II и III классов и младшего инспектора муниципальной службы изготавливаются на текстильной основе черного цвета с зелёным кантом по периметру.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поверхности нагрудной нашивки размещаются металлические знаки различия золотистого цвета в виде четырехконечных звезд диаметром 13 мм, а также одна вертикальная полоса зеленого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муниципальной службы I класса – на нашивке размещаются четыре металлические четырехконечные звезды золотистого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муниципальной службы II класса – на нашивке размещаются три металлические четырехконечные звезды золотистого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муниципальной службы III класса – на нашивке размещаются две металлические четырехконечные звезды золотистого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Младший инспектор муниципальной службы – на нашивке размещается одна металлическая четырехконечная звезда золотистого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 сотрудников Муниципальной инспекции, не имеющих классного чина, на нагрудной нашивке отсутствуют четырехконечные звезды, при этом размещаются одна вертикальная полоса и две металлические эмблемы Муниципальной инспекции.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Пуговицы на форменной одежде у всех категорий работников золотистого цвета, с рельефным изображением герба Кыргызской Республики. Диаметр пуговиц 22 мм, 14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Форменная одежда должна находиться в надлежащем состоянии, в случае невозможности ее реставрации она подлежит замене.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мэра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Кадыров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lkvwlkmhffqnthi50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dalil.kg/document/230010618</w:t>
      </w:r>
    </w:hyperlink>
  </w:p>
  <w:p>
    <w:pPr>
      <w:spacing w:after="0" w:before="40"/>
      <w:jc w:val="center"/>
    </w:pPr>
    <w:hyperlink w:history="1" r:id="rId_gmla38ehp3yuzahfoy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kasvddr3jwxwyhq-ssr" Type="http://schemas.openxmlformats.org/officeDocument/2006/relationships/hyperlink" Target="https://dalil.kg/document/230010615" TargetMode="External"/><Relationship Id="rId5fr4pg711sxsvz3z-xlks" Type="http://schemas.openxmlformats.org/officeDocument/2006/relationships/hyperlink" Target="https://dalil.kg/document/2300443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lkvwlkmhffqnthi507e" Type="http://schemas.openxmlformats.org/officeDocument/2006/relationships/hyperlink" Target="https://dalil.kg/document/230010618" TargetMode="External"/><Relationship Id="rId_gmla38ehp3yuzahfoy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2026-09-26T07:48:16.661Z</dcterms:created>
  <dcterms:modified xsi:type="dcterms:W3CDTF">2026-09-26T07:48:16.661Z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