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Министерства водных ресурсов, сельского хозяйства и перерабатывающей промышленности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предприятия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«Кыргызская сортоиспытательная станция»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«Кыргызская сортоиспытательная станция»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Предприятие) является самостоятельным юридическим лицом, действующим в организационно-правовой форме государственного предприятия, основанного на праве хозяйственного ведения государственным имуществом, и осуществляет деятельность в области проведения официальных испытаний сортовых и гибридных семян, посадочных материалов сельскохозяйственных культур.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Предприятие в своей деятельности руководствуется </w:t>
      </w:r>
      <w:hyperlink w:history="1" r:id="rIdfcnl10ibw6skvubhnxw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иными нормативными правовыми актами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международными договорами, вступившие в силу в соответствии с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 также актами</w:t>
      </w:r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(далее – Министерство), Департамента по экспертизе сельскохозяйственных культур и садоводства при Министерстве и настоящим Уставом. 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Органами управления Предприятия являются: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– учредитель Предприятия, реализующий права собственника имущества государственного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государственным управляющим органом Предприятия является 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осуществляющий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 является Государственное агентство по управлению государственным имуществом при Кабинете Министров Кыргызской Республики, осуществляющее контроль финансово-хозяйственной деятельности Предприятия и эффективности использования закрепленного за ним имущества;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(руководитель) – директор. Директор Предприятия, осуществляет управление текущей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</w:t>
      </w:r>
      <w:r>
        <w:rPr>
          <w:rFonts w:ascii="Arial" w:cs="Arial" w:eastAsia="Arial" w:hAnsi="Arial"/>
          <w:sz w:val="24"/>
          <w:szCs w:val="24"/>
        </w:rPr>
        <w:t xml:space="preserve">“Кыргыз Республикасынын Суу ресурстары, айыл чарба жана кайра иштетүү өнөр жайы министрлигине караштуу Айыл чарба өсүмдүктөрүн жана багбанчылыкты экспертизалоо боюнча департаментинин алдындагы “Кыргыз сорт сыноо станциясы Мамлекеттик ишканасы”;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«Государственное предприятие «Кыргызская сортоиспытательная станция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«КССС» 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«КСС».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и ликвидация представительств и филиалов осуществляется Предприятием.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действуют на основании утвержденных Предприятием положений.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 Юридический адрес: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Республика, Чуйская область, Сокулукский район, село Сокулук, улица Калинина, 1а.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являются обеспечение доступа фермеров и крестьян республики к новейшим достижениям отечественной и зарубежной селекции.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достижение цели и исполнение функций, указанных в настоящем Уставе;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испытание новых сортов и гибридов сельскохозяйственных культур и разработка предложений по регистрации новых сортов на допуск к использованию;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ускоренное размножение семян высших репродукций новых, а также перспективных сортов отечественной и зарубежной селекции, активное содействие внедрению их в производство;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активное содействие в регенерации семян сельскохозяйственных культур банка генетических 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государственных испытаний новых сортов и гибридов, оценка на устойчивость к болезням, сельскохозяйственным вредителям, изучение элементов технологии их производства;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на договорной основе проведения производственных испытаний новых сортов сельскохозяйственных культур по методике, утвержденной уполномоченным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мероприятий по повышению культуры земледелия и уровня урожайности сельскохозяйственных культур;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предложений по регистрации сортов на допуск с целью использования технологии производства новых сортов с учетом их пригодности к современным технологиям производства, плана научно-производственной работы на следующий год, системы агротехнических мероприятий на участке, и представление в установленные сроки указанных материалов, а также научных отчетов в государственный управляющий орган;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контроль за качеством проведения мелиоративных работ, содержанием и эксплуатацией мелиоративной сети, обеспечение проведения необходимых противоэрозионных мероприятий на участке;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практической помощи районным сельскохозяйственным органам и фермерам в организации семеноводства и внедрении в производство новых зарегистрированных сортов, организуемая для этой цели на севооборотных полях участка, не занятых под опыты, ускоренного размножения семян высших репродукций новых сортов зерновых, зернобобовых, масличных культур, трав, картофеля;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в установленном порядке бухгалтерского и статистического учета, составление и представление в установленные сроки отчетности соответствующим органам;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машинно–тракторных станций для обслуживания сельских товаропроизводителей;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осуществлять необходимые закупки 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совещательные, рабочие, аналитические и исследовательские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юридическими лицами, независимо от их организационно-правовых форм, а также с физическими лицами в соответствии с целями, задачами и функциями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порядке в соответствии с трудовым и гражданским законодательством Кыргызской Республики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 установленном порядке, в соответствии с законодательством Кыргызской Республики о взаимодействии в сфере внешней политики Кыргызской Республики взаимодействие и сотрудничество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 филиалы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сдавать на договорной основе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государственного управляющего органа и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оказывать платные механизированные агротехнические услуги сельскохозяйственным субьектам;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представлять в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эффективно управлять и извлекать прибыль от производственной деятельности и использования государственного</w:t>
      </w:r>
      <w:r>
        <w:rPr>
          <w:rFonts w:ascii="Arial" w:cs="Arial" w:eastAsia="Arial" w:hAnsi="Arial"/>
          <w:sz w:val="24"/>
          <w:szCs w:val="24"/>
        </w:rPr>
        <w:t xml:space="preserve"> имущества, находящегося в хозяйственном ведении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руководствоваться стоимостью товаров, работ и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Предприятия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учредителю предложений по реорганизации 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проекта годового бюджета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и мониторинг реализации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изучение и утверждение цен на оказываемые машинно–тракторными станциями платных механизированных услуг по видам работ в пределах рыночных цен для каждого региона республики отдельно;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посещать территорию Предприятия для решения вопросов, входящих в его компетенцию;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заслушивать отчеты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своевременное формирование органов управления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уполномоченного органа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управления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заместителей руководителя Предприятия по представлению руководителя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Исполнительный орган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</w:t>
      </w:r>
      <w:r>
        <w:rPr>
          <w:rFonts w:ascii="Arial" w:cs="Arial" w:eastAsia="Arial" w:hAnsi="Arial"/>
          <w:sz w:val="24"/>
          <w:szCs w:val="24"/>
        </w:rPr>
        <w:t xml:space="preserve">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ключевых показателей эффективности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стратегического плана развития (бизнес-плана)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условий найма и увольнения работников,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организационно-распорядительных документов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по иным вопросам в соответствии с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сотрудникам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 в сфере недропользования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занимаемой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Предприятия, по согласованию с государственным управлявшим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на основании соответствующего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занимаемой должности директором Предприятия по согласованию с государственным управлявшим органом,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Предприятия, его обязанности исполняет заместитель директора на основании соответствующего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предусмотренном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Руководящий состав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директор;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заместитель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главный бухгалтер.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Учет, планирование,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внутреннему аудитору (службе внутреннего аудита в случае, если есть таковая);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государственному управляющему органу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уполномоченному органу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оценку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 производства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ежегодно, в срок до 1 марта,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запрашиваемой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Имущество Предприятия и финансы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закрепленное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любые другие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ежегодно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_sqhmx2ber1piprwaj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l85dwnf0k5jvbwmiv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dalil.kg/document/230010669</w:t>
      </w:r>
    </w:hyperlink>
  </w:p>
  <w:p>
    <w:pPr>
      <w:spacing w:after="0" w:before="40"/>
      <w:jc w:val="center"/>
    </w:pPr>
    <w:hyperlink w:history="1" r:id="rId8fnk-hktozimpnqf9i0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nl10ibw6skvubhnxwx8" Type="http://schemas.openxmlformats.org/officeDocument/2006/relationships/hyperlink" Target="https://dalil.kg/document/202913" TargetMode="External"/><Relationship Id="rId_sqhmx2ber1piprwajhr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l85dwnf0k5jvbwmivwy" Type="http://schemas.openxmlformats.org/officeDocument/2006/relationships/hyperlink" Target="https://dalil.kg/document/230010669" TargetMode="External"/><Relationship Id="rId8fnk-hktozimpnqf9i0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2026-09-27T20:41:06.595Z</dcterms:created>
  <dcterms:modified xsi:type="dcterms:W3CDTF">2026-09-27T20:41:06.595Z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