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1832-VII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"Об амнистии в связи с 30-летием принятия Конституции Кыргызской Республики и 75-летием Всеобщей декларации прав человека", возвращенного с возражениями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a75akiihmcm5sazeeh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xorsravsesem-adbou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"Об амнистии в связи с 30-летием принятия Конституции Кыргызской Республики и 75-летием </w:t>
      </w:r>
      <w:r>
        <w:rPr>
          <w:rFonts w:ascii="Arial" w:cs="Arial" w:eastAsia="Arial" w:hAnsi="Arial"/>
          <w:sz w:val="24"/>
          <w:szCs w:val="24"/>
        </w:rPr>
        <w:t xml:space="preserve">Всеобщей декларации</w:t>
      </w:r>
      <w:r>
        <w:rPr>
          <w:rFonts w:ascii="Arial" w:cs="Arial" w:eastAsia="Arial" w:hAnsi="Arial"/>
          <w:sz w:val="24"/>
          <w:szCs w:val="24"/>
        </w:rPr>
        <w:t xml:space="preserve"> прав человека", принятого Жогорку Кенешем Кыргызской Республики 23 ноября 2023 года и возвращенного с возражениями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Сыдыгалиев Н.О. - член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Республики, сопредседатель согласительной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Коргонбай уулу Ж. - депутат Жогорку Кенеша Кыргызской Республики, инициатор проекта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Аскарова З.А. - первый заместитель министра юстиции Кыргызской Республики, сопредседатель согласительной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Ашырбаев Э.М. - заместитель постоянного представителя Президента и Кабинета Министров в Жогорку Кенеше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xid5mflx_y4ouvsyo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dalil.kg/document/230010853</w:t>
      </w:r>
    </w:hyperlink>
  </w:p>
  <w:p>
    <w:pPr>
      <w:spacing w:after="0" w:before="40"/>
      <w:jc w:val="center"/>
    </w:pPr>
    <w:hyperlink w:history="1" r:id="rIdq1d27_q94ph3tj2hb37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75akiihmcm5sazeehr1" Type="http://schemas.openxmlformats.org/officeDocument/2006/relationships/hyperlink" Target="https://dalil.kg/document/112437#st_59" TargetMode="External"/><Relationship Id="rIdhxorsravsesem-adbouzv" Type="http://schemas.openxmlformats.org/officeDocument/2006/relationships/hyperlink" Target="https://dalil.kg/document/112437#st_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xid5mflx_y4ouvsyo5s" Type="http://schemas.openxmlformats.org/officeDocument/2006/relationships/hyperlink" Target="https://dalil.kg/document/230010853" TargetMode="External"/><Relationship Id="rIdq1d27_q94ph3tj2hb37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2026-09-28T03:09:40.513Z</dcterms:created>
  <dcterms:modified xsi:type="dcterms:W3CDTF">2026-09-28T03:09:40.513Z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