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12 июля 2024 года № 382</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w:t>
      </w:r>
    </w:p>
    <w:p>
      <w:pPr>
        <w:spacing w:after="60"/>
        <w:ind w:firstLine="567"/>
        <w:jc w:val="both"/>
      </w:pPr>
      <w:r>
        <w:rPr>
          <w:rFonts w:ascii="Arial" w:cs="Arial" w:eastAsia="Arial" w:hAnsi="Arial"/>
          <w:sz w:val="24"/>
          <w:szCs w:val="24"/>
        </w:rPr>
        <w:t xml:space="preserve">В целях совершенствования нормативных правовых актов в области высшего профессионального образования, в соответствии с </w:t>
      </w:r>
      <w:hyperlink w:history="1" r:id="rIdabzytvvdk1ah3ixdp2nk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статьями </w:t>
      </w:r>
      <w:hyperlink w:history="1" r:id="rIdnm0etyeaar33qggsgx0w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qae3i4pfjwfrvh6py1p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loisl_vn_2rkqvf6pz0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следующие изменения:</w:t>
      </w:r>
    </w:p>
    <w:p>
      <w:pPr>
        <w:spacing w:after="60"/>
        <w:ind w:firstLine="567"/>
        <w:jc w:val="both"/>
      </w:pPr>
      <w:r>
        <w:rPr>
          <w:rFonts w:ascii="Arial" w:cs="Arial" w:eastAsia="Arial" w:hAnsi="Arial"/>
          <w:sz w:val="24"/>
          <w:szCs w:val="24"/>
        </w:rPr>
        <w:t xml:space="preserve">1) в пункте 1:</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 Порядок приема в образовательные организации высшего профессионального образования Кыргызской Республики согласно приложению 1;";</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Все расходы, связанные с исполнением настоящего постановления, осуществляются в пределах средств соответствующих министерств и ведомств, предусмотренных республиканским бюджетом на соответствующий год, и за счет собственных средств образовательных организаций высшего и среднего профессионального образования.";</w:t>
      </w:r>
    </w:p>
    <w:p>
      <w:pPr>
        <w:spacing w:after="60"/>
        <w:ind w:firstLine="567"/>
        <w:jc w:val="both"/>
      </w:pPr>
      <w:r>
        <w:rPr>
          <w:rFonts w:ascii="Arial" w:cs="Arial" w:eastAsia="Arial" w:hAnsi="Arial"/>
          <w:sz w:val="24"/>
          <w:szCs w:val="24"/>
        </w:rPr>
        <w:t xml:space="preserve">2) </w:t>
      </w:r>
      <w:hyperlink w:history="1" r:id="rIdnxa5am0vjp1ndi1l5hpz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gapqtmhj4kjx_bt-ucra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mnihunng_u7ii17bfmzq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общереспубликанском тестировании абитуриентов, утвержденном вышеуказанным </w:t>
      </w:r>
      <w:hyperlink w:history="1" r:id="rIdwzyoiwqqqoo2unqcs_z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1-3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yvrsiaudql_7v21o9zst_">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ym-6dpyxb9jqf8tpbr8nj">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"Об образовании" и устанавливает порядок проведения общереспубликанского тестирования (далее - тестирование) лиц, желающих поступить на обучение (далее - абитуриенты) в образовательные организации высшего и среднего профессионального образования Кыргызской Республики (далее - образовательные организации ВПО и СПО) на базе среднего общего образования.</w:t>
      </w:r>
    </w:p>
    <w:p>
      <w:pPr>
        <w:spacing w:after="60"/>
        <w:ind w:firstLine="567"/>
        <w:jc w:val="both"/>
      </w:pPr>
      <w:r>
        <w:rPr>
          <w:rFonts w:ascii="Arial" w:cs="Arial" w:eastAsia="Arial" w:hAnsi="Arial"/>
          <w:sz w:val="24"/>
          <w:szCs w:val="24"/>
        </w:rPr>
        <w:t xml:space="preserve">2. Тестирование проводится с целью выявления наиболее способных и подготовленных абитуриентов к обучению в образовательных организациях ВПО и СПО.</w:t>
      </w:r>
    </w:p>
    <w:p>
      <w:pPr>
        <w:spacing w:after="60"/>
        <w:ind w:firstLine="567"/>
        <w:jc w:val="both"/>
      </w:pPr>
      <w:r>
        <w:rPr>
          <w:rFonts w:ascii="Arial" w:cs="Arial" w:eastAsia="Arial" w:hAnsi="Arial"/>
          <w:sz w:val="24"/>
          <w:szCs w:val="24"/>
        </w:rPr>
        <w:t xml:space="preserve">3. В тестировании для поступления в образовательные организации ВПО могут участвовать граждане Кыргызской Республики, имеющие среднее общее, начальное профессиональное (при наличии документа о среднем общем образовании) или среднее профессиональное образование, а также обучающиеся на момент регистрации в 11 классах общеобразовательных организаций и на выпускных курсах образовательных организаций среднего и начального профессионального образования. К тестированию не допускаются граждане, обучающиеся в образовательных организациях ВПО на момент регистрации для тестирования.</w:t>
      </w:r>
    </w:p>
    <w:p>
      <w:pPr>
        <w:spacing w:after="60"/>
        <w:ind w:firstLine="567"/>
        <w:jc w:val="both"/>
      </w:pPr>
      <w:r>
        <w:rPr>
          <w:rFonts w:ascii="Arial" w:cs="Arial" w:eastAsia="Arial" w:hAnsi="Arial"/>
          <w:sz w:val="24"/>
          <w:szCs w:val="24"/>
        </w:rPr>
        <w:t xml:space="preserve">В тестировании для поступления в образовательные организации СПО могут участвовать граждане Кыргызской Республики, имеющее среднее общее или начальное профессиональное образование (при наличии документа о среднем общем образовании), а также обучающиеся на момент регистрации в 11 классах общеобразовательных организаций и на выпускных курсах образовательных организаций начального профессионального образования. К тестированию для поступления в образовательные организации СПО не допускаются граждане, обучающиеся в образовательных организациях СПО на момент регистрации для тестирования.</w:t>
      </w:r>
    </w:p>
    <w:p>
      <w:pPr>
        <w:spacing w:after="60"/>
        <w:ind w:firstLine="567"/>
        <w:jc w:val="both"/>
      </w:pPr>
      <w:r>
        <w:rPr>
          <w:rFonts w:ascii="Arial" w:cs="Arial" w:eastAsia="Arial" w:hAnsi="Arial"/>
          <w:sz w:val="24"/>
          <w:szCs w:val="24"/>
        </w:rPr>
        <w:t xml:space="preserve">Иностранные граждане могут участвовать в тестировании и претендовать на государственный образовательный грант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5 после слова "негосударственная" дополнить словом "некоммерческая";</w:t>
      </w:r>
    </w:p>
    <w:p>
      <w:pPr>
        <w:spacing w:after="60"/>
        <w:ind w:firstLine="567"/>
        <w:jc w:val="both"/>
      </w:pPr>
      <w:r>
        <w:rPr>
          <w:rFonts w:ascii="Arial" w:cs="Arial" w:eastAsia="Arial" w:hAnsi="Arial"/>
          <w:sz w:val="24"/>
          <w:szCs w:val="24"/>
        </w:rPr>
        <w:t xml:space="preserve">- в пункте 10 слова "вуза, в который" заменить словами "образовательной организации ВПО или СПО, в которую";</w:t>
      </w:r>
    </w:p>
    <w:p>
      <w:pPr>
        <w:spacing w:after="60"/>
        <w:ind w:firstLine="567"/>
        <w:jc w:val="both"/>
      </w:pPr>
      <w:r>
        <w:rPr>
          <w:rFonts w:ascii="Arial" w:cs="Arial" w:eastAsia="Arial" w:hAnsi="Arial"/>
          <w:sz w:val="24"/>
          <w:szCs w:val="24"/>
        </w:rPr>
        <w:t xml:space="preserve">- в пунктах 11, 12, 14 слово "вузы" в различных падежах заменить словами "образовательные организации ВПО и СПО" в соответствующих падежах;</w:t>
      </w:r>
    </w:p>
    <w:p>
      <w:pPr>
        <w:spacing w:after="60"/>
        <w:ind w:firstLine="567"/>
        <w:jc w:val="both"/>
      </w:pPr>
      <w:r>
        <w:rPr>
          <w:rFonts w:ascii="Arial" w:cs="Arial" w:eastAsia="Arial" w:hAnsi="Arial"/>
          <w:sz w:val="24"/>
          <w:szCs w:val="24"/>
        </w:rPr>
        <w:t xml:space="preserve">- предложение первое пункта 28 изложить в следующей редакции:</w:t>
      </w:r>
    </w:p>
    <w:p>
      <w:pPr>
        <w:spacing w:after="60"/>
        <w:ind w:firstLine="567"/>
        <w:jc w:val="both"/>
      </w:pPr>
      <w:r>
        <w:rPr>
          <w:rFonts w:ascii="Arial" w:cs="Arial" w:eastAsia="Arial" w:hAnsi="Arial"/>
          <w:sz w:val="24"/>
          <w:szCs w:val="24"/>
        </w:rPr>
        <w:t xml:space="preserve">"28. 50 абитуриентам, имеющим среднее общее, начальное профессиональное или среднее профессиональное образование, набравшим в текущем году наиболее высокие баллы по результатам тестирования для поступления в образовательные организации ВПО, НТС выдается сертификат с отличием.".</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пункт 5 </w:t>
      </w:r>
      <w:hyperlink w:history="1" r:id="rIdpcahvxsrnrev0dnou2td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приданию особого статуса государственным высшим учебным заведениям" от 21 ноября 2022 года № 654;</w:t>
      </w:r>
    </w:p>
    <w:p>
      <w:pPr>
        <w:spacing w:after="60"/>
        <w:ind w:firstLine="567"/>
        <w:jc w:val="both"/>
      </w:pPr>
      <w:r>
        <w:rPr>
          <w:rFonts w:ascii="Arial" w:cs="Arial" w:eastAsia="Arial" w:hAnsi="Arial"/>
          <w:sz w:val="24"/>
          <w:szCs w:val="24"/>
        </w:rPr>
        <w:t xml:space="preserve">2) </w:t>
      </w:r>
      <w:hyperlink w:history="1" r:id="rIdzgtiplurgh3wiyn7mm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givwibmspliiojxhnj0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от 30 ноября 2022 года № 665;</w:t>
      </w:r>
    </w:p>
    <w:p>
      <w:pPr>
        <w:spacing w:after="60"/>
        <w:ind w:firstLine="567"/>
        <w:jc w:val="both"/>
      </w:pPr>
      <w:r>
        <w:rPr>
          <w:rFonts w:ascii="Arial" w:cs="Arial" w:eastAsia="Arial" w:hAnsi="Arial"/>
          <w:sz w:val="24"/>
          <w:szCs w:val="24"/>
        </w:rPr>
        <w:t xml:space="preserve">3) пункт 2 </w:t>
      </w:r>
      <w:hyperlink w:history="1" r:id="rIdarvfetor-rawjcowm-9j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от 28 февраля 2023 года № 106.</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 за исключением подпункта 3 пункта 1 настоящего постановления, который вступает в силу с 1 сентября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июля 2024 года № 54 (3608)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zbk4xa61tehla-d19azib">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ПОРЯДОК
 приема в образовательные организации высшего профессионального образования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54</w:t>
      </w:r>
      <w:r>
        <w:rPr>
          <w:rFonts w:ascii="Arial" w:cs="Arial" w:eastAsia="Arial" w:hAnsi="Arial"/>
          <w:sz w:val="24"/>
          <w:szCs w:val="24"/>
        </w:rPr>
        <w:t xml:space="preserve"> Закона Кыргызской Республики "Об образовании", другими нормативными правовыми актами Кыргызской Республики в области образования и определяет правила отбора и зачисления в образовательные организации высшего профессионального образования Кыргызской Республики (далее - образовательные организации):</w:t>
      </w:r>
    </w:p>
    <w:p>
      <w:pPr>
        <w:spacing w:after="60"/>
        <w:ind w:firstLine="567"/>
        <w:jc w:val="both"/>
      </w:pPr>
      <w:r>
        <w:rPr>
          <w:rFonts w:ascii="Arial" w:cs="Arial" w:eastAsia="Arial" w:hAnsi="Arial"/>
          <w:sz w:val="24"/>
          <w:szCs w:val="24"/>
        </w:rPr>
        <w:t xml:space="preserve">- абитуриентов - граждан Кыргызской Республики, претендующих на государственный образовательный грант (далее - грант);</w:t>
      </w:r>
    </w:p>
    <w:p>
      <w:pPr>
        <w:spacing w:after="60"/>
        <w:ind w:firstLine="567"/>
        <w:jc w:val="both"/>
      </w:pPr>
      <w:r>
        <w:rPr>
          <w:rFonts w:ascii="Arial" w:cs="Arial" w:eastAsia="Arial" w:hAnsi="Arial"/>
          <w:sz w:val="24"/>
          <w:szCs w:val="24"/>
        </w:rPr>
        <w:t xml:space="preserve">- абитуриентов - граждан иностранных государств, претендующих на грант на основе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абитуриентов - граждан Кыргызской Республики и граждан иностранных государств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 независимо от организационно-правовых форм (форм собственности и ведомственной принадлежности) образовательных организаций).</w:t>
      </w:r>
    </w:p>
    <w:p>
      <w:pPr>
        <w:spacing w:after="60"/>
        <w:ind w:firstLine="567"/>
        <w:jc w:val="both"/>
      </w:pPr>
      <w:r>
        <w:rPr>
          <w:rFonts w:ascii="Arial" w:cs="Arial" w:eastAsia="Arial" w:hAnsi="Arial"/>
          <w:sz w:val="24"/>
          <w:szCs w:val="24"/>
        </w:rPr>
        <w:t xml:space="preserve">2. Настоящий Порядок применяется ко всем образовательным организациям независимо от их организационно-правовых форм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Прием курсантов в Академию государственного комитета национальной безопасности Кыргызской Республики имени генерал-лейтенанта А.К.Бакаева осуществляется с учетом требований, определяемых уполномоченным государственным органом в сфере национальной безопасности.</w:t>
      </w:r>
    </w:p>
    <w:p>
      <w:pPr>
        <w:spacing w:after="60"/>
        <w:ind w:firstLine="567"/>
        <w:jc w:val="both"/>
      </w:pPr>
      <w:r>
        <w:rPr>
          <w:rFonts w:ascii="Arial" w:cs="Arial" w:eastAsia="Arial" w:hAnsi="Arial"/>
          <w:sz w:val="24"/>
          <w:szCs w:val="24"/>
        </w:rPr>
        <w:t xml:space="preserve">4.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общереспубликанское тестирование (далее - ОРТ)</w:t>
      </w:r>
      <w:r>
        <w:rPr>
          <w:rFonts w:ascii="Arial" w:cs="Arial" w:eastAsia="Arial" w:hAnsi="Arial"/>
          <w:sz w:val="24"/>
          <w:szCs w:val="24"/>
        </w:rPr>
        <w:t xml:space="preserve"> - это тестирование, проводимое независимой тестовой службой (далее - НТС) для лиц, желающих поступить на обучение в образовательные организации;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летний прием</w:t>
      </w:r>
      <w:r>
        <w:rPr>
          <w:rFonts w:ascii="Arial" w:cs="Arial" w:eastAsia="Arial" w:hAnsi="Arial"/>
          <w:sz w:val="24"/>
          <w:szCs w:val="24"/>
        </w:rPr>
        <w:t xml:space="preserve"> - прием абитуриентов в образовательные организации на грантовые места и на места по договорам с оплатой стоимости обучения, осуществляемый в летний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зимний прием</w:t>
      </w:r>
      <w:r>
        <w:rPr>
          <w:rFonts w:ascii="Arial" w:cs="Arial" w:eastAsia="Arial" w:hAnsi="Arial"/>
          <w:sz w:val="24"/>
          <w:szCs w:val="24"/>
        </w:rPr>
        <w:t xml:space="preserve"> - прием абитуриентов в образовательные организации на места по договорам с оплатой стоимости обучения, осуществляемый в зимний период, на места, оставшиеся вакантными после летнего приема;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участия в конкурсе на зачисление в образовательные организации (далее - АИС)</w:t>
      </w:r>
      <w:r>
        <w:rPr>
          <w:rFonts w:ascii="Arial" w:cs="Arial" w:eastAsia="Arial" w:hAnsi="Arial"/>
          <w:sz w:val="24"/>
          <w:szCs w:val="24"/>
        </w:rPr>
        <w:t xml:space="preserve"> - это портал для регистрации и зачисления в образовательные организации по результатам ОРТ текущего года (для зимнего приема - по результатам ОРТ предшествующего года) в режиме онлайн, по результатам внутренних экзаменов - для иностранных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талон</w:t>
      </w:r>
      <w:r>
        <w:rPr>
          <w:rFonts w:ascii="Arial" w:cs="Arial" w:eastAsia="Arial" w:hAnsi="Arial"/>
          <w:sz w:val="24"/>
          <w:szCs w:val="24"/>
        </w:rPr>
        <w:t xml:space="preserve"> - это заявка, поданная в электронном виде через АИС.</w:t>
      </w:r>
    </w:p>
    <w:p>
      <w:pPr>
        <w:spacing w:after="60"/>
        <w:ind w:firstLine="567"/>
        <w:jc w:val="both"/>
      </w:pPr>
      <w:r>
        <w:rPr>
          <w:rFonts w:ascii="Arial" w:cs="Arial" w:eastAsia="Arial" w:hAnsi="Arial"/>
          <w:sz w:val="24"/>
          <w:szCs w:val="24"/>
        </w:rPr>
        <w:t xml:space="preserve">5. Прием в образовательные организации осуществляется на конкурсной основе.</w:t>
      </w:r>
    </w:p>
    <w:p>
      <w:pPr>
        <w:spacing w:after="60"/>
        <w:ind w:firstLine="567"/>
        <w:jc w:val="both"/>
      </w:pPr>
      <w:r>
        <w:rPr>
          <w:rFonts w:ascii="Arial" w:cs="Arial" w:eastAsia="Arial" w:hAnsi="Arial"/>
          <w:sz w:val="24"/>
          <w:szCs w:val="24"/>
        </w:rPr>
        <w:t xml:space="preserve">На первый курс в образовательные организации принимаются лица, имеющие документ государственного образца о среднем общем, среднем профессиональном или начальном профессиональном образовании (при наличии документа о среднем общем образовании).</w:t>
      </w:r>
    </w:p>
    <w:p>
      <w:pPr>
        <w:spacing w:after="60"/>
        <w:ind w:firstLine="567"/>
        <w:jc w:val="both"/>
      </w:pPr>
      <w:r>
        <w:rPr>
          <w:rFonts w:ascii="Arial" w:cs="Arial" w:eastAsia="Arial" w:hAnsi="Arial"/>
          <w:sz w:val="24"/>
          <w:szCs w:val="24"/>
        </w:rPr>
        <w:t xml:space="preserve">6. Лица, имеющие документ государственного образца о среднем профессиональном или начальном профессиональном образовании (при наличии документа о среднем общем образовании), принимаются в образовательные организации на первый курс по соответствующему профилю для обучения по направлениям/специальностям высшего профессионального образования (кроме медицинских и фармацевтических специальностей) по договорам с оплатой стоимости обучения без прохождения ОРТ.</w:t>
      </w:r>
    </w:p>
    <w:p>
      <w:pPr>
        <w:spacing w:after="60"/>
        <w:ind w:firstLine="567"/>
        <w:jc w:val="both"/>
      </w:pPr>
      <w:r>
        <w:rPr>
          <w:rFonts w:ascii="Arial" w:cs="Arial" w:eastAsia="Arial" w:hAnsi="Arial"/>
          <w:sz w:val="24"/>
          <w:szCs w:val="24"/>
        </w:rPr>
        <w:t xml:space="preserve">Соответствие профиля начального и/или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7. На обучение в образовательные организации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образовательные организации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8.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квалификации "бакалавр" или "специалист".</w:t>
      </w:r>
    </w:p>
    <w:p>
      <w:pPr>
        <w:spacing w:after="60"/>
        <w:ind w:firstLine="567"/>
        <w:jc w:val="both"/>
      </w:pPr>
      <w:r>
        <w:rPr>
          <w:rFonts w:ascii="Arial" w:cs="Arial" w:eastAsia="Arial" w:hAnsi="Arial"/>
          <w:sz w:val="24"/>
          <w:szCs w:val="24"/>
        </w:rPr>
        <w:t xml:space="preserve">9. Граждане Кыргызской Республики имеют право получить на конкурсной основе бесплатное высшее образование в государственных образовательных организациях в пределах государственных образовательных стандартов, если образование данного уровня получается ими впервые.</w:t>
      </w:r>
    </w:p>
    <w:p>
      <w:pPr>
        <w:spacing w:after="60"/>
        <w:ind w:firstLine="567"/>
        <w:jc w:val="both"/>
      </w:pPr>
      <w:r>
        <w:rPr>
          <w:rFonts w:ascii="Arial" w:cs="Arial" w:eastAsia="Arial" w:hAnsi="Arial"/>
          <w:sz w:val="24"/>
          <w:szCs w:val="24"/>
        </w:rPr>
        <w:t xml:space="preserve">10. Отбор и зачисление абитуриентов - граждан Кыргызской Республики и граждан других государств в образовательные организации независимо от их организационно-правовых форм (форм собственности и ведомственной принадлежности) для обучения по образовательным программам высшего профессионального образования проводится два раза в год: в летний и зимний периоды.</w:t>
      </w:r>
    </w:p>
    <w:p>
      <w:pPr>
        <w:spacing w:after="60"/>
        <w:ind w:firstLine="567"/>
        <w:jc w:val="both"/>
      </w:pPr>
      <w:r>
        <w:rPr>
          <w:rFonts w:ascii="Arial" w:cs="Arial" w:eastAsia="Arial" w:hAnsi="Arial"/>
          <w:sz w:val="24"/>
          <w:szCs w:val="24"/>
        </w:rPr>
        <w:t xml:space="preserve">Зимний прием в образовательные организации на места по договорам с оплатой стоимости обучения проводится по усмотрению образовательной организации на местах, оставшиеся вакантными после летнего приема.</w:t>
      </w:r>
    </w:p>
    <w:p>
      <w:pPr>
        <w:spacing w:after="60"/>
        <w:ind w:firstLine="567"/>
        <w:jc w:val="both"/>
      </w:pPr>
      <w:r>
        <w:rPr>
          <w:rFonts w:ascii="Arial" w:cs="Arial" w:eastAsia="Arial" w:hAnsi="Arial"/>
          <w:sz w:val="24"/>
          <w:szCs w:val="24"/>
        </w:rPr>
        <w:t xml:space="preserve">11. Отбор и зачисление абитуриентов - граждан Кыргызской Республики по итогам ОРТ и граждан иностранных государств в образовательные организации независимо от их организационно-правовых форм для обучения по образовательным программам высшего профессионального образования проводится через АИС.</w:t>
      </w:r>
    </w:p>
    <w:p>
      <w:pPr>
        <w:spacing w:after="60"/>
        <w:ind w:firstLine="567"/>
        <w:jc w:val="both"/>
      </w:pPr>
      <w:r>
        <w:rPr>
          <w:rFonts w:ascii="Arial" w:cs="Arial" w:eastAsia="Arial" w:hAnsi="Arial"/>
          <w:sz w:val="24"/>
          <w:szCs w:val="24"/>
        </w:rPr>
        <w:t xml:space="preserve">12. Обучение граждан иностранных государств в образовательных организациях осуществляется в соответствии с законодательством Кыргызской Республики в сфере образования, на основе международных договоров, вступивших в силу в соответствии с законодательством Кыргызской Республики, а также договоров между образовательными организациями или с отдельными гражданами.</w:t>
      </w:r>
    </w:p>
    <w:p>
      <w:pPr>
        <w:spacing w:after="60"/>
        <w:ind w:firstLine="567"/>
        <w:jc w:val="both"/>
      </w:pPr>
      <w:r>
        <w:rPr>
          <w:rFonts w:ascii="Arial" w:cs="Arial" w:eastAsia="Arial" w:hAnsi="Arial"/>
          <w:sz w:val="24"/>
          <w:szCs w:val="24"/>
        </w:rPr>
        <w:t xml:space="preserve">13. План приема по направлениям подготовки и/или специальностям высшего профессионального образования на места по договору с оплатой стоимости обучения утверждается образовательными организациями самостоятельно до объявления приема.</w:t>
      </w:r>
    </w:p>
    <w:p>
      <w:pPr>
        <w:spacing w:after="60"/>
        <w:ind w:firstLine="567"/>
        <w:jc w:val="both"/>
      </w:pPr>
      <w:r>
        <w:rPr>
          <w:rFonts w:ascii="Arial" w:cs="Arial" w:eastAsia="Arial" w:hAnsi="Arial"/>
          <w:sz w:val="24"/>
          <w:szCs w:val="24"/>
        </w:rPr>
        <w:t xml:space="preserve">14. Главными критериями при поступлении в образовательные организации независимо от их организационно-правовых форм (форм собственности и ведомственной принадлежности)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200" w:before="200"/>
        <w:jc w:val="center"/>
      </w:pPr>
      <w:r>
        <w:rPr>
          <w:rFonts w:ascii="Arial" w:cs="Arial" w:eastAsia="Arial" w:hAnsi="Arial"/>
          <w:b/>
          <w:bCs/>
          <w:sz w:val="32"/>
          <w:szCs w:val="32"/>
        </w:rPr>
        <w:t xml:space="preserve">Глава 2. Организация приема в образовательные организации</w:t>
      </w:r>
    </w:p>
    <w:p>
      <w:pPr>
        <w:spacing w:after="60"/>
        <w:ind w:firstLine="567"/>
        <w:jc w:val="both"/>
      </w:pPr>
      <w:r>
        <w:rPr>
          <w:rFonts w:ascii="Arial" w:cs="Arial" w:eastAsia="Arial" w:hAnsi="Arial"/>
          <w:sz w:val="24"/>
          <w:szCs w:val="24"/>
        </w:rPr>
        <w:t xml:space="preserve">15. Отбор и зачисление абитуриентов на все формы обучения по результатам ОРТ текущего года (для зимнего приема - по результатам ОРТ предшествующего года) проводится через АИС в сроки, ежегодно устанавливаемые уполномоченным государственным органом в сфере образования (далее - уполномоченный орган).</w:t>
      </w:r>
    </w:p>
    <w:p>
      <w:pPr>
        <w:spacing w:after="60"/>
        <w:ind w:firstLine="567"/>
        <w:jc w:val="both"/>
      </w:pPr>
      <w:r>
        <w:rPr>
          <w:rFonts w:ascii="Arial" w:cs="Arial" w:eastAsia="Arial" w:hAnsi="Arial"/>
          <w:sz w:val="24"/>
          <w:szCs w:val="24"/>
        </w:rPr>
        <w:t xml:space="preserve">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Зачисление в Военный институт Вооруженных Сил Кыргызской Республики имени Героя Советского Союза генерал-лейтенанта К.Усенбекова осуществляется после прохождения абитуриентами медицинского освидетельствования и дополнительных испытаний, обусловленных военной службой.</w:t>
      </w:r>
    </w:p>
    <w:p>
      <w:pPr>
        <w:spacing w:after="60"/>
        <w:ind w:firstLine="567"/>
        <w:jc w:val="both"/>
      </w:pPr>
      <w:r>
        <w:rPr>
          <w:rFonts w:ascii="Arial" w:cs="Arial" w:eastAsia="Arial" w:hAnsi="Arial"/>
          <w:sz w:val="24"/>
          <w:szCs w:val="24"/>
        </w:rPr>
        <w:t xml:space="preserve">16. Прием документов абитуриентов - граждан иностранных государств осуществляется через АИС в течение года. Ответственность за соблюдение сроков организации вступительных испытаний и зачисления абитуриентов - граждан иностранных государств возлагается на председателя приемной комиссии образовательной организации.</w:t>
      </w:r>
    </w:p>
    <w:p>
      <w:pPr>
        <w:spacing w:after="60"/>
        <w:ind w:firstLine="567"/>
        <w:jc w:val="both"/>
      </w:pPr>
      <w:r>
        <w:rPr>
          <w:rFonts w:ascii="Arial" w:cs="Arial" w:eastAsia="Arial" w:hAnsi="Arial"/>
          <w:sz w:val="24"/>
          <w:szCs w:val="24"/>
        </w:rPr>
        <w:t xml:space="preserve">17. Для организации приема абитуриентов на все формы обучения по договору с оплатой стоимости обучения приказом руководителя образовательной организации создается приемная комиссия, председателем которой является руководитель образовательной организации.</w:t>
      </w:r>
    </w:p>
    <w:p>
      <w:pPr>
        <w:spacing w:after="60"/>
        <w:ind w:firstLine="567"/>
        <w:jc w:val="both"/>
      </w:pPr>
      <w:r>
        <w:rPr>
          <w:rFonts w:ascii="Arial" w:cs="Arial" w:eastAsia="Arial" w:hAnsi="Arial"/>
          <w:sz w:val="24"/>
          <w:szCs w:val="24"/>
        </w:rPr>
        <w:t xml:space="preserve">Для организации медицинского освидетельствования и дополнительных испытаний для приема в Военный институт Вооруженных Сил Кыргызской Республики имени Героя Советского Союза генерал-лейтенанта К.Усенбекова уполномоченным государственным органом Кыргызской Республики в сфере обороны создается приемная комиссия.</w:t>
      </w:r>
    </w:p>
    <w:p>
      <w:pPr>
        <w:spacing w:after="60"/>
        <w:ind w:firstLine="567"/>
        <w:jc w:val="both"/>
      </w:pPr>
      <w:r>
        <w:rPr>
          <w:rFonts w:ascii="Arial" w:cs="Arial" w:eastAsia="Arial" w:hAnsi="Arial"/>
          <w:sz w:val="24"/>
          <w:szCs w:val="24"/>
        </w:rPr>
        <w:t xml:space="preserve">18. Отбор и зачисление абитуриентов по результатам ОРТ текущего года на грантовое обучение проводятся грантовыми комиссиями образовательных организаций через АИС в сроки, ежегодно устанавливаемые уполномоченным органом.</w:t>
      </w:r>
    </w:p>
    <w:p>
      <w:pPr>
        <w:spacing w:after="60"/>
        <w:ind w:firstLine="567"/>
        <w:jc w:val="both"/>
      </w:pPr>
      <w:r>
        <w:rPr>
          <w:rFonts w:ascii="Arial" w:cs="Arial" w:eastAsia="Arial" w:hAnsi="Arial"/>
          <w:sz w:val="24"/>
          <w:szCs w:val="24"/>
        </w:rPr>
        <w:t xml:space="preserve">19. Грантовые комиссии формируются в следующем составе:</w:t>
      </w:r>
    </w:p>
    <w:p>
      <w:pPr>
        <w:spacing w:after="60"/>
        <w:ind w:firstLine="567"/>
        <w:jc w:val="both"/>
      </w:pPr>
      <w:r>
        <w:rPr>
          <w:rFonts w:ascii="Arial" w:cs="Arial" w:eastAsia="Arial" w:hAnsi="Arial"/>
          <w:sz w:val="24"/>
          <w:szCs w:val="24"/>
        </w:rPr>
        <w:t xml:space="preserve">- руководитель образовательной организации (председатель комиссии);</w:t>
      </w:r>
    </w:p>
    <w:p>
      <w:pPr>
        <w:spacing w:after="60"/>
        <w:ind w:firstLine="567"/>
        <w:jc w:val="both"/>
      </w:pPr>
      <w:r>
        <w:rPr>
          <w:rFonts w:ascii="Arial" w:cs="Arial" w:eastAsia="Arial" w:hAnsi="Arial"/>
          <w:sz w:val="24"/>
          <w:szCs w:val="24"/>
        </w:rPr>
        <w:t xml:space="preserve">- представитель центрального или регионального органа управления образованием;</w:t>
      </w:r>
    </w:p>
    <w:p>
      <w:pPr>
        <w:spacing w:after="60"/>
        <w:ind w:firstLine="567"/>
        <w:jc w:val="both"/>
      </w:pPr>
      <w:r>
        <w:rPr>
          <w:rFonts w:ascii="Arial" w:cs="Arial" w:eastAsia="Arial" w:hAnsi="Arial"/>
          <w:sz w:val="24"/>
          <w:szCs w:val="24"/>
        </w:rPr>
        <w:t xml:space="preserve">- по одному представителю руководства каждого факультета образовательной организации, на направления и специальности которого проводится конкурсное зачисление по результатам ОРТ.</w:t>
      </w:r>
    </w:p>
    <w:p>
      <w:pPr>
        <w:spacing w:after="60"/>
        <w:ind w:firstLine="567"/>
        <w:jc w:val="both"/>
      </w:pPr>
      <w:r>
        <w:rPr>
          <w:rFonts w:ascii="Arial" w:cs="Arial" w:eastAsia="Arial" w:hAnsi="Arial"/>
          <w:sz w:val="24"/>
          <w:szCs w:val="24"/>
        </w:rPr>
        <w:t xml:space="preserve">20. В обязанности грантовой комиссии входит:</w:t>
      </w:r>
    </w:p>
    <w:p>
      <w:pPr>
        <w:spacing w:after="60"/>
        <w:ind w:firstLine="567"/>
        <w:jc w:val="both"/>
      </w:pPr>
      <w:r>
        <w:rPr>
          <w:rFonts w:ascii="Arial" w:cs="Arial" w:eastAsia="Arial" w:hAnsi="Arial"/>
          <w:sz w:val="24"/>
          <w:szCs w:val="24"/>
        </w:rPr>
        <w:t xml:space="preserve">- составление протоколов о количестве зарегистрированных для участия в конкурсе по каждому направлению и специальности;</w:t>
      </w:r>
    </w:p>
    <w:p>
      <w:pPr>
        <w:spacing w:after="60"/>
        <w:ind w:firstLine="567"/>
        <w:jc w:val="both"/>
      </w:pPr>
      <w:r>
        <w:rPr>
          <w:rFonts w:ascii="Arial" w:cs="Arial" w:eastAsia="Arial" w:hAnsi="Arial"/>
          <w:sz w:val="24"/>
          <w:szCs w:val="24"/>
        </w:rPr>
        <w:t xml:space="preserve">- составление рейтинговых списков абитуриентов, участвующих в конкурсе;</w:t>
      </w:r>
    </w:p>
    <w:p>
      <w:pPr>
        <w:spacing w:after="60"/>
        <w:ind w:firstLine="567"/>
        <w:jc w:val="both"/>
      </w:pPr>
      <w:r>
        <w:rPr>
          <w:rFonts w:ascii="Arial" w:cs="Arial" w:eastAsia="Arial" w:hAnsi="Arial"/>
          <w:sz w:val="24"/>
          <w:szCs w:val="24"/>
        </w:rPr>
        <w:t xml:space="preserve">- составление списков абитуриентов, рекомендуемых к зачислению в образовательную организацию по каждой категории абитуриентов;</w:t>
      </w:r>
    </w:p>
    <w:p>
      <w:pPr>
        <w:spacing w:after="60"/>
        <w:ind w:firstLine="567"/>
        <w:jc w:val="both"/>
      </w:pPr>
      <w:r>
        <w:rPr>
          <w:rFonts w:ascii="Arial" w:cs="Arial" w:eastAsia="Arial" w:hAnsi="Arial"/>
          <w:sz w:val="24"/>
          <w:szCs w:val="24"/>
        </w:rPr>
        <w:t xml:space="preserve">- передача списков абитуриентов, подтвердивших желание быть зачисленными и рекомендуемых к зачислению в образовательную организацию, в НТС для подтверждения результатов тестирования по установленной форме.</w:t>
      </w:r>
    </w:p>
    <w:p>
      <w:pPr>
        <w:spacing w:after="60"/>
        <w:ind w:firstLine="567"/>
        <w:jc w:val="both"/>
      </w:pPr>
      <w:r>
        <w:rPr>
          <w:rFonts w:ascii="Arial" w:cs="Arial" w:eastAsia="Arial" w:hAnsi="Arial"/>
          <w:sz w:val="24"/>
          <w:szCs w:val="24"/>
        </w:rPr>
        <w:t xml:space="preserve">21. Председатель приемной комиссии несет ответственность за соблюдение лицензионных норм, а также требований нормативных правовых актов в области образования,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60"/>
        <w:ind w:firstLine="567"/>
        <w:jc w:val="both"/>
      </w:pPr>
      <w:r>
        <w:rPr>
          <w:rFonts w:ascii="Arial" w:cs="Arial" w:eastAsia="Arial" w:hAnsi="Arial"/>
          <w:sz w:val="24"/>
          <w:szCs w:val="24"/>
        </w:rPr>
        <w:t xml:space="preserve">22. Состав, полномочия и порядок деятельности приемной комиссии определяются положением о ней, утверждаемым руководителем образовательной организации. Срок полномочий приемной комиссии составляет один год.</w:t>
      </w:r>
    </w:p>
    <w:p>
      <w:pPr>
        <w:spacing w:after="60"/>
        <w:ind w:firstLine="567"/>
        <w:jc w:val="both"/>
      </w:pPr>
      <w:r>
        <w:rPr>
          <w:rFonts w:ascii="Arial" w:cs="Arial" w:eastAsia="Arial" w:hAnsi="Arial"/>
          <w:sz w:val="24"/>
          <w:szCs w:val="24"/>
        </w:rPr>
        <w:t xml:space="preserve">23.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образовательной организации.</w:t>
      </w:r>
    </w:p>
    <w:p>
      <w:pPr>
        <w:spacing w:after="60"/>
        <w:ind w:firstLine="567"/>
        <w:jc w:val="both"/>
      </w:pPr>
      <w:r>
        <w:rPr>
          <w:rFonts w:ascii="Arial" w:cs="Arial" w:eastAsia="Arial" w:hAnsi="Arial"/>
          <w:sz w:val="24"/>
          <w:szCs w:val="24"/>
        </w:rPr>
        <w:t xml:space="preserve">24.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образовательной организации. Состав этих комиссий должен ежегодно обновляться не менее чем на 50 процентов.</w:t>
      </w:r>
    </w:p>
    <w:p>
      <w:pPr>
        <w:spacing w:after="60"/>
        <w:ind w:firstLine="567"/>
        <w:jc w:val="both"/>
      </w:pPr>
      <w:r>
        <w:rPr>
          <w:rFonts w:ascii="Arial" w:cs="Arial" w:eastAsia="Arial" w:hAnsi="Arial"/>
          <w:sz w:val="24"/>
          <w:szCs w:val="24"/>
        </w:rPr>
        <w:t xml:space="preserve">25. Для организации и проведения аттестационных испытаний при приеме на обучение по ускоренным программам в образовательной организации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руководителем образовательной организации.</w:t>
      </w:r>
    </w:p>
    <w:p>
      <w:pPr>
        <w:spacing w:after="60"/>
        <w:ind w:firstLine="567"/>
        <w:jc w:val="both"/>
      </w:pPr>
      <w:r>
        <w:rPr>
          <w:rFonts w:ascii="Arial" w:cs="Arial" w:eastAsia="Arial" w:hAnsi="Arial"/>
          <w:sz w:val="24"/>
          <w:szCs w:val="24"/>
        </w:rPr>
        <w:t xml:space="preserve">26. При приеме в образовательную организацию председатель приемной комиссии обеспечивает соблюдение прав граждан, установленных законодательством Кыргызской Республики в сфере образования, гласность и открытость работы приемной комиссии, объективность оценки способностей поступающих, доступность руководства приемной комиссии на всех этапах проведения приема.</w:t>
      </w:r>
    </w:p>
    <w:p>
      <w:pPr>
        <w:spacing w:after="60"/>
        <w:ind w:firstLine="567"/>
        <w:jc w:val="both"/>
      </w:pPr>
      <w:r>
        <w:rPr>
          <w:rFonts w:ascii="Arial" w:cs="Arial" w:eastAsia="Arial" w:hAnsi="Arial"/>
          <w:sz w:val="24"/>
          <w:szCs w:val="24"/>
        </w:rPr>
        <w:t xml:space="preserve">27.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200" w:before="200"/>
        <w:jc w:val="center"/>
      </w:pPr>
      <w:r>
        <w:rPr>
          <w:rFonts w:ascii="Arial" w:cs="Arial" w:eastAsia="Arial" w:hAnsi="Arial"/>
          <w:b/>
          <w:bCs/>
          <w:sz w:val="32"/>
          <w:szCs w:val="32"/>
        </w:rPr>
        <w:t xml:space="preserve">Глава 3. Организация информирования абитуриентов</w:t>
      </w:r>
    </w:p>
    <w:p>
      <w:pPr>
        <w:spacing w:after="60"/>
        <w:ind w:firstLine="567"/>
        <w:jc w:val="both"/>
      </w:pPr>
      <w:r>
        <w:rPr>
          <w:rFonts w:ascii="Arial" w:cs="Arial" w:eastAsia="Arial" w:hAnsi="Arial"/>
          <w:sz w:val="24"/>
          <w:szCs w:val="24"/>
        </w:rPr>
        <w:t xml:space="preserve">28. Абитуриент, его законные представители, родители имеют право ознакомиться с уставом образовательной организации, его лицензиями на образовательную деятельность и сертификатами аккредитации, правилами приема в образовательную организацию,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обязанностями и правами сторон, размером и порядком внесения платы за обучение, возможностью предоставления льгот по оплате.</w:t>
      </w:r>
    </w:p>
    <w:p>
      <w:pPr>
        <w:spacing w:after="60"/>
        <w:ind w:firstLine="567"/>
        <w:jc w:val="both"/>
      </w:pPr>
      <w:r>
        <w:rPr>
          <w:rFonts w:ascii="Arial" w:cs="Arial" w:eastAsia="Arial" w:hAnsi="Arial"/>
          <w:sz w:val="24"/>
          <w:szCs w:val="24"/>
        </w:rPr>
        <w:t xml:space="preserve">29. Образовательные организации, за исключением образовательных организаций с особым статусом, объявляют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60"/>
        <w:ind w:firstLine="567"/>
        <w:jc w:val="both"/>
      </w:pPr>
      <w:r>
        <w:rPr>
          <w:rFonts w:ascii="Arial" w:cs="Arial" w:eastAsia="Arial" w:hAnsi="Arial"/>
          <w:sz w:val="24"/>
          <w:szCs w:val="24"/>
        </w:rPr>
        <w:t xml:space="preserve">30. Для ознакомления абитуриента и (или) его родителей (законных представителей) образовательная организация обязана разместить указанные в пункте 28 документы на своем официальном сайте и/или оформить информационные стенды в образовательной организации.</w:t>
      </w:r>
    </w:p>
    <w:p>
      <w:pPr>
        <w:spacing w:after="60"/>
        <w:ind w:firstLine="567"/>
        <w:jc w:val="both"/>
      </w:pPr>
      <w:r>
        <w:rPr>
          <w:rFonts w:ascii="Arial" w:cs="Arial" w:eastAsia="Arial" w:hAnsi="Arial"/>
          <w:sz w:val="24"/>
          <w:szCs w:val="24"/>
        </w:rPr>
        <w:t xml:space="preserve">31. До начала приема документов приемная комиссия образовательной организации объявляет следующее:</w:t>
      </w:r>
    </w:p>
    <w:p>
      <w:pPr>
        <w:spacing w:after="60"/>
        <w:ind w:firstLine="567"/>
        <w:jc w:val="both"/>
      </w:pPr>
      <w:r>
        <w:rPr>
          <w:rFonts w:ascii="Arial" w:cs="Arial" w:eastAsia="Arial" w:hAnsi="Arial"/>
          <w:sz w:val="24"/>
          <w:szCs w:val="24"/>
        </w:rPr>
        <w:t xml:space="preserve">- ежегодные правила приема;</w:t>
      </w:r>
    </w:p>
    <w:p>
      <w:pPr>
        <w:spacing w:after="60"/>
        <w:ind w:firstLine="567"/>
        <w:jc w:val="both"/>
      </w:pPr>
      <w:r>
        <w:rPr>
          <w:rFonts w:ascii="Arial" w:cs="Arial" w:eastAsia="Arial" w:hAnsi="Arial"/>
          <w:sz w:val="24"/>
          <w:szCs w:val="24"/>
        </w:rPr>
        <w:t xml:space="preserve">- план приема по направлениям и/или специальностям на грантовой основе и по договорам с оплатой стоимости обучения;</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по направлениям и специальностям, для зачисления на которые не требуются результаты ОРТ;</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для обучения по программам магистратуры и программам бакалавра и/или специалиста для лиц, имеющих начальное профессиональное (при наличии документа о среднем общем образовании) и среднее профессиональное образование;</w:t>
      </w:r>
    </w:p>
    <w:p>
      <w:pPr>
        <w:spacing w:after="60"/>
        <w:ind w:firstLine="567"/>
        <w:jc w:val="both"/>
      </w:pPr>
      <w:r>
        <w:rPr>
          <w:rFonts w:ascii="Arial" w:cs="Arial" w:eastAsia="Arial" w:hAnsi="Arial"/>
          <w:sz w:val="24"/>
          <w:szCs w:val="24"/>
        </w:rPr>
        <w:t xml:space="preserve">- перечень, формы и сроки проведения аттестационных испытаний на ускоренные программы;</w:t>
      </w:r>
    </w:p>
    <w:p>
      <w:pPr>
        <w:spacing w:after="60"/>
        <w:ind w:firstLine="567"/>
        <w:jc w:val="both"/>
      </w:pPr>
      <w:r>
        <w:rPr>
          <w:rFonts w:ascii="Arial" w:cs="Arial" w:eastAsia="Arial" w:hAnsi="Arial"/>
          <w:sz w:val="24"/>
          <w:szCs w:val="24"/>
        </w:rPr>
        <w:t xml:space="preserve">- правила подачи и рассмотрения апелляций по результатам вступительных и аттестационных испытаний;</w:t>
      </w:r>
    </w:p>
    <w:p>
      <w:pPr>
        <w:spacing w:after="60"/>
        <w:ind w:firstLine="567"/>
        <w:jc w:val="both"/>
      </w:pPr>
      <w:r>
        <w:rPr>
          <w:rFonts w:ascii="Arial" w:cs="Arial" w:eastAsia="Arial" w:hAnsi="Arial"/>
          <w:sz w:val="24"/>
          <w:szCs w:val="24"/>
        </w:rPr>
        <w:t xml:space="preserve">- информация о наличии общежития(ий) и количестве мест в общежитиях для иногородних поступающих;</w:t>
      </w:r>
    </w:p>
    <w:p>
      <w:pPr>
        <w:spacing w:after="60"/>
        <w:ind w:firstLine="567"/>
        <w:jc w:val="both"/>
      </w:pPr>
      <w:r>
        <w:rPr>
          <w:rFonts w:ascii="Arial" w:cs="Arial" w:eastAsia="Arial" w:hAnsi="Arial"/>
          <w:sz w:val="24"/>
          <w:szCs w:val="24"/>
        </w:rPr>
        <w:t xml:space="preserve">- образец договора для поступающих на места по договорам с оплатой стоимости обучения;</w:t>
      </w:r>
    </w:p>
    <w:p>
      <w:pPr>
        <w:spacing w:after="60"/>
        <w:ind w:firstLine="567"/>
        <w:jc w:val="both"/>
      </w:pPr>
      <w:r>
        <w:rPr>
          <w:rFonts w:ascii="Arial" w:cs="Arial" w:eastAsia="Arial" w:hAnsi="Arial"/>
          <w:sz w:val="24"/>
          <w:szCs w:val="24"/>
        </w:rPr>
        <w:t xml:space="preserve">- образец договора (контракта) для поступающих на грантовое обучение;</w:t>
      </w:r>
    </w:p>
    <w:p>
      <w:pPr>
        <w:spacing w:after="60"/>
        <w:ind w:firstLine="567"/>
        <w:jc w:val="both"/>
      </w:pPr>
      <w:r>
        <w:rPr>
          <w:rFonts w:ascii="Arial" w:cs="Arial" w:eastAsia="Arial" w:hAnsi="Arial"/>
          <w:sz w:val="24"/>
          <w:szCs w:val="24"/>
        </w:rPr>
        <w:t xml:space="preserve">- сроки прохождения медицинского освидетельствования и дополнительных испытаний в части, их касающейся.</w:t>
      </w:r>
    </w:p>
    <w:p>
      <w:pPr>
        <w:spacing w:after="60"/>
        <w:ind w:firstLine="567"/>
        <w:jc w:val="both"/>
      </w:pPr>
      <w:r>
        <w:rPr>
          <w:rFonts w:ascii="Arial" w:cs="Arial" w:eastAsia="Arial" w:hAnsi="Arial"/>
          <w:sz w:val="24"/>
          <w:szCs w:val="24"/>
        </w:rPr>
        <w:t xml:space="preserve">32. В период приема документов приемная комиссия образовательной организации организует функционирование специальных телефонных линий для ответов на вопросы абитуриентов.</w:t>
      </w:r>
    </w:p>
    <w:p>
      <w:pPr>
        <w:spacing w:after="60"/>
        <w:ind w:firstLine="567"/>
        <w:jc w:val="both"/>
      </w:pPr>
      <w:r>
        <w:rPr>
          <w:rFonts w:ascii="Arial" w:cs="Arial" w:eastAsia="Arial" w:hAnsi="Arial"/>
          <w:sz w:val="24"/>
          <w:szCs w:val="24"/>
        </w:rPr>
        <w:t xml:space="preserve">33. Прием в образовательные организации проводится по личному заявлению граждан.</w:t>
      </w:r>
    </w:p>
    <w:p>
      <w:pPr>
        <w:spacing w:after="200" w:before="200"/>
        <w:jc w:val="center"/>
      </w:pPr>
      <w:r>
        <w:rPr>
          <w:rFonts w:ascii="Arial" w:cs="Arial" w:eastAsia="Arial" w:hAnsi="Arial"/>
          <w:b/>
          <w:bCs/>
          <w:sz w:val="32"/>
          <w:szCs w:val="32"/>
        </w:rPr>
        <w:t xml:space="preserve">Глава 4. Прием документов</w:t>
      </w:r>
    </w:p>
    <w:p>
      <w:pPr>
        <w:spacing w:after="60"/>
        <w:ind w:firstLine="567"/>
        <w:jc w:val="both"/>
      </w:pPr>
      <w:r>
        <w:rPr>
          <w:rFonts w:ascii="Arial" w:cs="Arial" w:eastAsia="Arial" w:hAnsi="Arial"/>
          <w:sz w:val="24"/>
          <w:szCs w:val="24"/>
        </w:rPr>
        <w:t xml:space="preserve">34. Прием документов абитуриентов, имеющих начальное (при наличии документа о среднем общем образовании) или среднее профессиональное образование соответствующего профиля, а также поступающих на обучение по ускоренным программам и программам магистратуры, на направления и специальности, не требующие результатов ОРТ, осуществляется в сроки, установленные образовательной организацией самостоятельно.</w:t>
      </w:r>
    </w:p>
    <w:p>
      <w:pPr>
        <w:spacing w:after="60"/>
        <w:ind w:firstLine="567"/>
        <w:jc w:val="both"/>
      </w:pPr>
      <w:r>
        <w:rPr>
          <w:rFonts w:ascii="Arial" w:cs="Arial" w:eastAsia="Arial" w:hAnsi="Arial"/>
          <w:sz w:val="24"/>
          <w:szCs w:val="24"/>
        </w:rPr>
        <w:t xml:space="preserve">35. Прием документов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осуществляется в порядке и сроки, установленные уполномоченными государственными органами в сфере внутренних дел и обороны Кыргызской Республики.</w:t>
      </w:r>
    </w:p>
    <w:p>
      <w:pPr>
        <w:spacing w:after="60"/>
        <w:ind w:firstLine="567"/>
        <w:jc w:val="both"/>
      </w:pPr>
      <w:r>
        <w:rPr>
          <w:rFonts w:ascii="Arial" w:cs="Arial" w:eastAsia="Arial" w:hAnsi="Arial"/>
          <w:sz w:val="24"/>
          <w:szCs w:val="24"/>
        </w:rPr>
        <w:t xml:space="preserve">36. Прием документов абитуриентов - граждан иностранных государств осуществляется через АИС два раза в год.</w:t>
      </w:r>
    </w:p>
    <w:p>
      <w:pPr>
        <w:spacing w:after="60"/>
        <w:ind w:firstLine="567"/>
        <w:jc w:val="both"/>
      </w:pPr>
      <w:r>
        <w:rPr>
          <w:rFonts w:ascii="Arial" w:cs="Arial" w:eastAsia="Arial" w:hAnsi="Arial"/>
          <w:sz w:val="24"/>
          <w:szCs w:val="24"/>
        </w:rPr>
        <w:t xml:space="preserve">37. При подаче заявления о приеме в образовательную организацию абитуриент по своему усмотрению представляет оригинал или нотариально заверенную копию документа, удостоверяющего его личность, гражданство, оригинал или заверенную копию документа государственного образца об образовании и необходимое количество фотографий.</w:t>
      </w:r>
    </w:p>
    <w:p>
      <w:pPr>
        <w:spacing w:after="60"/>
        <w:ind w:firstLine="567"/>
        <w:jc w:val="both"/>
      </w:pPr>
      <w:r>
        <w:rPr>
          <w:rFonts w:ascii="Arial" w:cs="Arial" w:eastAsia="Arial" w:hAnsi="Arial"/>
          <w:sz w:val="24"/>
          <w:szCs w:val="24"/>
        </w:rPr>
        <w:t xml:space="preserve">Допускается заверение копий документов граждан Кыргызской Республики по оригиналам образовательной организацией, в которую они представляются.</w:t>
      </w:r>
    </w:p>
    <w:p>
      <w:pPr>
        <w:spacing w:after="60"/>
        <w:ind w:firstLine="567"/>
        <w:jc w:val="both"/>
      </w:pPr>
      <w:r>
        <w:rPr>
          <w:rFonts w:ascii="Arial" w:cs="Arial" w:eastAsia="Arial" w:hAnsi="Arial"/>
          <w:sz w:val="24"/>
          <w:szCs w:val="24"/>
        </w:rPr>
        <w:t xml:space="preserve">38. Граждане Кыргызской Республики и иностранные граждане, обучавшиеся в учебных заведениях иностранных государств, должны предоставить в приемную комиссию документ об образовании, эквивалентный государственному документу о среднем общем образовании, начальном, среднем или высшем профессиональном образовании Кыргызской Республики.</w:t>
      </w:r>
    </w:p>
    <w:p>
      <w:pPr>
        <w:spacing w:after="60"/>
        <w:ind w:firstLine="567"/>
        <w:jc w:val="both"/>
      </w:pPr>
      <w:r>
        <w:rPr>
          <w:rFonts w:ascii="Arial" w:cs="Arial" w:eastAsia="Arial" w:hAnsi="Arial"/>
          <w:sz w:val="24"/>
          <w:szCs w:val="24"/>
        </w:rPr>
        <w:t xml:space="preserve">Эквивалентность документов об образовании, выданных учебными заведениями иностранных государств, определяется уполномоченным органом. Зачисление граждан Кыргызской Республики и иностранных граждан, обучавшихся в учебных заведениях иностранных государств, не допускается без предоставления справки о соответствии уровня содержания образования, выданной уполномоченным органом.</w:t>
      </w:r>
    </w:p>
    <w:p>
      <w:pPr>
        <w:spacing w:after="60"/>
        <w:ind w:firstLine="567"/>
        <w:jc w:val="both"/>
      </w:pPr>
      <w:r>
        <w:rPr>
          <w:rFonts w:ascii="Arial" w:cs="Arial" w:eastAsia="Arial" w:hAnsi="Arial"/>
          <w:sz w:val="24"/>
          <w:szCs w:val="24"/>
        </w:rPr>
        <w:t xml:space="preserve">На основании требования уполномоченного органа официальными органами государства происхождения иностранного гражданина осуществляется подтверждение подлинности документа о среднем общем образовании, среднем или высшем профессиональном образовании.</w:t>
      </w:r>
    </w:p>
    <w:p>
      <w:pPr>
        <w:spacing w:after="60"/>
        <w:ind w:firstLine="567"/>
        <w:jc w:val="both"/>
      </w:pPr>
      <w:r>
        <w:rPr>
          <w:rFonts w:ascii="Arial" w:cs="Arial" w:eastAsia="Arial" w:hAnsi="Arial"/>
          <w:sz w:val="24"/>
          <w:szCs w:val="24"/>
        </w:rPr>
        <w:t xml:space="preserve">39. На каждого поступающего заводится личное дело, в котором хранятся все представленные документы и материалы вступительных испытаний, аттестационных испытаний (в том числе выписка из протокола решения апелляционной комиссии образовательной организации).</w:t>
      </w:r>
    </w:p>
    <w:p>
      <w:pPr>
        <w:spacing w:after="60"/>
        <w:ind w:firstLine="567"/>
        <w:jc w:val="both"/>
      </w:pPr>
      <w:r>
        <w:rPr>
          <w:rFonts w:ascii="Arial" w:cs="Arial" w:eastAsia="Arial" w:hAnsi="Arial"/>
          <w:sz w:val="24"/>
          <w:szCs w:val="24"/>
        </w:rPr>
        <w:t xml:space="preserve">Личные дела поступающих хранятся в образовательной организации в течение шести месяцев с даты начала приема документов.</w:t>
      </w:r>
    </w:p>
    <w:p>
      <w:pPr>
        <w:spacing w:after="60"/>
        <w:ind w:firstLine="567"/>
        <w:jc w:val="both"/>
      </w:pPr>
      <w:r>
        <w:rPr>
          <w:rFonts w:ascii="Arial" w:cs="Arial" w:eastAsia="Arial" w:hAnsi="Arial"/>
          <w:sz w:val="24"/>
          <w:szCs w:val="24"/>
        </w:rPr>
        <w:t xml:space="preserve">40. Абитуриенты, представившие в приемную комиссию образовательной организации заведомо подложные документы,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32"/>
          <w:szCs w:val="32"/>
        </w:rPr>
        <w:t xml:space="preserve">Глава 5. Механизм отбора и зачисления абитуриентов на государственный образовательный грант</w:t>
      </w:r>
    </w:p>
    <w:p>
      <w:pPr>
        <w:spacing w:after="60"/>
        <w:ind w:firstLine="567"/>
        <w:jc w:val="both"/>
      </w:pPr>
      <w:r>
        <w:rPr>
          <w:rFonts w:ascii="Arial" w:cs="Arial" w:eastAsia="Arial" w:hAnsi="Arial"/>
          <w:sz w:val="24"/>
          <w:szCs w:val="24"/>
        </w:rPr>
        <w:t xml:space="preserve">41. Конкурсное распределение грантов осуществляется на основании результатов ОРТ текущего года (кроме грантов, выделенных на специальности в сфере культуры и искусства, физической культуры и спорта). Зачислению подлежат абитуриенты, набравшие наибольшие баллы. 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42. Конкурсное распределение грантов и зачисление абитуриентов на специальности в сфере культуры и искусства, физической культуры и спорта осуществляются на основе специальных испытаний, проводимых образовательными организациями. Перечень образовательных организаций и специальностей, при зачислении на которые результаты ОРТ не обязательны, определяется уполномоченным органом.</w:t>
      </w:r>
    </w:p>
    <w:p>
      <w:pPr>
        <w:spacing w:after="60"/>
        <w:ind w:firstLine="567"/>
        <w:jc w:val="both"/>
      </w:pPr>
      <w:r>
        <w:rPr>
          <w:rFonts w:ascii="Arial" w:cs="Arial" w:eastAsia="Arial" w:hAnsi="Arial"/>
          <w:sz w:val="24"/>
          <w:szCs w:val="24"/>
        </w:rPr>
        <w:t xml:space="preserve">43. Уполномоченный орган ежегодно утверждает количество и график туров отбора и зачисления абитуриентов по результатам ОРТ текущего года. До начала каждого тура информация о вакансиях размещается в АИС, на сайтах и информационных стендах образовательных организаций. При наличии вакантных мест после последнего тура грантовая комиссия рекомендует к зачислению следующих по ранжированному списку претендентов. Правила отбора и зачисления во всех турах идентичны.</w:t>
      </w:r>
    </w:p>
    <w:p>
      <w:pPr>
        <w:spacing w:after="60"/>
        <w:ind w:firstLine="567"/>
        <w:jc w:val="both"/>
      </w:pPr>
      <w:r>
        <w:rPr>
          <w:rFonts w:ascii="Arial" w:cs="Arial" w:eastAsia="Arial" w:hAnsi="Arial"/>
          <w:sz w:val="24"/>
          <w:szCs w:val="24"/>
        </w:rPr>
        <w:t xml:space="preserve">44. Конкурс на зачисление абитуриентов по итогам ОРТ текущего года проводится только через АИС. К конкурсу допускаются абитуриенты, получившие по основному тесту (на медицинские и фармацевтические специальности - по основному и предметному тестам)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К конкурсу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допускаются абитуриенты, прошедшие медицинское освидетельствование и дополнительные испытания.</w:t>
      </w:r>
    </w:p>
    <w:p>
      <w:pPr>
        <w:spacing w:after="60"/>
        <w:ind w:firstLine="567"/>
        <w:jc w:val="both"/>
      </w:pPr>
      <w:r>
        <w:rPr>
          <w:rFonts w:ascii="Arial" w:cs="Arial" w:eastAsia="Arial" w:hAnsi="Arial"/>
          <w:sz w:val="24"/>
          <w:szCs w:val="24"/>
        </w:rPr>
        <w:t xml:space="preserve">45. В конкурсе на поступление в образовательную организацию и получение гранта приоритетным правом на зачисление пользуются абитуриенты, получившие по основному и соответствующему предметному тестам баллы, равные или выше порогового балла, и набравшие наибольшие по сумме баллы основного и предметного тестов участвующих в конкурсе.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60"/>
        <w:ind w:firstLine="567"/>
        <w:jc w:val="both"/>
      </w:pPr>
      <w:r>
        <w:rPr>
          <w:rFonts w:ascii="Arial" w:cs="Arial" w:eastAsia="Arial" w:hAnsi="Arial"/>
          <w:sz w:val="24"/>
          <w:szCs w:val="24"/>
        </w:rPr>
        <w:t xml:space="preserve">К конкурсу на зачисление в образовательную организацию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порогового балла, определяемого уполномоченным органом.</w:t>
      </w:r>
    </w:p>
    <w:p>
      <w:pPr>
        <w:spacing w:after="60"/>
        <w:ind w:firstLine="567"/>
        <w:jc w:val="both"/>
      </w:pPr>
      <w:r>
        <w:rPr>
          <w:rFonts w:ascii="Arial" w:cs="Arial" w:eastAsia="Arial" w:hAnsi="Arial"/>
          <w:sz w:val="24"/>
          <w:szCs w:val="24"/>
        </w:rPr>
        <w:t xml:space="preserve">К конкурсному зачислению на направления и специальности, требующие дополнительных испытаний или дополнительных предметных тестов, перечень которых утверждается уполномоченным органом, допускаются те абитуриенты, которые успешно прошли эти испытания.</w:t>
      </w:r>
    </w:p>
    <w:p>
      <w:pPr>
        <w:spacing w:after="60"/>
        <w:ind w:firstLine="567"/>
        <w:jc w:val="both"/>
      </w:pPr>
      <w:r>
        <w:rPr>
          <w:rFonts w:ascii="Arial" w:cs="Arial" w:eastAsia="Arial" w:hAnsi="Arial"/>
          <w:sz w:val="24"/>
          <w:szCs w:val="24"/>
        </w:rPr>
        <w:t xml:space="preserve">46. При зачислении на специальности и направления Академии Министерства внутренних дел Кыргызской Республики имени генерал-майора милиции Э.А.Алиева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ОРТ.</w:t>
      </w:r>
    </w:p>
    <w:p>
      <w:pPr>
        <w:spacing w:after="60"/>
        <w:ind w:firstLine="567"/>
        <w:jc w:val="both"/>
      </w:pPr>
      <w:r>
        <w:rPr>
          <w:rFonts w:ascii="Arial" w:cs="Arial" w:eastAsia="Arial" w:hAnsi="Arial"/>
          <w:sz w:val="24"/>
          <w:szCs w:val="24"/>
        </w:rPr>
        <w:t xml:space="preserve">При зачислении на специальности и направления, требующие прохождения дополнительных творческих испытаний, приоритетным является результат творческих испытаний.</w:t>
      </w:r>
    </w:p>
    <w:p>
      <w:pPr>
        <w:spacing w:after="60"/>
        <w:ind w:firstLine="567"/>
        <w:jc w:val="both"/>
      </w:pPr>
      <w:r>
        <w:rPr>
          <w:rFonts w:ascii="Arial" w:cs="Arial" w:eastAsia="Arial" w:hAnsi="Arial"/>
          <w:sz w:val="24"/>
          <w:szCs w:val="24"/>
        </w:rPr>
        <w:t xml:space="preserve">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каких-либо дополнительных условий доводятся до абитуриента и его родителей до начала ОРТ.</w:t>
      </w:r>
    </w:p>
    <w:p>
      <w:pPr>
        <w:spacing w:after="60"/>
        <w:ind w:firstLine="567"/>
        <w:jc w:val="both"/>
      </w:pPr>
      <w:r>
        <w:rPr>
          <w:rFonts w:ascii="Arial" w:cs="Arial" w:eastAsia="Arial" w:hAnsi="Arial"/>
          <w:sz w:val="24"/>
          <w:szCs w:val="24"/>
        </w:rPr>
        <w:t xml:space="preserve">Дополнительные испытания должны быть проведены до начала туров.</w:t>
      </w:r>
    </w:p>
    <w:p>
      <w:pPr>
        <w:spacing w:after="60"/>
        <w:ind w:firstLine="567"/>
        <w:jc w:val="both"/>
      </w:pPr>
      <w:r>
        <w:rPr>
          <w:rFonts w:ascii="Arial" w:cs="Arial" w:eastAsia="Arial" w:hAnsi="Arial"/>
          <w:sz w:val="24"/>
          <w:szCs w:val="24"/>
        </w:rPr>
        <w:t xml:space="preserve">47. Конкурсное распределение грантов и зачисление абитуриентов в образовательные организации по результатам ОРТ осуществляются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согласно приложению к настоящему Положению.</w:t>
      </w:r>
    </w:p>
    <w:p>
      <w:pPr>
        <w:spacing w:after="60"/>
        <w:ind w:firstLine="567"/>
        <w:jc w:val="both"/>
      </w:pPr>
      <w:r>
        <w:rPr>
          <w:rFonts w:ascii="Arial" w:cs="Arial" w:eastAsia="Arial" w:hAnsi="Arial"/>
          <w:sz w:val="24"/>
          <w:szCs w:val="24"/>
        </w:rPr>
        <w:t xml:space="preserve">48. В каждом туре абитуриент вправе подать одну заявку для участия в конкурсе на грантовое обучение и одну заявку - на обучение по договору с оплатой стоимости через АИС.</w:t>
      </w:r>
    </w:p>
    <w:p>
      <w:pPr>
        <w:spacing w:after="60"/>
        <w:ind w:firstLine="567"/>
        <w:jc w:val="both"/>
      </w:pPr>
      <w:r>
        <w:rPr>
          <w:rFonts w:ascii="Arial" w:cs="Arial" w:eastAsia="Arial" w:hAnsi="Arial"/>
          <w:sz w:val="24"/>
          <w:szCs w:val="24"/>
        </w:rPr>
        <w:t xml:space="preserve">49. Для участия в конкурсе на отбор и зачисление абитуриент может подать заявку самостоятельно в удаленном режиме или через приемную комиссию образовательной организации через АИС. Допускается проведение конкурса исключительно в режиме онлайн в порядке, установленном уполномоченным органом.</w:t>
      </w:r>
    </w:p>
    <w:p>
      <w:pPr>
        <w:spacing w:after="60"/>
        <w:ind w:firstLine="567"/>
        <w:jc w:val="both"/>
      </w:pPr>
      <w:r>
        <w:rPr>
          <w:rFonts w:ascii="Arial" w:cs="Arial" w:eastAsia="Arial" w:hAnsi="Arial"/>
          <w:sz w:val="24"/>
          <w:szCs w:val="24"/>
        </w:rPr>
        <w:t xml:space="preserve">50. АИС в режиме онлайн формирует:</w:t>
      </w:r>
    </w:p>
    <w:p>
      <w:pPr>
        <w:spacing w:after="60"/>
        <w:ind w:firstLine="567"/>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60"/>
        <w:ind w:firstLine="567"/>
        <w:jc w:val="both"/>
      </w:pPr>
      <w:r>
        <w:rPr>
          <w:rFonts w:ascii="Arial" w:cs="Arial" w:eastAsia="Arial" w:hAnsi="Arial"/>
          <w:sz w:val="24"/>
          <w:szCs w:val="24"/>
        </w:rPr>
        <w:t xml:space="preserve">- процентное соотношение между категориями, указанными в Инструкции о категориях абитуриентов и процентном распределении государственных образовательных грантов по ним (приложение к настоящему Положению), на данный день.</w:t>
      </w:r>
    </w:p>
    <w:p>
      <w:pPr>
        <w:spacing w:after="60"/>
        <w:ind w:firstLine="567"/>
        <w:jc w:val="both"/>
      </w:pPr>
      <w:r>
        <w:rPr>
          <w:rFonts w:ascii="Arial" w:cs="Arial" w:eastAsia="Arial" w:hAnsi="Arial"/>
          <w:sz w:val="24"/>
          <w:szCs w:val="24"/>
        </w:rPr>
        <w:t xml:space="preserve">51. Регистрация абитуриентов для участия в конкурсе в каждом туре длится 2,5 календарного дня, до 14.00 часов третьего календарного дня регистрации абитуриентов.</w:t>
      </w:r>
    </w:p>
    <w:p>
      <w:pPr>
        <w:spacing w:after="60"/>
        <w:ind w:firstLine="567"/>
        <w:jc w:val="both"/>
      </w:pPr>
      <w:r>
        <w:rPr>
          <w:rFonts w:ascii="Arial" w:cs="Arial" w:eastAsia="Arial" w:hAnsi="Arial"/>
          <w:sz w:val="24"/>
          <w:szCs w:val="24"/>
        </w:rPr>
        <w:t xml:space="preserve">52. Подтверждение рекомендованными абитуриентами своего желания обучаться по данному направлению длится 3 дня, до 16.00 часов шестого дня каждого тура.</w:t>
      </w:r>
    </w:p>
    <w:p>
      <w:pPr>
        <w:spacing w:after="60"/>
        <w:ind w:firstLine="567"/>
        <w:jc w:val="both"/>
      </w:pPr>
      <w:r>
        <w:rPr>
          <w:rFonts w:ascii="Arial" w:cs="Arial" w:eastAsia="Arial" w:hAnsi="Arial"/>
          <w:sz w:val="24"/>
          <w:szCs w:val="24"/>
        </w:rPr>
        <w:t xml:space="preserve">53. Подтверждение дополнительно рекомендованными абитуриентами своего желания обучаться по данному направлению после последнего тура длится в течение 24 часов с момента рекомендации образовательной организацией. По истечении 24 часов, если абитуриент не подтвердил своего желания обучаться, грантовая комиссия рекомендует к зачислению следующих по ранжированному списку претендентов. Данная процедура проводится в течение трех рабочих дней после завершения последнего тура.</w:t>
      </w:r>
    </w:p>
    <w:p>
      <w:pPr>
        <w:spacing w:after="60"/>
        <w:ind w:firstLine="567"/>
        <w:jc w:val="both"/>
      </w:pPr>
      <w:r>
        <w:rPr>
          <w:rFonts w:ascii="Arial" w:cs="Arial" w:eastAsia="Arial" w:hAnsi="Arial"/>
          <w:sz w:val="24"/>
          <w:szCs w:val="24"/>
        </w:rPr>
        <w:t xml:space="preserve">54. Зачисляются в образовательные организации на основе конкурса в пределах квоты грантовых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60"/>
        <w:ind w:firstLine="567"/>
        <w:jc w:val="both"/>
      </w:pPr>
      <w:r>
        <w:rPr>
          <w:rFonts w:ascii="Arial" w:cs="Arial" w:eastAsia="Arial" w:hAnsi="Arial"/>
          <w:sz w:val="24"/>
          <w:szCs w:val="24"/>
        </w:rPr>
        <w:t xml:space="preserve">- инвалиды I, II групп;</w:t>
      </w:r>
    </w:p>
    <w:p>
      <w:pPr>
        <w:spacing w:after="60"/>
        <w:ind w:firstLine="567"/>
        <w:jc w:val="both"/>
      </w:pPr>
      <w:r>
        <w:rPr>
          <w:rFonts w:ascii="Arial" w:cs="Arial" w:eastAsia="Arial" w:hAnsi="Arial"/>
          <w:sz w:val="24"/>
          <w:szCs w:val="24"/>
        </w:rPr>
        <w:t xml:space="preserve">- лица с ограниченными возможностями здоровья с детства;</w:t>
      </w:r>
    </w:p>
    <w:p>
      <w:pPr>
        <w:spacing w:after="60"/>
        <w:ind w:firstLine="567"/>
        <w:jc w:val="both"/>
      </w:pPr>
      <w:r>
        <w:rPr>
          <w:rFonts w:ascii="Arial" w:cs="Arial" w:eastAsia="Arial" w:hAnsi="Arial"/>
          <w:sz w:val="24"/>
          <w:szCs w:val="24"/>
        </w:rPr>
        <w:t xml:space="preserve">- дети-сироты и дети, оставшиеся без попечения родителей;</w:t>
      </w:r>
    </w:p>
    <w:p>
      <w:pPr>
        <w:spacing w:after="60"/>
        <w:ind w:firstLine="567"/>
        <w:jc w:val="both"/>
      </w:pPr>
      <w:r>
        <w:rPr>
          <w:rFonts w:ascii="Arial" w:cs="Arial" w:eastAsia="Arial" w:hAnsi="Arial"/>
          <w:sz w:val="24"/>
          <w:szCs w:val="24"/>
        </w:rPr>
        <w:t xml:space="preserve">- этнические кыргызы;</w:t>
      </w:r>
    </w:p>
    <w:p>
      <w:pPr>
        <w:spacing w:after="60"/>
        <w:ind w:firstLine="567"/>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60"/>
        <w:ind w:firstLine="567"/>
        <w:jc w:val="both"/>
      </w:pPr>
      <w:r>
        <w:rPr>
          <w:rFonts w:ascii="Arial" w:cs="Arial" w:eastAsia="Arial" w:hAnsi="Arial"/>
          <w:sz w:val="24"/>
          <w:szCs w:val="24"/>
        </w:rPr>
        <w:t xml:space="preserve">- лица, имеющие статус кайрылмана.</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Грантовая комиссия образовательной организации на конкурсной основе распределяет квоты по направлениям и специальностям на основании личных заявлений абитуриентов. Заявление может быть подано для участия в конкурсе на направление или специальность, на которые образовательной организации выделены грантовые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последнем туре отбора и зачисления по решению грантовой комиссии образовательной организации.</w:t>
      </w:r>
    </w:p>
    <w:p>
      <w:pPr>
        <w:spacing w:after="60"/>
        <w:ind w:firstLine="567"/>
        <w:jc w:val="both"/>
      </w:pPr>
      <w:r>
        <w:rPr>
          <w:rFonts w:ascii="Arial" w:cs="Arial" w:eastAsia="Arial" w:hAnsi="Arial"/>
          <w:sz w:val="24"/>
          <w:szCs w:val="24"/>
        </w:rPr>
        <w:t xml:space="preserve">55. Вне конкурса на грантовые места зачисляются:</w:t>
      </w:r>
    </w:p>
    <w:p>
      <w:pPr>
        <w:spacing w:after="60"/>
        <w:ind w:firstLine="567"/>
        <w:jc w:val="both"/>
      </w:pPr>
      <w:r>
        <w:rPr>
          <w:rFonts w:ascii="Arial" w:cs="Arial" w:eastAsia="Arial" w:hAnsi="Arial"/>
          <w:sz w:val="24"/>
          <w:szCs w:val="24"/>
        </w:rPr>
        <w:t xml:space="preserve">- абитуриенты, набравшие в текущем календарном году наиболее высокие баллы по результатам основного теста ОРТ, в выбранные государственные образовательные организации на любые специальности и направления, реализуемые в данных образовательных организациях. Количество грантов для зачисления данной категории абитуриентов не должно превышать 50. Зачисление абитуриентов данной категории осуществляется уполномоченным органом на основании личных заявлений абитуриентов;</w:t>
      </w:r>
    </w:p>
    <w:p>
      <w:pPr>
        <w:spacing w:after="60"/>
        <w:ind w:firstLine="567"/>
        <w:jc w:val="both"/>
      </w:pPr>
      <w:r>
        <w:rPr>
          <w:rFonts w:ascii="Arial" w:cs="Arial" w:eastAsia="Arial" w:hAnsi="Arial"/>
          <w:sz w:val="24"/>
          <w:szCs w:val="24"/>
        </w:rPr>
        <w:t xml:space="preserve">- абитуриенты, занявшие в текущем календарном году 1 место, 2 место, 3 место в республиканской олимпиаде школьников или являющиеся призерами международных олимпиад, на специальности и направления, с которыми совпадает предмет олимпиады,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имеющие сертификат "Алтын тамга"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 выпускники Кыргызского национального военного лицея имени Героя Советского Союза генерал-майора Д.Асанова - в Военный институт Вооруженных Сил Кыргызской Республики имени Героя Советского Союза генерал-лейтенанта К.Усенбекова, при условии прохождения медицинского освидетельствования, дополнительных испытаний и получения баллов, равных или выше порогового балла ОРТ.</w:t>
      </w:r>
    </w:p>
    <w:p>
      <w:pPr>
        <w:spacing w:after="60"/>
        <w:ind w:firstLine="567"/>
        <w:jc w:val="both"/>
      </w:pPr>
      <w:r>
        <w:rPr>
          <w:rFonts w:ascii="Arial" w:cs="Arial" w:eastAsia="Arial" w:hAnsi="Arial"/>
          <w:sz w:val="24"/>
          <w:szCs w:val="24"/>
        </w:rPr>
        <w:t xml:space="preserve">56. При одинаковых баллах преимущество отдается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абитуриенту, имеющему спортивное звание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абитуриенту, прошедшему срочную военную службу;</w:t>
      </w:r>
    </w:p>
    <w:p>
      <w:pPr>
        <w:spacing w:after="60"/>
        <w:ind w:firstLine="567"/>
        <w:jc w:val="both"/>
      </w:pPr>
      <w:r>
        <w:rPr>
          <w:rFonts w:ascii="Arial" w:cs="Arial" w:eastAsia="Arial" w:hAnsi="Arial"/>
          <w:sz w:val="24"/>
          <w:szCs w:val="24"/>
        </w:rPr>
        <w:t xml:space="preserve">-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абитуриенту, имеющему более высокие баллы по профилирующему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57. Члены грантовой комиссии образовательной организации составляют протокол о количестве поданных заявок. Грантовая комиссия образовательной организации подписывает протокол расчета процентного соотношения социальных категорий абитуриентов, участвующих в конкурсе на специальности образовательных организаций, указанных в Инструкции о категориях абитуриентов и процентном распределении государственных образовательных грантов по ним (приложение к настоящему Положению).</w:t>
      </w:r>
    </w:p>
    <w:p>
      <w:pPr>
        <w:spacing w:after="60"/>
        <w:ind w:firstLine="567"/>
        <w:jc w:val="both"/>
      </w:pPr>
      <w:r>
        <w:rPr>
          <w:rFonts w:ascii="Arial" w:cs="Arial" w:eastAsia="Arial" w:hAnsi="Arial"/>
          <w:sz w:val="24"/>
          <w:szCs w:val="24"/>
        </w:rPr>
        <w:t xml:space="preserve">58. Списки рекомендованных к зачислению абитуриентов должны быть размещены в АИС, на сайте и стендах образовательной организации не позднее 10 часов утра, следующего за последним днем регистрации.</w:t>
      </w:r>
    </w:p>
    <w:p>
      <w:pPr>
        <w:spacing w:after="60"/>
        <w:ind w:firstLine="567"/>
        <w:jc w:val="both"/>
      </w:pPr>
      <w:r>
        <w:rPr>
          <w:rFonts w:ascii="Arial" w:cs="Arial" w:eastAsia="Arial" w:hAnsi="Arial"/>
          <w:sz w:val="24"/>
          <w:szCs w:val="24"/>
        </w:rPr>
        <w:t xml:space="preserve">59. Абитуриент, рекомендованный к зачислению в образовательную организацию, должен до 16.00 часов 6-го календарного дня каждого тура подтвердить свое желание обучаться в данном вузе, предоставив в приемную комиссию следующие документы:</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оригинал сертификата ОРТ;</w:t>
      </w:r>
    </w:p>
    <w:p>
      <w:pPr>
        <w:spacing w:after="60"/>
        <w:ind w:firstLine="567"/>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 соответствующее количество фотографий.</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документов в электронном виде через АИС. Оригиналы документов абитуриент обязан представить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Список абитуриентов, подтвердивших свое желание обучаться в образовательной организации, за подписью председателя грантовой комиссии образовательной организации отправляется в НТС для подтверждения достоверности набранных баллов абитуриентами после окончания всех туров зачисления. Подтверждение НТС дается в течение 2 календарных дней.</w:t>
      </w:r>
    </w:p>
    <w:p>
      <w:pPr>
        <w:spacing w:after="60"/>
        <w:ind w:firstLine="567"/>
        <w:jc w:val="both"/>
      </w:pPr>
      <w:r>
        <w:rPr>
          <w:rFonts w:ascii="Arial" w:cs="Arial" w:eastAsia="Arial" w:hAnsi="Arial"/>
          <w:sz w:val="24"/>
          <w:szCs w:val="24"/>
        </w:rPr>
        <w:t xml:space="preserve">60. Подтвержденный НТС список абитуриентов передается администрации образовательной организации для подготовки приказов о зачислении абитуриентов.</w:t>
      </w:r>
    </w:p>
    <w:p>
      <w:pPr>
        <w:spacing w:after="200" w:before="200"/>
        <w:jc w:val="center"/>
      </w:pPr>
      <w:r>
        <w:rPr>
          <w:rFonts w:ascii="Arial" w:cs="Arial" w:eastAsia="Arial" w:hAnsi="Arial"/>
          <w:b/>
          <w:bCs/>
          <w:sz w:val="32"/>
          <w:szCs w:val="32"/>
        </w:rPr>
        <w:t xml:space="preserve">Глава 6. Организация целевого приема абитуриентов</w:t>
      </w:r>
    </w:p>
    <w:p>
      <w:pPr>
        <w:spacing w:after="60"/>
        <w:ind w:firstLine="567"/>
        <w:jc w:val="both"/>
      </w:pPr>
      <w:r>
        <w:rPr>
          <w:rFonts w:ascii="Arial" w:cs="Arial" w:eastAsia="Arial" w:hAnsi="Arial"/>
          <w:sz w:val="24"/>
          <w:szCs w:val="24"/>
        </w:rPr>
        <w:t xml:space="preserve">61. При нарушении процедуры зачисления абитуриент вправе в течение 3 рабочих дней апеллировать в уполномоченный орган.</w:t>
      </w:r>
    </w:p>
    <w:p>
      <w:pPr>
        <w:spacing w:after="60"/>
        <w:ind w:firstLine="567"/>
        <w:jc w:val="both"/>
      </w:pPr>
      <w:r>
        <w:rPr>
          <w:rFonts w:ascii="Arial" w:cs="Arial" w:eastAsia="Arial" w:hAnsi="Arial"/>
          <w:sz w:val="24"/>
          <w:szCs w:val="24"/>
        </w:rPr>
        <w:t xml:space="preserve">62. К конкурсу на целевые места на грантовой основе допускаются абитуриенты - граждане Кыргызской Республики, участвовавшие в ОРТ текущего года и получившие баллы, равные или выше установленного порогового балла, и имеющие направление на обучение (с указанием направления подготовки/специальности), подписанное руководителем органа местного самоуправления, местной государственной администрации (для медицинских специальностей - по согласованию с руководителем территориальной организации здравоохранения). К зачислению рекомендуются абитуриенты, участвующие в конкурсе на целевой прием и набравшие наибольшее количество баллов. Уполномоченный орган может установить отдельный пороговый балл для данной категории абитуриентов.</w:t>
      </w:r>
    </w:p>
    <w:p>
      <w:pPr>
        <w:spacing w:after="60"/>
        <w:ind w:firstLine="567"/>
        <w:jc w:val="both"/>
      </w:pPr>
      <w:r>
        <w:rPr>
          <w:rFonts w:ascii="Arial" w:cs="Arial" w:eastAsia="Arial" w:hAnsi="Arial"/>
          <w:sz w:val="24"/>
          <w:szCs w:val="24"/>
        </w:rPr>
        <w:t xml:space="preserve">63. Количество мест для целевого приема на грантовой основе устанавливается уполномоченным органом в пределах утвержденного плана приема на каждое направление и специальность.</w:t>
      </w:r>
    </w:p>
    <w:p>
      <w:pPr>
        <w:spacing w:after="60"/>
        <w:ind w:firstLine="567"/>
        <w:jc w:val="both"/>
      </w:pPr>
      <w:r>
        <w:rPr>
          <w:rFonts w:ascii="Arial" w:cs="Arial" w:eastAsia="Arial" w:hAnsi="Arial"/>
          <w:sz w:val="24"/>
          <w:szCs w:val="24"/>
        </w:rPr>
        <w:t xml:space="preserve">64. Количество целевых мест на грантовой основе не может быть увеличено в ходе приема документов и туров отбора и зачисления.</w:t>
      </w:r>
    </w:p>
    <w:p>
      <w:pPr>
        <w:spacing w:after="60"/>
        <w:ind w:firstLine="567"/>
        <w:jc w:val="both"/>
      </w:pPr>
      <w:r>
        <w:rPr>
          <w:rFonts w:ascii="Arial" w:cs="Arial" w:eastAsia="Arial" w:hAnsi="Arial"/>
          <w:sz w:val="24"/>
          <w:szCs w:val="24"/>
        </w:rPr>
        <w:t xml:space="preserve">65. С абитуриентами, поступившими на целевые места на грантовой основе, заключается трехсторонний договор об обязательном распределении на работу между студентом, образовательной организацией и органом местного самоуправления или местной государственной администрацией.</w:t>
      </w:r>
    </w:p>
    <w:p>
      <w:pPr>
        <w:spacing w:after="60"/>
        <w:ind w:firstLine="567"/>
        <w:jc w:val="both"/>
      </w:pPr>
      <w:r>
        <w:rPr>
          <w:rFonts w:ascii="Arial" w:cs="Arial" w:eastAsia="Arial" w:hAnsi="Arial"/>
          <w:sz w:val="24"/>
          <w:szCs w:val="24"/>
        </w:rPr>
        <w:t xml:space="preserve">66. Лица, не прошедшие по конкурсу на целевые места на грантовой основе, могут участвовать в общем конкурсе на любые формы получения образования.</w:t>
      </w:r>
    </w:p>
    <w:p>
      <w:pPr>
        <w:spacing w:after="60"/>
        <w:ind w:firstLine="567"/>
        <w:jc w:val="both"/>
      </w:pPr>
      <w:r>
        <w:rPr>
          <w:rFonts w:ascii="Arial" w:cs="Arial" w:eastAsia="Arial" w:hAnsi="Arial"/>
          <w:sz w:val="24"/>
          <w:szCs w:val="24"/>
        </w:rPr>
        <w:t xml:space="preserve">67. Целевые места на грантовой основе, оставшиеся вакантными в последнем туре отбора и зачисления, предоставляются лицам, участвующим в общем конкурсе.</w:t>
      </w:r>
    </w:p>
    <w:p>
      <w:pPr>
        <w:spacing w:after="60"/>
        <w:ind w:firstLine="567"/>
        <w:jc w:val="both"/>
      </w:pPr>
      <w:r>
        <w:rPr>
          <w:rFonts w:ascii="Arial" w:cs="Arial" w:eastAsia="Arial" w:hAnsi="Arial"/>
          <w:sz w:val="24"/>
          <w:szCs w:val="24"/>
        </w:rPr>
        <w:t xml:space="preserve">68. Работодатели имеют право заказывать целевую подготовку специалистов в образовательных организациях республики по договорам с оплатой стоимости обучения за счет собственных средств.</w:t>
      </w:r>
    </w:p>
    <w:p>
      <w:pPr>
        <w:spacing w:after="60"/>
        <w:ind w:firstLine="567"/>
        <w:jc w:val="both"/>
      </w:pPr>
      <w:r>
        <w:rPr>
          <w:rFonts w:ascii="Arial" w:cs="Arial" w:eastAsia="Arial" w:hAnsi="Arial"/>
          <w:sz w:val="24"/>
          <w:szCs w:val="24"/>
        </w:rPr>
        <w:t xml:space="preserve">69. Условия целевой подготовки по договору с оплатой стоимости обучения определяются договором, заключаемым между работодателем и студентом.</w:t>
      </w:r>
    </w:p>
    <w:p>
      <w:pPr>
        <w:spacing w:after="200" w:before="200"/>
        <w:jc w:val="center"/>
      </w:pPr>
      <w:r>
        <w:rPr>
          <w:rFonts w:ascii="Arial" w:cs="Arial" w:eastAsia="Arial" w:hAnsi="Arial"/>
          <w:b/>
          <w:bCs/>
          <w:sz w:val="32"/>
          <w:szCs w:val="32"/>
        </w:rPr>
        <w:t xml:space="preserve">Глава 7. Механизм отбора и зачисления на обучение по договору с оплатой стоимости обучения</w:t>
      </w:r>
    </w:p>
    <w:p>
      <w:pPr>
        <w:spacing w:after="60"/>
        <w:ind w:firstLine="567"/>
        <w:jc w:val="both"/>
      </w:pPr>
      <w:r>
        <w:rPr>
          <w:rFonts w:ascii="Arial" w:cs="Arial" w:eastAsia="Arial" w:hAnsi="Arial"/>
          <w:sz w:val="24"/>
          <w:szCs w:val="24"/>
        </w:rPr>
        <w:t xml:space="preserve">70. Конкурс на зачисление абитуриентов на все формы обучения по договору с оплатой стоимости обучения проводится по итогам ОРТ текущего года через АИС (кроме направлений и специальностей в сфере культуры и искусства, физической культуры и спорта) два раза в год. Зимний прием осуществляется через АИС по итогам ОРТ предшествующего года. К конкурсу допускаются абитуриенты, получившие по основному тесту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71.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 Уполномоченный орган ежегодно утверждает количество и график туров отбора и зачисления абитуриентов по результатам ОРТ текущего года. Правила отбора и зачисления во всех турах идентичны. При наличии вакантных мест после последнего тура приемная комиссия рекомендует к зачислению следующих по ранжированному списку претендентов.</w:t>
      </w:r>
    </w:p>
    <w:p>
      <w:pPr>
        <w:spacing w:after="60"/>
        <w:ind w:firstLine="567"/>
        <w:jc w:val="both"/>
      </w:pPr>
      <w:r>
        <w:rPr>
          <w:rFonts w:ascii="Arial" w:cs="Arial" w:eastAsia="Arial" w:hAnsi="Arial"/>
          <w:sz w:val="24"/>
          <w:szCs w:val="24"/>
        </w:rPr>
        <w:t xml:space="preserve">Правила участия в конкурсе на отбор и зачисление по договору с оплатой стоимости обучения через АИС, периоды (время) регистрации, подтверждения абитуриентами в АИС своего желания обучаться идентичны правилам и периодам (времени) регистрации и подтверждения, установленным для участия в конкурсе на грантовое обучение.</w:t>
      </w:r>
    </w:p>
    <w:p>
      <w:pPr>
        <w:spacing w:after="60"/>
        <w:ind w:firstLine="567"/>
        <w:jc w:val="both"/>
      </w:pPr>
      <w:r>
        <w:rPr>
          <w:rFonts w:ascii="Arial" w:cs="Arial" w:eastAsia="Arial" w:hAnsi="Arial"/>
          <w:sz w:val="24"/>
          <w:szCs w:val="24"/>
        </w:rPr>
        <w:t xml:space="preserve">72.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60"/>
        <w:ind w:firstLine="567"/>
        <w:jc w:val="both"/>
      </w:pPr>
      <w:r>
        <w:rPr>
          <w:rFonts w:ascii="Arial" w:cs="Arial" w:eastAsia="Arial" w:hAnsi="Arial"/>
          <w:sz w:val="24"/>
          <w:szCs w:val="24"/>
        </w:rPr>
        <w:t xml:space="preserve">73. Вне конкурса при наличии баллов, соответствующих положительной оценке, зачисляются на места по договору с оплатой стоимости обучения (при наличии подтверждающих документов):</w:t>
      </w:r>
    </w:p>
    <w:p>
      <w:pPr>
        <w:spacing w:after="60"/>
        <w:ind w:firstLine="567"/>
        <w:jc w:val="both"/>
      </w:pPr>
      <w:r>
        <w:rPr>
          <w:rFonts w:ascii="Arial" w:cs="Arial" w:eastAsia="Arial" w:hAnsi="Arial"/>
          <w:sz w:val="24"/>
          <w:szCs w:val="24"/>
        </w:rPr>
        <w:t xml:space="preserve">- дети - круглые сироты и дети, оставшиеся без попечения родителей;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вузе по избранному направлению и специальности;</w:t>
      </w:r>
    </w:p>
    <w:p>
      <w:pPr>
        <w:spacing w:after="60"/>
        <w:ind w:firstLine="567"/>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направления и специальности в выбранном вузе, по которым предмет олимпиады является профилирующим;</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имеющие сертификат "Алтын тамга",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74. Преимущественным правом при прочих равных условиях при поступлении в государственные образовательные организации пользуются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абитуриенты, имеющие спортивные звания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лица, прошедшие срочную военную службу;</w:t>
      </w:r>
    </w:p>
    <w:p>
      <w:pPr>
        <w:spacing w:after="60"/>
        <w:ind w:firstLine="567"/>
        <w:jc w:val="both"/>
      </w:pPr>
      <w:r>
        <w:rPr>
          <w:rFonts w:ascii="Arial" w:cs="Arial" w:eastAsia="Arial" w:hAnsi="Arial"/>
          <w:sz w:val="24"/>
          <w:szCs w:val="24"/>
        </w:rPr>
        <w:t xml:space="preserve">-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абитуриенты, имеющие более высокие баллы по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75.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для обучения по направлениям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76. Образовательная организация проводит вступительные испытания исключительно:</w:t>
      </w:r>
    </w:p>
    <w:p>
      <w:pPr>
        <w:spacing w:after="60"/>
        <w:ind w:firstLine="56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60"/>
        <w:ind w:firstLine="567"/>
        <w:jc w:val="both"/>
      </w:pPr>
      <w:r>
        <w:rPr>
          <w:rFonts w:ascii="Arial" w:cs="Arial" w:eastAsia="Arial" w:hAnsi="Arial"/>
          <w:sz w:val="24"/>
          <w:szCs w:val="24"/>
        </w:rPr>
        <w:t xml:space="preserve">- для абитуриентов - иностранных граждан;</w:t>
      </w:r>
    </w:p>
    <w:p>
      <w:pPr>
        <w:spacing w:after="60"/>
        <w:ind w:firstLine="567"/>
        <w:jc w:val="both"/>
      </w:pPr>
      <w:r>
        <w:rPr>
          <w:rFonts w:ascii="Arial" w:cs="Arial" w:eastAsia="Arial" w:hAnsi="Arial"/>
          <w:sz w:val="24"/>
          <w:szCs w:val="24"/>
        </w:rPr>
        <w:t xml:space="preserve">- для абитуриентов, имеющих документ государственного образца о начальном и/или среднем профессиональном образовании соответствующего профиля.</w:t>
      </w:r>
    </w:p>
    <w:p>
      <w:pPr>
        <w:spacing w:after="60"/>
        <w:ind w:firstLine="567"/>
        <w:jc w:val="both"/>
      </w:pPr>
      <w:r>
        <w:rPr>
          <w:rFonts w:ascii="Arial" w:cs="Arial" w:eastAsia="Arial" w:hAnsi="Arial"/>
          <w:sz w:val="24"/>
          <w:szCs w:val="24"/>
        </w:rPr>
        <w:t xml:space="preserve">77. Вступительные испытания могут проводиться одновременно с проведением туров отбора абитуриентов по результатам ОРТ.</w:t>
      </w:r>
    </w:p>
    <w:p>
      <w:pPr>
        <w:spacing w:after="60"/>
        <w:ind w:firstLine="567"/>
        <w:jc w:val="both"/>
      </w:pPr>
      <w:r>
        <w:rPr>
          <w:rFonts w:ascii="Arial" w:cs="Arial" w:eastAsia="Arial" w:hAnsi="Arial"/>
          <w:sz w:val="24"/>
          <w:szCs w:val="24"/>
        </w:rPr>
        <w:t xml:space="preserve">78. В правилах приема образовательной организации независимо от ее организационно-правовой формы определяется перечень предметов вступительных испытаний, который должен включать вступительное испытание по государственному языку, результаты которого не учитываются при проведении конкурса. Для иностранных граждан вступительные испытания по государственному языку не проводятся.</w:t>
      </w:r>
    </w:p>
    <w:p>
      <w:pPr>
        <w:spacing w:after="60"/>
        <w:ind w:firstLine="567"/>
        <w:jc w:val="both"/>
      </w:pPr>
      <w:r>
        <w:rPr>
          <w:rFonts w:ascii="Arial" w:cs="Arial" w:eastAsia="Arial" w:hAnsi="Arial"/>
          <w:sz w:val="24"/>
          <w:szCs w:val="24"/>
        </w:rPr>
        <w:t xml:space="preserve">79. Вступительные испытания (кроме испытаний по специальностям в сфере культуры и искусства, физической культуры и спорта) проводятся по программам, соответствующим учебным программам среднего общего образования.</w:t>
      </w:r>
    </w:p>
    <w:p>
      <w:pPr>
        <w:spacing w:after="60"/>
        <w:ind w:firstLine="567"/>
        <w:jc w:val="both"/>
      </w:pPr>
      <w:r>
        <w:rPr>
          <w:rFonts w:ascii="Arial" w:cs="Arial" w:eastAsia="Arial" w:hAnsi="Arial"/>
          <w:sz w:val="24"/>
          <w:szCs w:val="24"/>
        </w:rPr>
        <w:t xml:space="preserve">80. Сроки проведения вступительных испытаний в образовательных организациях независимо от их организационно-правовых форм: летнего приема - с 1 июля до 25 августа, зимнего приема - с 20 декабря до 15 февраля.</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в рамках летнего приема - с 1 августа до 1 декабря, в рамках зимнего приема - с 20 декабря до 20 марта.</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могут быть продлены уполномоченным органом при форс-мажорных обстоятельствах, возникших в Кыргызской Республике или в иностранных государствах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81.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(для летнего приема) и 15 декабря (для зимнего приема).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60"/>
        <w:ind w:firstLine="567"/>
        <w:jc w:val="both"/>
      </w:pPr>
      <w:r>
        <w:rPr>
          <w:rFonts w:ascii="Arial" w:cs="Arial" w:eastAsia="Arial" w:hAnsi="Arial"/>
          <w:sz w:val="24"/>
          <w:szCs w:val="24"/>
        </w:rPr>
        <w:t xml:space="preserve">82. Лица, забравшие документы после завершения приема документов, выбывают из конкурса.</w:t>
      </w:r>
    </w:p>
    <w:p>
      <w:pPr>
        <w:spacing w:after="60"/>
        <w:ind w:firstLine="567"/>
        <w:jc w:val="both"/>
      </w:pPr>
      <w:r>
        <w:rPr>
          <w:rFonts w:ascii="Arial" w:cs="Arial" w:eastAsia="Arial" w:hAnsi="Arial"/>
          <w:sz w:val="24"/>
          <w:szCs w:val="24"/>
        </w:rPr>
        <w:t xml:space="preserve">83. Лица, не явившиеся на вступительное испытание по уважительной причине (болезнь, смерть близких, подтвержденные документально), допускаются к нему в параллельных группах на следующем этапе сдачи вступительных испытаний или индивидуально в период до их полного завершения.</w:t>
      </w:r>
    </w:p>
    <w:p>
      <w:pPr>
        <w:spacing w:after="60"/>
        <w:ind w:firstLine="567"/>
        <w:jc w:val="both"/>
      </w:pPr>
      <w:r>
        <w:rPr>
          <w:rFonts w:ascii="Arial" w:cs="Arial" w:eastAsia="Arial" w:hAnsi="Arial"/>
          <w:sz w:val="24"/>
          <w:szCs w:val="24"/>
        </w:rPr>
        <w:t xml:space="preserve">84. Прием на обучение в образовательную организацию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образовательной организацией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85. Конкурс на обучение по программам магистратуры проводится по результатам вступительных испытаний на основании заявления граждан.</w:t>
      </w:r>
    </w:p>
    <w:p>
      <w:pPr>
        <w:spacing w:after="200" w:before="200"/>
        <w:jc w:val="center"/>
      </w:pPr>
      <w:r>
        <w:rPr>
          <w:rFonts w:ascii="Arial" w:cs="Arial" w:eastAsia="Arial" w:hAnsi="Arial"/>
          <w:b/>
          <w:bCs/>
          <w:sz w:val="32"/>
          <w:szCs w:val="32"/>
        </w:rPr>
        <w:t xml:space="preserve">Глава 8. Общие правила проведения вступительных испытаний</w:t>
      </w:r>
    </w:p>
    <w:p>
      <w:pPr>
        <w:spacing w:after="60"/>
        <w:ind w:firstLine="567"/>
        <w:jc w:val="both"/>
      </w:pPr>
      <w:r>
        <w:rPr>
          <w:rFonts w:ascii="Arial" w:cs="Arial" w:eastAsia="Arial" w:hAnsi="Arial"/>
          <w:sz w:val="24"/>
          <w:szCs w:val="24"/>
        </w:rPr>
        <w:t xml:space="preserve">86. Вступительные испытания могут быть проведены в виде экзамена (устного или письменного), тестирования (бланочного или компьютерного), собеседования. Форма проведения вступительных испытаний (онлайн, офлайн) устанавливается образовательной организацией.</w:t>
      </w:r>
    </w:p>
    <w:p>
      <w:pPr>
        <w:spacing w:after="60"/>
        <w:ind w:firstLine="567"/>
        <w:jc w:val="both"/>
      </w:pPr>
      <w:r>
        <w:rPr>
          <w:rFonts w:ascii="Arial" w:cs="Arial" w:eastAsia="Arial" w:hAnsi="Arial"/>
          <w:sz w:val="24"/>
          <w:szCs w:val="24"/>
        </w:rPr>
        <w:t xml:space="preserve">87. Образовательная организация может для проведения вступительных испытаний использовать тестовые задания организаций, специализирующихся в области оценивания с использованием современных методов тестирования, на основании заключенных с ними договоров. Тестовые задания, билеты для устных экзаменов, задания для письменных экзаменов, разработанные предметными комиссиями вуза, должны соответствовать программе среднего общего образования.</w:t>
      </w:r>
    </w:p>
    <w:p>
      <w:pPr>
        <w:spacing w:after="60"/>
        <w:ind w:firstLine="567"/>
        <w:jc w:val="both"/>
      </w:pPr>
      <w:r>
        <w:rPr>
          <w:rFonts w:ascii="Arial" w:cs="Arial" w:eastAsia="Arial" w:hAnsi="Arial"/>
          <w:sz w:val="24"/>
          <w:szCs w:val="24"/>
        </w:rPr>
        <w:t xml:space="preserve">88. Пакеты тестовых заданий, билетов для устных экзаменов,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60"/>
        <w:ind w:firstLine="567"/>
        <w:jc w:val="both"/>
      </w:pPr>
      <w:r>
        <w:rPr>
          <w:rFonts w:ascii="Arial" w:cs="Arial" w:eastAsia="Arial" w:hAnsi="Arial"/>
          <w:sz w:val="24"/>
          <w:szCs w:val="24"/>
        </w:rPr>
        <w:t xml:space="preserve">89. Длительность тестирования или письменного экзамена определяется образовательной организацией.</w:t>
      </w:r>
    </w:p>
    <w:p>
      <w:pPr>
        <w:spacing w:after="60"/>
        <w:ind w:firstLine="567"/>
        <w:jc w:val="both"/>
      </w:pPr>
      <w:r>
        <w:rPr>
          <w:rFonts w:ascii="Arial" w:cs="Arial" w:eastAsia="Arial" w:hAnsi="Arial"/>
          <w:sz w:val="24"/>
          <w:szCs w:val="24"/>
        </w:rPr>
        <w:t xml:space="preserve">90. Допуск абитуриентов к вступительным экзаменам осуществляется при наличии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91. Перед началом вступительных испытаний членами экзаменационной комиссии проводится инструктаж абитуриентов о правилах проведения экзамена.</w:t>
      </w:r>
    </w:p>
    <w:p>
      <w:pPr>
        <w:spacing w:after="60"/>
        <w:ind w:firstLine="567"/>
        <w:jc w:val="both"/>
      </w:pPr>
      <w:r>
        <w:rPr>
          <w:rFonts w:ascii="Arial" w:cs="Arial" w:eastAsia="Arial" w:hAnsi="Arial"/>
          <w:sz w:val="24"/>
          <w:szCs w:val="24"/>
        </w:rPr>
        <w:t xml:space="preserve">92. Во время вступительных экзаменов абитуриентам запрещается:</w:t>
      </w:r>
    </w:p>
    <w:p>
      <w:pPr>
        <w:spacing w:after="60"/>
        <w:ind w:firstLine="56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60"/>
        <w:ind w:firstLine="56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60"/>
        <w:ind w:firstLine="56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60"/>
        <w:ind w:firstLine="567"/>
        <w:jc w:val="both"/>
      </w:pPr>
      <w:r>
        <w:rPr>
          <w:rFonts w:ascii="Arial" w:cs="Arial" w:eastAsia="Arial" w:hAnsi="Arial"/>
          <w:sz w:val="24"/>
          <w:szCs w:val="24"/>
        </w:rPr>
        <w:t xml:space="preserve">В случае неоднократного нарушения требований порядка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60"/>
        <w:ind w:firstLine="567"/>
        <w:jc w:val="both"/>
      </w:pPr>
      <w:r>
        <w:rPr>
          <w:rFonts w:ascii="Arial" w:cs="Arial" w:eastAsia="Arial" w:hAnsi="Arial"/>
          <w:sz w:val="24"/>
          <w:szCs w:val="24"/>
        </w:rPr>
        <w:t xml:space="preserve">93.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60"/>
        <w:ind w:firstLine="567"/>
        <w:jc w:val="both"/>
      </w:pPr>
      <w:r>
        <w:rPr>
          <w:rFonts w:ascii="Arial" w:cs="Arial" w:eastAsia="Arial" w:hAnsi="Arial"/>
          <w:sz w:val="24"/>
          <w:szCs w:val="24"/>
        </w:rPr>
        <w:t xml:space="preserve">94. Присутствие на вступительных экзаменах посторонних лиц запрещается.</w:t>
      </w:r>
    </w:p>
    <w:p>
      <w:pPr>
        <w:spacing w:after="60"/>
        <w:ind w:firstLine="567"/>
        <w:jc w:val="both"/>
      </w:pPr>
      <w:r>
        <w:rPr>
          <w:rFonts w:ascii="Arial" w:cs="Arial" w:eastAsia="Arial" w:hAnsi="Arial"/>
          <w:sz w:val="24"/>
          <w:szCs w:val="24"/>
        </w:rPr>
        <w:t xml:space="preserve">95. По окончании экзамена тесты, бланки ответов и экзаменационные листы передаются ответственному секретарю приемной комиссии.</w:t>
      </w:r>
    </w:p>
    <w:p>
      <w:pPr>
        <w:spacing w:after="60"/>
        <w:ind w:firstLine="567"/>
        <w:jc w:val="both"/>
      </w:pPr>
      <w:r>
        <w:rPr>
          <w:rFonts w:ascii="Arial" w:cs="Arial" w:eastAsia="Arial" w:hAnsi="Arial"/>
          <w:sz w:val="24"/>
          <w:szCs w:val="24"/>
        </w:rPr>
        <w:t xml:space="preserve">96.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60"/>
        <w:ind w:firstLine="567"/>
        <w:jc w:val="both"/>
      </w:pPr>
      <w:r>
        <w:rPr>
          <w:rFonts w:ascii="Arial" w:cs="Arial" w:eastAsia="Arial" w:hAnsi="Arial"/>
          <w:sz w:val="24"/>
          <w:szCs w:val="24"/>
        </w:rPr>
        <w:t xml:space="preserve">97.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образовательной организации. Лица, не имеющие отношения к данному вступительному испытанию, к проверке не допускаются.</w:t>
      </w:r>
    </w:p>
    <w:p>
      <w:pPr>
        <w:spacing w:after="60"/>
        <w:ind w:firstLine="567"/>
        <w:jc w:val="both"/>
      </w:pPr>
      <w:r>
        <w:rPr>
          <w:rFonts w:ascii="Arial" w:cs="Arial" w:eastAsia="Arial" w:hAnsi="Arial"/>
          <w:sz w:val="24"/>
          <w:szCs w:val="24"/>
        </w:rPr>
        <w:t xml:space="preserve">98. Проверка экзаменационных работ проводится в тот же день, сразу после окончания шифрования.</w:t>
      </w:r>
    </w:p>
    <w:p>
      <w:pPr>
        <w:spacing w:after="60"/>
        <w:ind w:firstLine="567"/>
        <w:jc w:val="both"/>
      </w:pPr>
      <w:r>
        <w:rPr>
          <w:rFonts w:ascii="Arial" w:cs="Arial" w:eastAsia="Arial" w:hAnsi="Arial"/>
          <w:sz w:val="24"/>
          <w:szCs w:val="24"/>
        </w:rPr>
        <w:t xml:space="preserve">99. При проверке экзаменационных работ необходимо придерживаться следующих правил:</w:t>
      </w:r>
    </w:p>
    <w:p>
      <w:pPr>
        <w:spacing w:after="60"/>
        <w:ind w:firstLine="567"/>
        <w:jc w:val="both"/>
      </w:pPr>
      <w:r>
        <w:rPr>
          <w:rFonts w:ascii="Arial" w:cs="Arial" w:eastAsia="Arial" w:hAnsi="Arial"/>
          <w:sz w:val="24"/>
          <w:szCs w:val="24"/>
        </w:rPr>
        <w:t xml:space="preserve">- ответы, закрашенные карандашом, не засчитываются;</w:t>
      </w:r>
    </w:p>
    <w:p>
      <w:pPr>
        <w:spacing w:after="60"/>
        <w:ind w:firstLine="56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60"/>
        <w:ind w:firstLine="56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указывается фамилия проверяющего;</w:t>
      </w:r>
    </w:p>
    <w:p>
      <w:pPr>
        <w:spacing w:after="60"/>
        <w:ind w:firstLine="56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60"/>
        <w:ind w:firstLine="567"/>
        <w:jc w:val="both"/>
      </w:pPr>
      <w:r>
        <w:rPr>
          <w:rFonts w:ascii="Arial" w:cs="Arial" w:eastAsia="Arial" w:hAnsi="Arial"/>
          <w:sz w:val="24"/>
          <w:szCs w:val="24"/>
        </w:rPr>
        <w:t xml:space="preserve">100.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60"/>
        <w:ind w:firstLine="567"/>
        <w:jc w:val="both"/>
      </w:pPr>
      <w:r>
        <w:rPr>
          <w:rFonts w:ascii="Arial" w:cs="Arial" w:eastAsia="Arial" w:hAnsi="Arial"/>
          <w:sz w:val="24"/>
          <w:szCs w:val="24"/>
        </w:rPr>
        <w:t xml:space="preserve">101. Минимальный пороговый балл, дающий право абитуриенту участвовать в конкурсе, устанавливается вузом заранее и не может быть меньше 40 процентов максимально возможного количества баллов.</w:t>
      </w:r>
    </w:p>
    <w:p>
      <w:pPr>
        <w:spacing w:after="60"/>
        <w:ind w:firstLine="567"/>
        <w:jc w:val="both"/>
      </w:pPr>
      <w:r>
        <w:rPr>
          <w:rFonts w:ascii="Arial" w:cs="Arial" w:eastAsia="Arial" w:hAnsi="Arial"/>
          <w:sz w:val="24"/>
          <w:szCs w:val="24"/>
        </w:rPr>
        <w:t xml:space="preserve">102.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60"/>
        <w:ind w:firstLine="567"/>
        <w:jc w:val="both"/>
      </w:pPr>
      <w:r>
        <w:rPr>
          <w:rFonts w:ascii="Arial" w:cs="Arial" w:eastAsia="Arial" w:hAnsi="Arial"/>
          <w:sz w:val="24"/>
          <w:szCs w:val="24"/>
        </w:rPr>
        <w:t xml:space="preserve">103. Письменные работы лиц, зачисленных в образовательную организацию, подшиваются в их личные дела или в электронном (цифровом) виде вводятся в базу данных студентов. Письменные работы непринятых абитуриентов хранятся в течение шести месяцев, после чего уничтожаются.</w:t>
      </w:r>
    </w:p>
    <w:p>
      <w:pPr>
        <w:spacing w:after="60"/>
        <w:ind w:firstLine="567"/>
        <w:jc w:val="both"/>
      </w:pPr>
      <w:r>
        <w:rPr>
          <w:rFonts w:ascii="Arial" w:cs="Arial" w:eastAsia="Arial" w:hAnsi="Arial"/>
          <w:sz w:val="24"/>
          <w:szCs w:val="24"/>
        </w:rPr>
        <w:t xml:space="preserve">Глава 9. Общие правила подачи и рассмотрения апелляций</w:t>
      </w:r>
    </w:p>
    <w:p>
      <w:pPr>
        <w:spacing w:after="60"/>
        <w:ind w:firstLine="567"/>
        <w:jc w:val="both"/>
      </w:pPr>
      <w:r>
        <w:rPr>
          <w:rFonts w:ascii="Arial" w:cs="Arial" w:eastAsia="Arial" w:hAnsi="Arial"/>
          <w:sz w:val="24"/>
          <w:szCs w:val="24"/>
        </w:rPr>
        <w:t xml:space="preserve">104.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результатами (далее - апелляция).</w:t>
      </w:r>
    </w:p>
    <w:p>
      <w:pPr>
        <w:spacing w:after="60"/>
        <w:ind w:firstLine="56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60"/>
        <w:ind w:firstLine="567"/>
        <w:jc w:val="both"/>
      </w:pPr>
      <w:r>
        <w:rPr>
          <w:rFonts w:ascii="Arial" w:cs="Arial" w:eastAsia="Arial" w:hAnsi="Arial"/>
          <w:sz w:val="24"/>
          <w:szCs w:val="24"/>
        </w:rPr>
        <w:t xml:space="preserve">105. Рассмотрение апелляции не является пересдачей экзамена. В ходе рассмотрения апелляции проверяется только правильность оценки результата вступительного испытания.</w:t>
      </w:r>
    </w:p>
    <w:p>
      <w:pPr>
        <w:spacing w:after="60"/>
        <w:ind w:firstLine="567"/>
        <w:jc w:val="both"/>
      </w:pPr>
      <w:r>
        <w:rPr>
          <w:rFonts w:ascii="Arial" w:cs="Arial" w:eastAsia="Arial" w:hAnsi="Arial"/>
          <w:sz w:val="24"/>
          <w:szCs w:val="24"/>
        </w:rPr>
        <w:t xml:space="preserve">106. Апелляция подается абитуриентом лично на следующий день после объявления результата вступительных испытаний. Приемная комиссия обеспечивает прием апелляций в течение всего рабочего дня.</w:t>
      </w:r>
    </w:p>
    <w:p>
      <w:pPr>
        <w:spacing w:after="60"/>
        <w:ind w:firstLine="567"/>
        <w:jc w:val="both"/>
      </w:pPr>
      <w:r>
        <w:rPr>
          <w:rFonts w:ascii="Arial" w:cs="Arial" w:eastAsia="Arial" w:hAnsi="Arial"/>
          <w:sz w:val="24"/>
          <w:szCs w:val="24"/>
        </w:rPr>
        <w:t xml:space="preserve">107.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60"/>
        <w:ind w:firstLine="567"/>
        <w:jc w:val="both"/>
      </w:pPr>
      <w:r>
        <w:rPr>
          <w:rFonts w:ascii="Arial" w:cs="Arial" w:eastAsia="Arial" w:hAnsi="Arial"/>
          <w:sz w:val="24"/>
          <w:szCs w:val="24"/>
        </w:rPr>
        <w:t xml:space="preserve">108.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60"/>
        <w:ind w:firstLine="567"/>
        <w:jc w:val="both"/>
      </w:pPr>
      <w:r>
        <w:rPr>
          <w:rFonts w:ascii="Arial" w:cs="Arial" w:eastAsia="Arial" w:hAnsi="Arial"/>
          <w:sz w:val="24"/>
          <w:szCs w:val="24"/>
        </w:rPr>
        <w:t xml:space="preserve">109. После рассмотрения апелляции выносится решение апелляционной комиссии о результате апелляции.</w:t>
      </w:r>
    </w:p>
    <w:p>
      <w:pPr>
        <w:spacing w:after="60"/>
        <w:ind w:firstLine="567"/>
        <w:jc w:val="both"/>
      </w:pPr>
      <w:r>
        <w:rPr>
          <w:rFonts w:ascii="Arial" w:cs="Arial" w:eastAsia="Arial" w:hAnsi="Arial"/>
          <w:sz w:val="24"/>
          <w:szCs w:val="24"/>
        </w:rPr>
        <w:t xml:space="preserve">110.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подпись).</w:t>
      </w:r>
    </w:p>
    <w:p>
      <w:pPr>
        <w:spacing w:after="200" w:before="200"/>
        <w:jc w:val="center"/>
      </w:pPr>
      <w:r>
        <w:rPr>
          <w:rFonts w:ascii="Arial" w:cs="Arial" w:eastAsia="Arial" w:hAnsi="Arial"/>
          <w:b/>
          <w:bCs/>
          <w:sz w:val="32"/>
          <w:szCs w:val="32"/>
        </w:rPr>
        <w:t xml:space="preserve">Глава 10. Зачисление</w:t>
      </w:r>
    </w:p>
    <w:p>
      <w:pPr>
        <w:spacing w:after="60"/>
        <w:ind w:firstLine="567"/>
        <w:jc w:val="both"/>
      </w:pPr>
      <w:r>
        <w:rPr>
          <w:rFonts w:ascii="Arial" w:cs="Arial" w:eastAsia="Arial" w:hAnsi="Arial"/>
          <w:sz w:val="24"/>
          <w:szCs w:val="24"/>
        </w:rPr>
        <w:t xml:space="preserve">111. Зачисление абитуриентов в число студентов образовательных организаций независимо от их организационно-правовых форм на все формы обучения производится при наличии документа об образовании либо его дубликата. Допускается предоставление электронного персонифицированного документа об образовании, включающего обязательные реквизиты документа (полное наименование и местонахождение образовательной организации, фамилия, имя, отчество, персональный идентификационный номер абитуриента, адрес QR-кода, сведения об успеваемости).</w:t>
      </w:r>
    </w:p>
    <w:p>
      <w:pPr>
        <w:spacing w:after="60"/>
        <w:ind w:firstLine="56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и специальностей, обучавшиеся на грантовой основе, представляют копию диплома о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учебного заведения об обучении на грантовой основе и распределении на работу.</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в АИС в электронном виде следующих документов:</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сертификат ОРТ;</w:t>
      </w:r>
    </w:p>
    <w:p>
      <w:pPr>
        <w:spacing w:after="60"/>
        <w:ind w:firstLine="567"/>
        <w:jc w:val="both"/>
      </w:pPr>
      <w:r>
        <w:rPr>
          <w:rFonts w:ascii="Arial" w:cs="Arial" w:eastAsia="Arial" w:hAnsi="Arial"/>
          <w:sz w:val="24"/>
          <w:szCs w:val="24"/>
        </w:rPr>
        <w:t xml:space="preserve">- аттестат о среднем общем образовании, диплом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При этом 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112. Зачисление абитуриентов в число студентов по результатам ОРТ производится при наличии оригинала сертификата о результатах тестирования. Результаты ОРТ абитуриентов, подтвердивших свое желание обучаться в образовательной организации путем представления в приемную комиссию необходимых документов, должны быть подтверждены НТС до зачисления.</w:t>
      </w:r>
    </w:p>
    <w:p>
      <w:pPr>
        <w:spacing w:after="60"/>
        <w:ind w:firstLine="567"/>
        <w:jc w:val="both"/>
      </w:pPr>
      <w:r>
        <w:rPr>
          <w:rFonts w:ascii="Arial" w:cs="Arial" w:eastAsia="Arial" w:hAnsi="Arial"/>
          <w:sz w:val="24"/>
          <w:szCs w:val="24"/>
        </w:rPr>
        <w:t xml:space="preserve">113. Зачисление абитуриентов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25 августа, по итогам зимнего приема - до 15 февраля. Зачисление абитуриентов - иностранных граждан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1 декабря, по итогам зимнего приема - до 20 марта. Сроки зачисления абитуриентов - иностранных граждан могут быть продлены уполномоченным органом при форс-мажорных обстоятельствах, возникших в Кыргызской Республике или в зарубежных странах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114. Слушатели подразделений довузовской подготовки принимаются в образовательные организации на общих основаниях.</w:t>
      </w:r>
    </w:p>
    <w:p>
      <w:pPr>
        <w:spacing w:after="60"/>
        <w:ind w:firstLine="567"/>
        <w:jc w:val="both"/>
      </w:pPr>
      <w:r>
        <w:rPr>
          <w:rFonts w:ascii="Arial" w:cs="Arial" w:eastAsia="Arial" w:hAnsi="Arial"/>
          <w:sz w:val="24"/>
          <w:szCs w:val="24"/>
        </w:rPr>
        <w:t xml:space="preserve">115.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образовательную организацию.</w:t>
      </w:r>
    </w:p>
    <w:p>
      <w:pPr>
        <w:spacing w:after="60"/>
        <w:ind w:firstLine="567"/>
        <w:jc w:val="both"/>
      </w:pPr>
      <w:r>
        <w:rPr>
          <w:rFonts w:ascii="Arial" w:cs="Arial" w:eastAsia="Arial" w:hAnsi="Arial"/>
          <w:sz w:val="24"/>
          <w:szCs w:val="24"/>
        </w:rPr>
        <w:t xml:space="preserve">116. Приказ (приказы) о зачислении по результатам конкурса с указанием количества баллов, набранных на вступительных испытаниях, или по ОРТ публикуется на официальном сайте образовательной организации и размещается на информационном стенде приемной комиссии.</w:t>
      </w:r>
    </w:p>
    <w:p>
      <w:pPr>
        <w:spacing w:after="60"/>
        <w:ind w:firstLine="567"/>
        <w:jc w:val="both"/>
      </w:pPr>
      <w:r>
        <w:rPr>
          <w:rFonts w:ascii="Arial" w:cs="Arial" w:eastAsia="Arial" w:hAnsi="Arial"/>
          <w:sz w:val="24"/>
          <w:szCs w:val="24"/>
        </w:rPr>
        <w:t xml:space="preserve">117. В случае выявления при проверке, проводимой в порядке надзора уполномоченным органом,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200" w:before="200"/>
        <w:jc w:val="center"/>
      </w:pPr>
      <w:r>
        <w:rPr>
          <w:rFonts w:ascii="Arial" w:cs="Arial" w:eastAsia="Arial" w:hAnsi="Arial"/>
          <w:b/>
          <w:bCs/>
          <w:sz w:val="32"/>
          <w:szCs w:val="32"/>
        </w:rPr>
        <w:t xml:space="preserve">Глава 11. Представление информации и контроль</w:t>
      </w:r>
    </w:p>
    <w:p>
      <w:pPr>
        <w:spacing w:after="60"/>
        <w:ind w:firstLine="567"/>
        <w:jc w:val="both"/>
      </w:pPr>
      <w:r>
        <w:rPr>
          <w:rFonts w:ascii="Arial" w:cs="Arial" w:eastAsia="Arial" w:hAnsi="Arial"/>
          <w:sz w:val="24"/>
          <w:szCs w:val="24"/>
        </w:rPr>
        <w:t xml:space="preserve">118. Образовательные организации независимо от их организационно-правовых форм представляют в уполномоченный орган итоговые данные о приеме в сроки:</w:t>
      </w:r>
    </w:p>
    <w:p>
      <w:pPr>
        <w:spacing w:after="60"/>
        <w:ind w:firstLine="567"/>
        <w:jc w:val="both"/>
      </w:pPr>
      <w:r>
        <w:rPr>
          <w:rFonts w:ascii="Arial" w:cs="Arial" w:eastAsia="Arial" w:hAnsi="Arial"/>
          <w:sz w:val="24"/>
          <w:szCs w:val="24"/>
        </w:rPr>
        <w:t xml:space="preserve">- на обучение на грантовой основе - до 30 сентября;</w:t>
      </w:r>
    </w:p>
    <w:p>
      <w:pPr>
        <w:spacing w:after="60"/>
        <w:ind w:firstLine="567"/>
        <w:jc w:val="both"/>
      </w:pPr>
      <w:r>
        <w:rPr>
          <w:rFonts w:ascii="Arial" w:cs="Arial" w:eastAsia="Arial" w:hAnsi="Arial"/>
          <w:sz w:val="24"/>
          <w:szCs w:val="24"/>
        </w:rPr>
        <w:t xml:space="preserve">- на обучение на платной основе по итогам летнего приема - до 10 декабря, по итогам зимнего приема - до 30 марта.</w:t>
      </w:r>
    </w:p>
    <w:p>
      <w:pPr>
        <w:spacing w:after="60"/>
        <w:ind w:firstLine="567"/>
        <w:jc w:val="both"/>
      </w:pPr>
      <w:r>
        <w:rPr>
          <w:rFonts w:ascii="Arial" w:cs="Arial" w:eastAsia="Arial" w:hAnsi="Arial"/>
          <w:sz w:val="24"/>
          <w:szCs w:val="24"/>
        </w:rPr>
        <w:t xml:space="preserve">119. Контроль за работой приемных комиссий образовательных организаций осуществляется уполномоченным органом.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приема в образовательные организации высшего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60"/>
        <w:ind w:firstLine="567"/>
        <w:jc w:val="both"/>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города Бишкек;</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областных центров (города Ош, Джалал-Абад, Нарын, Баткен, Каракол, Талас) и малых городов (Балыкчы, Чолпон-Ата, Кара-Балта, Токмок, Кант, Кара-Куль, Кара-Суу, Кызыл-Кия, Майлуу-Суу, Сулюкта, Узген, Раззаков, Кок-Янгак, Таш-Кумыр, Шопоков, Токтогул, село Мин-Куш);</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сельской местности;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высокогорных зонах Кыргызской Республики.</w:t>
      </w:r>
    </w:p>
    <w:p>
      <w:pPr>
        <w:spacing w:after="60"/>
        <w:ind w:firstLine="567"/>
        <w:jc w:val="both"/>
      </w:pPr>
      <w:r>
        <w:rPr>
          <w:rFonts w:ascii="Arial" w:cs="Arial" w:eastAsia="Arial" w:hAnsi="Arial"/>
          <w:sz w:val="24"/>
          <w:szCs w:val="24"/>
        </w:rPr>
        <w:t xml:space="preserve">2. Процентное соотношение категорий абитуриентов рассчитывается грантовой комиссией образовательной организации для каждого направления и/или специальности после окончания регистрации в каждом туре, кроме категории абитуриентов, участвующих в конкурсе на целевые места, а также абитуриентов-льготников, по следующей формуле:</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Nk - количество абитуриентов соответствующей категории;</w:t>
      </w:r>
    </w:p>
    <w:p>
      <w:pPr>
        <w:spacing w:after="60"/>
        <w:ind w:firstLine="567"/>
        <w:jc w:val="both"/>
      </w:pPr>
      <w:r>
        <w:rPr>
          <w:rFonts w:ascii="Arial" w:cs="Arial" w:eastAsia="Arial" w:hAnsi="Arial"/>
          <w:sz w:val="24"/>
          <w:szCs w:val="24"/>
        </w:rPr>
        <w:t xml:space="preserve">N общ. - общее количество абитуриентов, участвующих в конкурсе.".</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zytvvdk1ah3ixdp2nkm" Type="http://schemas.openxmlformats.org/officeDocument/2006/relationships/hyperlink" Target="http://kodeks.duckdns.org/document/112665" TargetMode="External"/><Relationship Id="rIdnm0etyeaar33qggsgx0wm" Type="http://schemas.openxmlformats.org/officeDocument/2006/relationships/hyperlink" Target="http://kodeks.duckdns.org/document/112301#st_13" TargetMode="External"/><Relationship Id="rId0qae3i4pfjwfrvh6py1pc" Type="http://schemas.openxmlformats.org/officeDocument/2006/relationships/hyperlink" Target="http://kodeks.duckdns.org/document/112301#st_17" TargetMode="External"/><Relationship Id="rIdloisl_vn_2rkqvf6pz0ly" Type="http://schemas.openxmlformats.org/officeDocument/2006/relationships/hyperlink" Target="http://kodeks.duckdns.org/document/159275" TargetMode="External"/><Relationship Id="rIdnxa5am0vjp1ndi1l5hpzl" Type="http://schemas.openxmlformats.org/officeDocument/2006/relationships/hyperlink" Target="http://kodeks.duckdns.org/document/159289" TargetMode="External"/><Relationship Id="rIdgapqtmhj4kjx_bt-ucraz" Type="http://schemas.openxmlformats.org/officeDocument/2006/relationships/hyperlink" Target="http://kodeks.duckdns.org/document/230011363#pr" TargetMode="External"/><Relationship Id="rIdmnihunng_u7ii17bfmzqw" Type="http://schemas.openxmlformats.org/officeDocument/2006/relationships/hyperlink" Target="http://kodeks.duckdns.org/document/159291" TargetMode="External"/><Relationship Id="rIdwzyoiwqqqoo2unqcs_zqw" Type="http://schemas.openxmlformats.org/officeDocument/2006/relationships/hyperlink" Target="http://kodeks.duckdns.org/document/159275" TargetMode="External"/><Relationship Id="rIdyvrsiaudql_7v21o9zst_" Type="http://schemas.openxmlformats.org/officeDocument/2006/relationships/hyperlink" Target="http://kodeks.duckdns.org/document/112665#st_31" TargetMode="External"/><Relationship Id="rIdym-6dpyxb9jqf8tpbr8nj" Type="http://schemas.openxmlformats.org/officeDocument/2006/relationships/hyperlink" Target="http://kodeks.duckdns.org/document/112665#st_32" TargetMode="External"/><Relationship Id="rIdpcahvxsrnrev0dnou2tdj" Type="http://schemas.openxmlformats.org/officeDocument/2006/relationships/hyperlink" Target="http://kodeks.duckdns.org/document/159636" TargetMode="External"/><Relationship Id="rIdzgtiplurgh3wiyn7mmw-i" Type="http://schemas.openxmlformats.org/officeDocument/2006/relationships/hyperlink" Target="http://kodeks.duckdns.org/document/7-21884" TargetMode="External"/><Relationship Id="rIdgivwibmspliiojxhnj0vk" Type="http://schemas.openxmlformats.org/officeDocument/2006/relationships/hyperlink" Target="http://kodeks.duckdns.org/document/159275" TargetMode="External"/><Relationship Id="rIdarvfetor-rawjcowm-9ji" Type="http://schemas.openxmlformats.org/officeDocument/2006/relationships/hyperlink" Target="http://kodeks.duckdns.org/document/159985" TargetMode="External"/><Relationship Id="rIdzbk4xa61tehla-d19azib" Type="http://schemas.openxmlformats.org/officeDocument/2006/relationships/hyperlink" Target="http://kodeks.duckdns.org/document/159289"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2026-09-23T13:19:30.126Z</dcterms:created>
  <dcterms:modified xsi:type="dcterms:W3CDTF">2026-09-23T13:19:30.126Z</dcterms:modified>
</cp:coreProperties>
</file>

<file path=docProps/custom.xml><?xml version="1.0" encoding="utf-8"?>
<Properties xmlns="http://schemas.openxmlformats.org/officeDocument/2006/custom-properties" xmlns:vt="http://schemas.openxmlformats.org/officeDocument/2006/docPropsVTypes"/>
</file>