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qiyi716lrnytbfbcg_r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июля 2024 года № 424)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Боевом знамени и знаке символики Министерства обороны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Боевое знамя и знак символики Министерства обороны Кыргызской Республики (далее - Министерство обороны) являются символами воинской чести, доблести, славы и служат напоминанием каждому военнослужащему Министерства обороны о героических традициях и священном долге защиты Отечества.</w:t>
      </w:r>
    </w:p>
    <w:p>
      <w:pPr>
        <w:spacing w:after="200" w:before="200"/>
        <w:jc w:val="center"/>
      </w:pPr>
      <w:r>
        <w:rPr>
          <w:rFonts w:ascii="Arial" w:cs="Arial" w:eastAsia="Arial" w:hAnsi="Arial"/>
          <w:b/>
          <w:bCs/>
          <w:sz w:val="24"/>
          <w:szCs w:val="24"/>
        </w:rPr>
        <w:t xml:space="preserve">Глава 2. Описательная часть</w:t>
      </w:r>
    </w:p>
    <w:p>
      <w:pPr>
        <w:spacing w:after="60"/>
        <w:ind w:firstLine="567"/>
        <w:jc w:val="both"/>
      </w:pPr>
      <w:r>
        <w:rPr>
          <w:rFonts w:ascii="Arial" w:cs="Arial" w:eastAsia="Arial" w:hAnsi="Arial"/>
          <w:sz w:val="24"/>
          <w:szCs w:val="24"/>
        </w:rPr>
        <w:t xml:space="preserve">2. Боевое знамя Министерства обороны (</w:t>
      </w:r>
      <w:hyperlink w:history="1" r:id="rId8yga1ttqn0deeu7c2wgg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представляет собой двустороннее полотнище прямоугольной формы, изготовленное из шелковой ткани красного цвета. Длина полотнища - 1500 мм, ширина - 1100 мм. С трех сторон по краям полотнище обрамлено бахромой желтого (золотистого) цвета. На лицевой и оборотной сторонах в середине полотнища расположен знак символики Министерства обороны. Отношение ширины знака символики к ширине полотнища - один к двум. На лицевой стороне полотнища под знаком символики расположена надпись желтого (золотистого) цвета на государственном языке "КЫРГЫЗ РЕСПУБЛИКАСЫНЫН КОРГОО МИНИСТРЛИГИ". На оборотной стороне полотнища под знаком символики расположена надпись желтого (золотистого) цвета на официальном языке "МИНИСТЕРСТВО ОБОРОНЫ КЫРГЫЗСКОЙ РЕСПУБЛИКИ".</w:t>
      </w:r>
    </w:p>
    <w:p>
      <w:pPr>
        <w:spacing w:after="60"/>
        <w:ind w:firstLine="567"/>
        <w:jc w:val="both"/>
      </w:pPr>
      <w:r>
        <w:rPr>
          <w:rFonts w:ascii="Arial" w:cs="Arial" w:eastAsia="Arial" w:hAnsi="Arial"/>
          <w:sz w:val="24"/>
          <w:szCs w:val="24"/>
        </w:rPr>
        <w:t xml:space="preserve">Древко Боевого знамени деревянное, круглого сечения, диаметром 40 мм и длиной 2500 мм. Древко темно-коричневого цвета, лакированное. На верхнем конце древко имеет позолоченный фигурный наконечник, заостренный к верху, длиной 340 мм, шириной у нижнего основания 130 мм с изображением пятиконечной звезды.</w:t>
      </w:r>
    </w:p>
    <w:p>
      <w:pPr>
        <w:spacing w:after="60"/>
        <w:ind w:firstLine="567"/>
        <w:jc w:val="both"/>
      </w:pPr>
      <w:r>
        <w:rPr>
          <w:rFonts w:ascii="Arial" w:cs="Arial" w:eastAsia="Arial" w:hAnsi="Arial"/>
          <w:sz w:val="24"/>
          <w:szCs w:val="24"/>
        </w:rPr>
        <w:t xml:space="preserve">Шнур Боевого знамени крученый, желтого (золотистого) цвета с двумя кистями на концах. Длина шнура 2800 мм. Шнур крепится у нижнего основания наконечника Боевого знамени с соотношением длины концов шнура - два к трем.</w:t>
      </w:r>
    </w:p>
    <w:p>
      <w:pPr>
        <w:spacing w:after="60"/>
        <w:ind w:firstLine="567"/>
        <w:jc w:val="both"/>
      </w:pPr>
      <w:r>
        <w:rPr>
          <w:rFonts w:ascii="Arial" w:cs="Arial" w:eastAsia="Arial" w:hAnsi="Arial"/>
          <w:sz w:val="24"/>
          <w:szCs w:val="24"/>
        </w:rPr>
        <w:t xml:space="preserve">3. Боевое знамя Министерства обороны хранится на пьедестале под стеклянным колпаком, опечатанным гербовой печатью, в здании центрального аппарата Министерства обороны и выносится на торжественные мероприятия, связанные с деятельностью Министерства обороны и Вооруженных Сил Кыргызской Республики.</w:t>
      </w:r>
    </w:p>
    <w:p>
      <w:pPr>
        <w:spacing w:after="60"/>
        <w:ind w:firstLine="567"/>
        <w:jc w:val="both"/>
      </w:pPr>
      <w:r>
        <w:rPr>
          <w:rFonts w:ascii="Arial" w:cs="Arial" w:eastAsia="Arial" w:hAnsi="Arial"/>
          <w:sz w:val="24"/>
          <w:szCs w:val="24"/>
        </w:rPr>
        <w:t xml:space="preserve">4. Знак символики Министерства обороны (</w:t>
      </w:r>
      <w:hyperlink w:history="1" r:id="rIdamzpkz7rmmakisdahg7z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представляет собой сокола с распростертыми крыльями. На груди сокола расположен щит, вытянутый к низу. Края щита обрамлены двойной каймой. В центре щита расположено изображение элемента символики Кыргызской Республики - круглого солнечного диска с сорока равномерно расходящимися прямыми лучами золотистого цвета, с помещенным внутри солнечного диска изображением тюндюка кыргызской юрты красного цвета. В правой лапе сокол держит меч, повернутый острием вверх, в левой лапе - дубовую ветвь. Знак символики Министерства обороны выполнен желтым (золотистым) цветом. В отдельных случаях знак символики Министерства обороны может выполняться в цветовом изображении и в обрамлении лавровых венков.</w:t>
      </w:r>
    </w:p>
    <w:p>
      <w:pPr>
        <w:spacing w:after="200" w:before="200"/>
        <w:jc w:val="center"/>
      </w:pPr>
      <w:r>
        <w:rPr>
          <w:rFonts w:ascii="Arial" w:cs="Arial" w:eastAsia="Arial" w:hAnsi="Arial"/>
          <w:b/>
          <w:bCs/>
          <w:sz w:val="24"/>
          <w:szCs w:val="24"/>
        </w:rPr>
        <w:t xml:space="preserve">Глава 3. Заключительные положения</w:t>
      </w:r>
    </w:p>
    <w:p>
      <w:pPr>
        <w:spacing w:after="60"/>
        <w:ind w:firstLine="567"/>
        <w:jc w:val="both"/>
      </w:pPr>
      <w:r>
        <w:rPr>
          <w:rFonts w:ascii="Arial" w:cs="Arial" w:eastAsia="Arial" w:hAnsi="Arial"/>
          <w:sz w:val="24"/>
          <w:szCs w:val="24"/>
        </w:rPr>
        <w:t xml:space="preserve">5. Изображение знака символики Министерства обороны может помещаться на знаменах соединений, частей и учреждений Министерства обороны, при оформлении территорий и зданий соединений, частей и учреждений Министерства обороны, на печатях и штампах Министерства обороны для внутреннего пользования, на бланках документов и на официальных изданиях Министерства обороны, на наградах и сувенирах Министерства обороны, на военной технике и элементах обмундирования военнослужащих Министерства обороны, а также в других случаях по решению министра обороны Кыргызской Республики.</w:t>
      </w:r>
    </w:p>
    <w:p>
      <w:pPr>
        <w:spacing w:after="60"/>
        <w:ind w:firstLine="567"/>
        <w:jc w:val="both"/>
      </w:pPr>
      <w:r>
        <w:rPr>
          <w:rFonts w:ascii="Arial" w:cs="Arial" w:eastAsia="Arial" w:hAnsi="Arial"/>
          <w:sz w:val="24"/>
          <w:szCs w:val="24"/>
        </w:rPr>
        <w:t xml:space="preserve">6. Боевое знамя и знак символики Министерства обороны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Боевом знамени и знаке символики Министерства обороны Кыргызской Республики</w:t>
      </w:r>
    </w:p>
    <w:p>
      <w:pPr>
        <w:spacing w:after="400" w:before="400"/>
        <w:jc w:val="center"/>
      </w:pPr>
      <w:r>
        <w:rPr>
          <w:rFonts w:ascii="Arial" w:cs="Arial" w:eastAsia="Arial" w:hAnsi="Arial"/>
          <w:b/>
          <w:bCs/>
          <w:sz w:val="24"/>
          <w:szCs w:val="24"/>
        </w:rPr>
        <w:t xml:space="preserve">ИЗОБРАЖЕНИЕ</w:t>
      </w:r>
      <w:r>
        <w:rPr>
          <w:rFonts w:ascii="Arial" w:cs="Arial" w:eastAsia="Arial" w:hAnsi="Arial"/>
          <w:b/>
          <w:bCs/>
          <w:sz w:val="24"/>
          <w:szCs w:val="24"/>
        </w:rPr>
        <w:t xml:space="preserve">
 Боевого знамени Министерства обороны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Боевом знамени и знаке символики Министерства обороны Кыргызской Республики</w:t>
      </w:r>
    </w:p>
    <w:p>
      <w:pPr>
        <w:spacing w:after="400" w:before="400"/>
        <w:jc w:val="center"/>
      </w:pPr>
      <w:r>
        <w:rPr>
          <w:rFonts w:ascii="Arial" w:cs="Arial" w:eastAsia="Arial" w:hAnsi="Arial"/>
          <w:b/>
          <w:bCs/>
          <w:sz w:val="24"/>
          <w:szCs w:val="24"/>
        </w:rPr>
        <w:t xml:space="preserve">ИЗОБРАЖЕНИЕ</w:t>
      </w:r>
      <w:r>
        <w:rPr>
          <w:rFonts w:ascii="Arial" w:cs="Arial" w:eastAsia="Arial" w:hAnsi="Arial"/>
          <w:b/>
          <w:bCs/>
          <w:sz w:val="24"/>
          <w:szCs w:val="24"/>
        </w:rPr>
        <w:t xml:space="preserve">
 знака символики Министерства обороны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ozlxnjcdw6qk8_h79x2">
      <w:r>
        <w:rPr>
          <w:rFonts w:ascii="Arial" w:cs="Arial" w:eastAsia="Arial" w:hAnsi="Arial"/>
          <w:color w:val="132D3F"/>
          <w:sz w:val="16"/>
          <w:szCs w:val="16"/>
          <w:u w:val="single"/>
        </w:rPr>
        <w:t xml:space="preserve">dalil.kg/document/230011372</w:t>
      </w:r>
    </w:hyperlink>
  </w:p>
  <w:p>
    <w:pPr>
      <w:spacing w:after="0" w:before="40"/>
      <w:jc w:val="center"/>
    </w:pPr>
    <w:hyperlink w:history="1" r:id="rId17lkm0rpiglrosre1ij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iyi716lrnytbfbcg_ra" Type="http://schemas.openxmlformats.org/officeDocument/2006/relationships/hyperlink" Target="https://dalil.kg/document/230011375" TargetMode="External"/><Relationship Id="rId8yga1ttqn0deeu7c2wggh" Type="http://schemas.openxmlformats.org/officeDocument/2006/relationships/hyperlink" Target="https://dalil.kg/document/230011372#pr1" TargetMode="External"/><Relationship Id="rIdamzpkz7rmmakisdahg7zp" Type="http://schemas.openxmlformats.org/officeDocument/2006/relationships/hyperlink" Target="https://dalil.kg/document/230011372#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ozlxnjcdw6qk8_h79x2" Type="http://schemas.openxmlformats.org/officeDocument/2006/relationships/hyperlink" Target="https://dalil.kg/document/230011372" TargetMode="External"/><Relationship Id="rId17lkm0rpiglrosre1ij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2026-09-27T18:21:12.134Z</dcterms:created>
  <dcterms:modified xsi:type="dcterms:W3CDTF">2026-09-27T18:21:12.134Z</dcterms:modified>
</cp:coreProperties>
</file>

<file path=docProps/custom.xml><?xml version="1.0" encoding="utf-8"?>
<Properties xmlns="http://schemas.openxmlformats.org/officeDocument/2006/custom-properties" xmlns:vt="http://schemas.openxmlformats.org/officeDocument/2006/docPropsVTypes"/>
</file>