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2024 года № 500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проведении пилотного проекта по организации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управления резервирования даты и времени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пересечения Государственной границы Кыргызской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Республики грузовых транспортных средств через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пункт пропуска «Кызыл-Кия автодорожный»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otsnawiusixbyiwsy0ah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27 февраля 2025 года № 96)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условий для развития внешней торговли путем упрощения и автоматизации таможенных процессов, в соответствии со статьями </w:t>
      </w:r>
      <w:hyperlink w:history="1" r:id="rIdgmhrmvjxaxmnqcxqank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-9gplhytqdvf8bhkuq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gacbufnz32mfrrwxqvc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Временный 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реализации пилотного проекта по организации управления резервирования даты и времени пересечения Государственной границы Кыргызской Республики грузовых транспортных средств через пункт пропуска «Кызыл-Кия автодорожный»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государственное предприятие «Таможенная инфраструктура» при Государственной таможенной службе при Министерстве финансов Кыргызской Республики оператором системы электронной очереди и зоны ожидания.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таможенной службе при Министерстве финансов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реализовать пилотный проект «Система управления резервирования даты и времени пересечения государственной границы» в период с 1 ноября по 15 декабря 2024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решить организационно-технические вопросы, связанные с реализацией вышеуказанного пилотного проекта;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провести разъяснительную и информационную работу среди перевозчиков по реализации пилотного проекта и возможности получения услуг по резервированию даты и времени пересечения границы в системе управления электронной очереди;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совместно с государственными органами, органами местного самоуправления (по согласованию), а также государственными и муниципальными предприятиями и учреждениями, предоставляющими государственные и муниципальные услуги, принять надлежащие меры по реализации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итогам реализации пилотного проекта Министерству экономики и коммерции Кыргызской Республики совместно с Государственной таможенной службой при Министерстве финансов Кыргызской Республики в срок до 15 </w:t>
      </w:r>
      <w:r>
        <w:rPr>
          <w:rFonts w:ascii="Arial" w:cs="Arial" w:eastAsia="Arial" w:hAnsi="Arial"/>
          <w:sz w:val="24"/>
          <w:szCs w:val="24"/>
        </w:rPr>
        <w:t xml:space="preserve">мая</w:t>
      </w:r>
      <w:r>
        <w:rPr>
          <w:rFonts w:ascii="Arial" w:cs="Arial" w:eastAsia="Arial" w:hAnsi="Arial"/>
          <w:sz w:val="24"/>
          <w:szCs w:val="24"/>
        </w:rPr>
        <w:t xml:space="preserve"> 2025 года внести в установленном порядке в Администрацию Президента Кыргызской Республики проекты нормативных правовых актов, предусматривающих порядок резервирования даты и времени пересечения государственной границы на постоянной основе.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lokiiviri3j5z8erypti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27 февраля 2025 года № 96)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расходы, связанные с реализацией настоящего постановления, осуществляются в пределах средств задействованных государственных органов, предусмотренных республиканским бюджетом на соответствующий и последующие годы.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 Тоо» от 30 августа 2024 года № 66 (3620)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ehm2q1l_lpz4j3ntkgz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dalil.kg/document/230012457</w:t>
      </w:r>
    </w:hyperlink>
  </w:p>
  <w:p>
    <w:pPr>
      <w:spacing w:after="0" w:before="40"/>
      <w:jc w:val="center"/>
    </w:pPr>
    <w:hyperlink w:history="1" r:id="rIdad5motf72kgtyprg0cl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tsnawiusixbyiwsy0ahe" Type="http://schemas.openxmlformats.org/officeDocument/2006/relationships/hyperlink" Target="https://dalil.kg/document/230023596" TargetMode="External"/><Relationship Id="rIdgmhrmvjxaxmnqcxqankob" Type="http://schemas.openxmlformats.org/officeDocument/2006/relationships/hyperlink" Target="https://dalil.kg/document/112301#st_13" TargetMode="External"/><Relationship Id="rIdk-9gplhytqdvf8bhkuqew" Type="http://schemas.openxmlformats.org/officeDocument/2006/relationships/hyperlink" Target="https://dalil.kg/document/112301#st_17" TargetMode="External"/><Relationship Id="rIdgacbufnz32mfrrwxqvcho" Type="http://schemas.openxmlformats.org/officeDocument/2006/relationships/hyperlink" Target="https://dalil.kg/document/230012459" TargetMode="External"/><Relationship Id="rIdlokiiviri3j5z8erypti6" Type="http://schemas.openxmlformats.org/officeDocument/2006/relationships/hyperlink" Target="https://dalil.kg/document/23002359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ehm2q1l_lpz4j3ntkgz8" Type="http://schemas.openxmlformats.org/officeDocument/2006/relationships/hyperlink" Target="https://dalil.kg/document/230012457" TargetMode="External"/><Relationship Id="rIdad5motf72kgtyprg0clv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2026-09-27T00:22:19.726Z</dcterms:created>
  <dcterms:modified xsi:type="dcterms:W3CDTF">2026-09-27T00:22:19.726Z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