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АГЕНТСТВА ГРАЖДАНСКОЙ АВИАЦИИ ПРИ КАБИНЕТЕ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августа 2024 года № 696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Авиационных правил Кыргызской Республики «АПКР 9. Упрощение формальностей»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риказа Государственного агентства гражданской авиации при Кабинете Министров КР от </w:t>
      </w:r>
      <w:hyperlink w:history="1" r:id="rIdnfaeprrvf9v545ww4cj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13-21-1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l0yqvfo5ws13ktzpqf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а также в целях обеспечения максимального единообразия со Стандартами и Рекомендуемой практикой Международной организации гражданской авиации (ИКАО),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6l7ud6rmvbgdio_r_c5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«АПКР 9. Упрощение формальностей» на</w:t>
      </w:r>
      <w:r>
        <w:rPr>
          <w:rFonts w:ascii="Arial" w:cs="Arial" w:eastAsia="Arial" w:hAnsi="Arial"/>
          <w:sz w:val="24"/>
          <w:szCs w:val="24"/>
        </w:rPr>
        <w:t xml:space="preserve"> государственном и</w:t>
      </w:r>
      <w:r>
        <w:rPr>
          <w:rFonts w:ascii="Arial" w:cs="Arial" w:eastAsia="Arial" w:hAnsi="Arial"/>
          <w:sz w:val="24"/>
          <w:szCs w:val="24"/>
        </w:rPr>
        <w:t xml:space="preserve"> официальном язык</w:t>
      </w:r>
      <w:r>
        <w:rPr>
          <w:rFonts w:ascii="Arial" w:cs="Arial" w:eastAsia="Arial" w:hAnsi="Arial"/>
          <w:sz w:val="24"/>
          <w:szCs w:val="24"/>
        </w:rPr>
        <w:t xml:space="preserve">ах</w:t>
      </w:r>
      <w:r>
        <w:rPr>
          <w:rFonts w:ascii="Arial" w:cs="Arial" w:eastAsia="Arial" w:hAnsi="Arial"/>
          <w:sz w:val="24"/>
          <w:szCs w:val="24"/>
        </w:rPr>
        <w:t xml:space="preserve">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гражданской авиации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 принять к исполнению настоящий приказ;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направить настоящий приказ на государственном и официальном языках через систему электронного документооборота в Министерство юстиции Кыргызской Республики для включения в Государственный реестр нормативных правовых актов Кыргызской Республики, а также в Администрацию Президента Кыргызской Республики для информации, в течении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трех рабочих дней со дня вступления в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настоящий приказ на государственном и официальном языках в газете «Эркин Тоо» в течение трех рабочих дней со дня регистрации.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Министерствам, ведомствам, о</w:t>
      </w:r>
      <w:r>
        <w:rPr>
          <w:rFonts w:ascii="Arial" w:cs="Arial" w:eastAsia="Arial" w:hAnsi="Arial"/>
          <w:sz w:val="24"/>
          <w:szCs w:val="24"/>
        </w:rPr>
        <w:t xml:space="preserve">рганизациям гражданской авиации и учебным центрам принять к исполнению Авиационные правила Кыргызской Республики «АПКР 9. Упрощение формальностей».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9 пункта 1 </w:t>
      </w:r>
      <w:hyperlink w:history="1" r:id="rIdjh6tlykn5_skuy3uli1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дорог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Авиационные  правила  Кыргызской  Республики «</w:t>
      </w:r>
      <w:hyperlink w:history="1" r:id="rIdmwqut2cofb7vve1bd2v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АПКР-9.  Упрощение формальностей</w:t>
        </w:r>
      </w:hyperlink>
      <w:r>
        <w:rPr>
          <w:rFonts w:ascii="Arial" w:cs="Arial" w:eastAsia="Arial" w:hAnsi="Arial"/>
          <w:sz w:val="24"/>
          <w:szCs w:val="24"/>
        </w:rPr>
        <w:t xml:space="preserve">» от 27 января 2016 года №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ks1z5zuduovgp8ft_i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дорог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 «О внесении изменений и дополнений в Авиационные правила Кыргызской Республики «АПКР-9. Упрощение формальностей» </w:t>
      </w:r>
      <w:r>
        <w:rPr>
          <w:rFonts w:ascii="Arial" w:cs="Arial" w:eastAsia="Arial" w:hAnsi="Arial"/>
          <w:sz w:val="24"/>
          <w:szCs w:val="24"/>
        </w:rPr>
        <w:t xml:space="preserve">от 11 мая 2017 года №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над исполнением настоящего приказа возложить на заместителя директора </w:t>
      </w:r>
      <w:r>
        <w:rPr>
          <w:rFonts w:ascii="Arial" w:cs="Arial" w:eastAsia="Arial" w:hAnsi="Arial"/>
          <w:sz w:val="24"/>
          <w:szCs w:val="24"/>
        </w:rPr>
        <w:t xml:space="preserve">К.Т. Төлөгөнова.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семи дней со дня 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16 августа 2024 года № 62 (3616)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Временно исполняющий обязанности директора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Д.К. Бостонов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7dlyi59_fld0ncb9eo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dalil.kg/document/230012879</w:t>
      </w:r>
    </w:hyperlink>
  </w:p>
  <w:p>
    <w:pPr>
      <w:spacing w:after="0" w:before="40"/>
      <w:jc w:val="center"/>
    </w:pPr>
    <w:hyperlink w:history="1" r:id="rIdiu_muy8bu9js6o1fsfj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aeprrvf9v545ww4cjza" Type="http://schemas.openxmlformats.org/officeDocument/2006/relationships/hyperlink" Target="https://dalil.kg/document/230043641" TargetMode="External"/><Relationship Id="rId2l0yqvfo5ws13ktzpqfas" Type="http://schemas.openxmlformats.org/officeDocument/2006/relationships/hyperlink" Target="https://dalil.kg/document/160035" TargetMode="External"/><Relationship Id="rId6l7ud6rmvbgdio_r_c5ix" Type="http://schemas.openxmlformats.org/officeDocument/2006/relationships/hyperlink" Target="https://dalil.kg/document/230012881" TargetMode="External"/><Relationship Id="rIdjh6tlykn5_skuy3uli1yp" Type="http://schemas.openxmlformats.org/officeDocument/2006/relationships/hyperlink" Target="https://dalil.kg/document/200030" TargetMode="External"/><Relationship Id="rIdmwqut2cofb7vve1bd2vd8" Type="http://schemas.openxmlformats.org/officeDocument/2006/relationships/hyperlink" Target="https://dalil.kg/document/200048" TargetMode="External"/><Relationship Id="rIdtks1z5zuduovgp8ft_ixg" Type="http://schemas.openxmlformats.org/officeDocument/2006/relationships/hyperlink" Target="https://dalil.kg/document/20013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dlyi59_fld0ncb9eow5" Type="http://schemas.openxmlformats.org/officeDocument/2006/relationships/hyperlink" Target="https://dalil.kg/document/230012879" TargetMode="External"/><Relationship Id="rIdiu_muy8bu9js6o1fsfj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2026-09-24T11:54:28.243Z</dcterms:created>
  <dcterms:modified xsi:type="dcterms:W3CDTF">2026-09-24T11:54:28.243Z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