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nngwzgxiw-8abskaw6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августа 2024 года № 532)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организации питания учащихся в государственных и муниципальных общеобразовательных организациях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организации питания учащихся в государственных и муниципальных общеобразовательных организациях Кыргызской Республики (далее - Положение) разработано в соответствии со </w:t>
      </w:r>
      <w:hyperlink w:history="1" r:id="rIdckoueeiukbjpkejyku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msx4mag2j6qjz7andw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условиям и организации обучения в общеобразовательных организациях, утвержденными </w:t>
      </w:r>
      <w:hyperlink w:history="1" r:id="rIdf3k9m5lah5opshafxd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организации питания учащихся 1-4 классов государственных и муниципальных общеобразовательных организаций Кыргызской Республики (далее - общеобразовательные организации), а также основные цели, задачи и требования к организации питания учащихся, порядок поставки продуктов, условия и сроки хранения продуктов питания, устанавливает возрастные нормы питания, основанные на принципах рационального, сбалансированного и здорового питания, а также ответственность лиц, участвующих в организации питания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общеобразовательных организаций, в которых организуется горячее питание и самостоятельная выпечка, определяется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Положения распространяется на все государственные и муниципальные общеобразовательные организации, кроме общеобразовательных организаций интернатного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питание учащихся</w:t>
      </w:r>
      <w:r>
        <w:rPr>
          <w:rFonts w:ascii="Arial" w:cs="Arial" w:eastAsia="Arial" w:hAnsi="Arial"/>
          <w:sz w:val="24"/>
          <w:szCs w:val="24"/>
        </w:rPr>
        <w:t xml:space="preserve"> - поддержание жизни и здоровья организма учащихся с помощью пищи для восполнения запаса энергии, реализации процессов роста и физиологического развития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горячее питание учащихся</w:t>
      </w:r>
      <w:r>
        <w:rPr>
          <w:rFonts w:ascii="Arial" w:cs="Arial" w:eastAsia="Arial" w:hAnsi="Arial"/>
          <w:sz w:val="24"/>
          <w:szCs w:val="24"/>
        </w:rPr>
        <w:t xml:space="preserve"> - наличие в питании горячего первого и (или) второго блюда, доведенных до кулинарной готовности, порционированных и оформленных;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меню</w:t>
      </w:r>
      <w:r>
        <w:rPr>
          <w:rFonts w:ascii="Arial" w:cs="Arial" w:eastAsia="Arial" w:hAnsi="Arial"/>
          <w:sz w:val="24"/>
          <w:szCs w:val="24"/>
        </w:rPr>
        <w:t xml:space="preserve"> - перечень блюд и напитков, подаваемых в пунктах общественного питания (столовые/буфеты)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столовая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производящий и реализующий продукцию для получения питания на основании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буфет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реализующий ограниченный ассортимент продукции из полуфабрикатов высокой степени готовности, холодные блюда, закуски, горячие, сладкие блюда несложного изготовления, мучные кулинарные, булочные и кондитерские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пришкольное хозяйство</w:t>
      </w:r>
      <w:r>
        <w:rPr>
          <w:rFonts w:ascii="Arial" w:cs="Arial" w:eastAsia="Arial" w:hAnsi="Arial"/>
          <w:sz w:val="24"/>
          <w:szCs w:val="24"/>
        </w:rPr>
        <w:t xml:space="preserve"> - участок на территории общеобразовательной организации, где выращивается сельскохозяйственная продукция с целью расширения рациона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бракеража пищевых продуктов и продовольственного сырья</w:t>
      </w:r>
      <w:r>
        <w:rPr>
          <w:rFonts w:ascii="Arial" w:cs="Arial" w:eastAsia="Arial" w:hAnsi="Arial"/>
          <w:sz w:val="24"/>
          <w:szCs w:val="24"/>
        </w:rPr>
        <w:t xml:space="preserve"> - журнал контроля качества пищевых продуктов 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бракеража готовой кулинарной продукции</w:t>
      </w:r>
      <w:r>
        <w:rPr>
          <w:rFonts w:ascii="Arial" w:cs="Arial" w:eastAsia="Arial" w:hAnsi="Arial"/>
          <w:sz w:val="24"/>
          <w:szCs w:val="24"/>
        </w:rPr>
        <w:t xml:space="preserve"> - журнал контроля качества готовой и кулинарной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здоровья</w:t>
      </w:r>
      <w:r>
        <w:rPr>
          <w:rFonts w:ascii="Arial" w:cs="Arial" w:eastAsia="Arial" w:hAnsi="Arial"/>
          <w:sz w:val="24"/>
          <w:szCs w:val="24"/>
        </w:rPr>
        <w:t xml:space="preserve"> - журнал контроля физического здоровья работников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закваски и стартовые культуры микроорганизмов, дрожжи, пищевые добавки и ароматизаторы, а также продовольственное (пищевое) сырье;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продовольственное (пищевое) сырье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происхождения, питьевая вода, закваски и стартовые культуры микроорганизмов, дрожжи, пищевые добавки и ароматизаторы, используемые для производства (изготовления)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скоропортящаяся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сроки годности которой не превышают 5 дней, если иное не установлено техническими регламентами Таможенного союза на отдельные виды пищевой продукции, требующая специально создаваемых температурных режимов хранения и перевозки (транспортирования) в целях сохранения безопасности и предотвращения развития в ней болезнетворных 12 микроорганизмов, микроорганизмов порчи и (или) образования токсинов до уровней, опасных для здоровья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пищевая продукция должна полностью соответствовать предъявляемым к ней требованиям безопасности, установленным техническими регламентами Таможенного союза на отдельные виды пищевой продукции, а также сохранять свои потребительские свойства, заявленные в маркировке, и по истечении которого пищевая продукция не пригодна для использования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хранения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товар при соблюдении установленных условий хранения сохраняет все свои свойства, указанные в нормативных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бракеражная комиссия</w:t>
      </w:r>
      <w:r>
        <w:rPr>
          <w:rFonts w:ascii="Arial" w:cs="Arial" w:eastAsia="Arial" w:hAnsi="Arial"/>
          <w:sz w:val="24"/>
          <w:szCs w:val="24"/>
        </w:rPr>
        <w:t xml:space="preserve"> - специально созданная комиссия для проведения оценки качества приготовленных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производственного контроля</w:t>
      </w:r>
      <w:r>
        <w:rPr>
          <w:rFonts w:ascii="Arial" w:cs="Arial" w:eastAsia="Arial" w:hAnsi="Arial"/>
          <w:sz w:val="24"/>
          <w:szCs w:val="24"/>
        </w:rPr>
        <w:t xml:space="preserve"> - специально созданная комиссия для осуществления контроля обеспечения санитарно-противоэпидемических (профилактических) мероприятий и выполнения санитарных правил при организации питания.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основные задачи организации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организации питания в общеобразовательных организациях является создание оптимальных условий для укрепления здоровья и обеспечение безопасного и сбалансированного питания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при организации питания учащихся в общеобразовательных организациях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учащихся 1-4 классов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гарантированное качество и безопасность питания и пищевых продуктов, используемых для приготовления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(профилактика) среди учащихся инфекционных и неинфекционных заболеваний, связанных с фактором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популяризация принципов разнообразного, полноценного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социальная поддержка учащихся с ограниченными возможностями здоровья, из социально незащищенных, малообеспеченных и семей,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модернизация школьных пищеблоков в соответствии с требованиями санитарных норм и правил, современных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принципами организации питания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горячего питания всем учащимся 1-4 классов без исключения;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адекватная энергетическая ценность рациона, соответствующая энергозатратам учащегося;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сбалансированность рациона по всем заменимым и незаменимым пищевым факторам;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максимальное разнообразие пищевого рациона, являющееся основным условием обеспечения его сбалансированности;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технологическая и кулинарная обработка продуктов и блюд, обеспечивающая их высокие вкусовые достоинства и сохранность исходной пищевой ценности в соответствии с требованиями в области детского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питания, включая соблюдение всех санитарных требований к состоянию пищеблока, поставляемым продуктам питания, их транспортировке, хранению, приготовлению и раздаче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поддержка и стимулирование отечественного производства продуктов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Потребности учащихся в основных пищевых веществах и энергии зависят от возраста, пола, уровня физического развития, степени умственной и физической нагрузки, образа жизни, индивидуальных особенностей.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Рационы должны быть распределены по своей энергетической ценности, содержанию белков, жиров, углеводов, витаминов, минеральных солей и микроэлементов в зависимости от возраста учащихся.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Полномочия местных кенешей, местной государственной администрации и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со </w:t>
      </w:r>
      <w:hyperlink w:history="1" r:id="rIddd1xt613ezyabdovbk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городские и айыльные кенеши (далее - местные кенеши) могут принимать решения об осуществлении софинансирования питания учащихся 1-4 классов общеобразовательных организаций согласно территориальной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ценовой политики осуществляется на основании среднерыночной стоимости продуктов питания с учетом региональности, а также специфики выращивания сельскохозяйственных культур с возможностью учета календаря сезонности овощей и фруктов согласно </w:t>
      </w:r>
      <w:hyperlink w:history="1" r:id="rId_8nyqxf_-6jau2ke0r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 и органы местного самоуправления осуществляют: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организационные мероприятия по созданию условий для организации питания учащихся, в том числе горячего питания, через обеспечение зданиями (помещениями) для организации школьного питания в общеобразовательных организациях, соответствующей посудой и технологическим оборудованием, мыло-моющими и дезинфицирующими средствами, местами для хранения продуктов, а также по организации водоснабжения и водоотведения, электро- и теплоснабжения, технического обслуживания оборудования, вывоза твердых и пищевых отходов и иные мероприятия в рамках организации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работу по обеспечению текущего и капитального ремонта, а также санитарное содержание столовой/буфета или приспособленных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соответствующих санитарно-гигиенических требований при организации питания совместно с территориальными подразделениями органа, уполномоченного осуществлять государственный санитарно-эпидемиологический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образованием вносит на заседание местного кенеша предложение о софинансировании питания учащихся с учетом сбалансированности рациона питания свыше установленных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 принимает решение о софинансировании питания учащихся. Софинансирование может осуществляться местными государственными администрациями, органами местного самоуправления и/или родителями (законными представителями) учащихся. При этом местный кенеш устанавливает сумму фиксированного денежного взноса, а также категорию льготников полностью или частично освобождаемых от взноса за питание. Доплата за питание учащимся, входящим в категорию льготников, может осуществляться за счет средств местного бюджета и/или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организации софинансирования питания местная государственная администрация и органы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формируют ежегодный бюджет на организацию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совместно с территориальным органом управления образования планирование государственных закупок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утверждают смету расходов на закупку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размещают публикацию о закупке продуктов питания на два месяца на веб-портале государственных закупок на основании потребностей общеобразовательных организаций согласно территориальной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проводят раз в два месяца в соответствии с законодательством о государственных закупках процедуру закупки продуктов питания согласно утвержденной смете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утверждают состав комиссии по закупке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при необходимости мониторинг организации питания в общеобразовательных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по решению местного кенеша доплату за питание сверх установленной нормы учащимся, входящим в категорию льготников.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Полномочия территориальных органов управления образованием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органы управления образованием являются основным звеном в организации и осуществлении питания учащихся общеобразовательных организаций согласно территориальной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образованием: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организацию питания учащихся 1-4 классов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сбор заявок общеобразовательных организаций на приобретение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планирование государственных закупок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размещает на веб-портале государственных закупок публикацию о закупке продуктов питания на два месяца на основании потребностей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раз в два месяца в соответствии с законодательством Кыргызской Республики о государственных закупках процедуру закупки продуктов питания согласно смете расходов, утверждаемой на ежегодной основе уполномоченным государственным органом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состав комиссии по закупке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согласовывает примерное двухнедельное меню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сметы расходов на питание учащихся каждой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прием отчетов общеобразовательных организаций по питанию учащихся (меню-требование, остаточная продукция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своевременный перерасчет ставки поваров в общеобразовательных организациях, в которых организовано горячее питание и самостоятельная выпечка хлебобулочных изделий, в соответствии с Типовыми штатами общеобразовательных организаций, утвержденными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контролирует правильность составления общеобразовательными организациями формы статистической отчетности ОШ-1, утвержденной Национальным статистическим комитетом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меры по повышению квалификации работников общеобразовательных организаций по вопросам организации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несет ответственность за формирование и утверждение сметы расходов по статье приобретения продуктов питания согласно экономической классификации расходов и рациональное использование бюджетных средств в общеобразовательных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осуществления прозрачности и коллегиальности территориальный орган управления образованием создает комиссию по закупке продуктов питания на один год. В состав комиссии могут входить (по согласованию) представители территориальных центров профилактики заболеваний и государственного санитарно-эпидемиологического надзора, общественных организаций и/или привлеченные эксперты, родители (законные представители) учащихся, а также директора общеобразовательных организаций для которых закупаются продукты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Территориальный орган управления образованием осуществляет мониторинг организации питания в общеобразовательных организациях и по итогам проведенного мониторинга может вносить предложения в соответствующие государственные органы по улучшению питания учащихся. При проведении мониторинга могут привлекаться представители территориальных подразделений государственного органа, уполномоченного осуществлять санитарно-эпидемиологический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Территориальный орган управления образованием при проведении процедур государственных закупок руководствуется нормативными правовыми актами в сфере государственных закупок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продукты питания, приобретаемые для организации питания в общеобразовательной организации, должны соответствовать техническим регламентам Таможенного союза в сфере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приобретение товаров, работ и услуг, не предусмотренных утвержденным годовым планом государственных закупок (уточненным годовым планом государственных закупок), а также запрещенных продуктов питания, перечень которых устанавливается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территориального органа управления образованием назначает лицо, ответственное за питание, из числа сотрудников органа управления образованием. Ответственное лицо в обязательном порядке проходит обучение по организации питания и проведению закупок в организациях, определяемых уполномоченным государственным органом в сфере образования. Должностные обязанности и полномочия ответственного лица устанавливаются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Территориальный орган управления образованием на основании решений родительских комитетов общеобразовательных организаций, вносит на заседание местного кенеша предложение об организации софинансирования питания учащихся 1-4 классов.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Полномочия общеобразовательной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 целью совершенствования организации питания общеобразовательная организация: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постоянную информационно-просветительскую работу по повышению уровня культуры питания учащихся в рамках учебной деятельности (в предметном содержании учебных курсов) и внеучебных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и регулярно (не реже одного раза в четверть) обновляет информационные стенды, посвященные вопросам формирования культуры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потребности и возможности родителей (законных представителей) учащихся в решении вопросов улучшения питания с учетом режима функционирования общеобразовательной организации, пропускной способности школьной столовой, оборудования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систематическую работу с родителями, проводит беседы, лекции и другие мероприятия, посвященные вопросам роли питания в формировании здоровья детей, обеспечения ежедневного сбалансированного питания, развития культуры питания, привлекает родителей к работе с детьми по организации досуга и пропаганде здорового образа жизни, правильного питания в домашних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направляет работников общеобразовательных организаций на курсы, семинары и иные мероприятия, направленные на повышение квалификации по вопросам организации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части своей компетенции межведомственное взаимодействие и координацию работы различных государственных органов, служб и учреждений по совершенствованию и контролю за качеством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организацию питания, полноту охвата учащихся питанием и качество питания возлагается на директора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общеобразовательной организации обеспечивает соблюдение действующего законодательства в сфере организации питания учащихся,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организацию питания учащихся в столовой/буфете, а при их отсутствии - в приспособленных помещениях;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помещение для приема пищи, оснащенное необходимым набором и количеством мебели;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ответственное лицо, контролирующее организацию питания в общеобразовательной организации в соответствии с утвержденным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составы бракеражной комиссии и комиссии производственного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приказ о режиме питания в соответствии с нормами санитарно-гигиенических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примерное двухнедельное и ежедневное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соответствующие санитарно-гигиенические условия при организации питания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директора общеобразовательной организации из числа административных или педагогических работников назначается лицо, ответственное за организацию питания на текущий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Лицо, ответственное за организацию питания (далее - ответственное лицо):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поставкой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складских помещений для хранения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ежедневный осмотр работников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 в состав бракеражной комиссии и комиссии производственного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совместно с поваром общеобразовательной организации примерное двухнедельное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и контролирует деятельность классных руководителей по организации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ежедневно принимает от классных руководителей заявки по количеству питающихся учащихся на следующий учебный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передает заявку для составления меню-требования и ежедневного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учет фактической посещаемости учащимися столовой, охват 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проверяет ассортимент поступающих продуктов питания,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соблюдения графика отпуска питания учащимся, предварительного накрытия столов;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меры по обеспечению соблюдения санитарно-гигиенического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инициирует, разрабатывает и координирует работу по формированию культуры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мониторинг удовлетворенности учащихся и их родителей (законных представителей) качеством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предложения по улучшению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Ответственное за питание лицо должно пройти обучение по организации питания детей младшего школьного возраста в организациях, определяемых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Прикрепленный к общеобразовательной организации медицинский работник территориального лечебного учреждения системы здравоохранения не реже 1 раза в две недели осуществляет контроль за организацией питания в общеобразовательной организации, правильностью закладки продуктов и приготовлением готовой пищи. В ходе контроля рассматриваются следующие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требований по хранению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документов на продукты питания, подтверждающие его качество;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температурного режима холодильного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санитарных норм при мытье посуды;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технологических карт на приготовление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маркировки инвентаря;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анализа меню и медицинского контроля (проба);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буфетной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состояние эпидемиологической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Общеобразовательная организация на ежеквартальной основе проводит мониторинг организации питания. При проведении мониторинга учитываются следующие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детей, охваченных 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горячего питания в неделю;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питьевого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работников столовых/буфетов, повысивших квалификацию на курсах, семинарах;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обеспеченность пищеблока столовой современным технологическим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удовлетворенность детей и их родителей организацией и качеством предоставляемого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Вопросы организации питания (итоги мониторинга, выявленные проблемы, результаты социологических опросов, предложения по улучшению питания, формированию культуры питания и др.) не реже одного раза в полугодие обсуждаются на родительских собраниях в классах и не реже одного раза в год выносятся на обсуждение педагогического совета и общешкольного собрания с участием родительского комитета.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Надзор за соблюдением санитарных норм и правил организации питания в плановом порядке с использованием лабораторных методов осуществляют службы общественного здравоохранения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помещениям и персоналу пищеблока, поставке и хранению продуктов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 школьного питания в общеобразовательных организациях осуществляется в специально выделенных помещениях, использование которых в иных целях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Организациями общественного питания общеобразовательных организаций для обслуживания учащихся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базовые организации школьного питания (комбинаты школьного питания, школьно-базовые столовые и т.п.), которые осуществляют закупки продовольственного сырья, производство кулинарной продукции, снабжение ими столовых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доготовочные организации школьного питания, которыми осуществляется приготовление блюд и кулинарных изделий из полуфабрикатов и их реализация;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столовые общеобразовательных организаций, работающие на продовольственном сырье или на полуфабрикатах, которые производят и (или) реализуют блюда в соответствии с разнообразным по дням недели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буфеты-раздаточные, осуществляющие реализацию готовых блюд, кулинарных, мучных кондитерских и булочных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Питание учащихся общеобразовательных организаций осуществляется в помещениях, находящихся в основном здании общеобразовательной организации, пристроенных к зданию, или в отдельно стоящем здании.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базовых организациях школьного питания, столовых общеобразовательных организаций, работающих на продовольственном сырье и (или) полуфабрикатах, должны быть предусмотрены набор помещений и оборудование, позволяющие осуществлять приготовление безопасной и сохраняющей пищевую ценность кулинарной продукции и ее реализацию.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буфетах-раздаточных должны быть предусмотрены набор помещений и оборудование, позволяющие осуществлять реализацию блюд, кулинарных изделий, а также приготовление горячих напитков и отдельных блюд (отваривание колбасных изделий, яиц, заправка салатов, нарезка готовых продуктов).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малокомплектных общеобразовательных организациях (до 50 учащихся) выделяется одно отдельное помещение, предназначенное для хранения пищевых продуктов, раздачи и приема пищи, мытья столовой посуды.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в которых организовано питание учащихся, должны соответствовать санитарно-эпидемиологическим требованиям, утвержденным Кабинетом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обеспеченность кухонной и столовой посудой, столовыми приборами в необходимом количестве и в соответствии с установленными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числа посадочных мест столовой установленным нормам;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обеспеченность соответствующим оборудованием, техническое состояние которого соответствует установленным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подсобных помещений для хранения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вытяжного оборудования, его работоспособность;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иным требованиям, установленным санитарными нормами и правилами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Пищеблок для приготовления пищи должен быть оснащен техническими средствами для реализации технологического процесса, его части или технологической операции (технологическое оборудование), холодильным, моечным оборудованием, инвентарем, посудой (при необходимости - одноразового использования), тарой, изготовленной из материалов, соответствующих требованиям, предъявляемым материалам, контактирующим с пищевой продукцией, устойчивым к действию моющих и дезинфицирующих средств и обеспечивающих условия хранения и изготовления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Пищеблок должен быть оборудован исправными системами холодного и горячего водоснабжения, водоотведения, теплоснабжения, вентиляции и освещения, которые должны быть выполнены так, чтобы исключить риск загрязнения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раздельного хранения сырых и готовых продуктов, их технологической обработки и раздачи в обязательном порядке должны использоваться раздельное и специально промаркированное оборудование, разделочный инвентарь, кухонная посуда.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при необходимости использование одноразовых столовых приборов и посуды, отвечающих требованиям безопасности для материалов, контактирующих с пищевыми продуктами и допущенными для использования под горячие и (или) холодные блюда и напитки. Повторное использование одноразовой посуды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 и размещенное в них оборудование, являющиеся источниками выделения газов, мучной пыли, влаги, тепла должны быть оборудованы локальными вытяжными системами, которые могут присоединяться к системе вытяжной вентиляции производственных помещений. Воздух рабочей зоны и параметры микроклимата должны соответствовать гигиеническим нормативам.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Складские помещения для хранения продукции должны быть оборудованы приборами для измерения относительной влажности и температуры воздуха, холодильное оборудование - контрольными термометрами. Ответственное по питанию лицо обязано ежедневно снимать показания приборов учета и вносить их в соответствующие журналы.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пищеблока не должно быть насекомых и грызунов. Проведение дератизационных и дезинсекционных мероприятий по борьбе с насекомыми и грызунами осуществляется специализированными организациями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дератизационных и дезинсекционных работ непосредственно персоналом общеобразовательной организации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Присутствие учащихся в производственных помещениях организации общественного питания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доступ посторонних лиц в производственные и складские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Организация питания учащихся осуществляется специальным персоналом, имеющим соответствующую профессиональную квалификацию (подтвержденную соответствующими документами), прошедшим предварительный и периодический медицинские осмотры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Каждый работник должен иметь личную медицинскую книжку установленного образца, в которую вносятся результаты медицинских обследований и лабораторных исследований, сведения о перенесенных инфекционных заболеваниях, отметка о прохождении гигиенической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Назначенное ответственное за питание лицо в общеобразовательной организации проводит ежедневный осмотр работников, занятых изготовлением продукции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а также ангин, катаральных явлений верхних дыхательных путей. Результаты осмотра заносятся в гигиенический журнал "Журнал здоровья" (форма 4 </w:t>
      </w:r>
      <w:hyperlink w:history="1" r:id="rIdn9nm8xtpd3zb802iikn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 Список работников, отмеченных в журнале на день осмотра, должен соответствовать числу работников на этот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пищеблока при появлении признаков простудного заболевания или желудочно-кишечного расстройства, наличии нагноений, порезов, ожогов, а также в случае заболевания кишечными инфекциями членов своей семьи обязан сообщить об этом администрации общеобразовательной организации. Работник при наличии у него вышеуказанных случаев временно отстраняется от работы и к работе допускается только после выздоровления с обязательным предоставлением соответствующего заключения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целях исключения риска микробиологического и паразитарного загрязнения пищевой продукции работники пищеблока (столовой/буфета) обязаны выполнять санитарно-эпидемиологические требования к организации питания в общеобразовательной организации в соответствии санитарно-эпидемиологическими требованиями к организации питания в общеобразовательных организациях,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Работники пищеблока (шеф-повар, повар) в обязательном порядке должны пройти сертифицированное обучение по вопросам особенностей детского питания и организации школьного питания в организациях, определяемых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Поставка и хранение продуктов питания должны находиться под строгим контролем директора общеобразовательной организации и ответственного за питание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Транспортировку пищевых продуктов проводят в условиях, обеспечивающих их сохранность и предохраняющих от загрязнения. Доставка пищевых продуктов осуществляется специализированным транспортом, имеющим санитарный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для перевозки пищевых продуктов должен быть оснащен холодильной камерой, обеспечивающей сохранность пищевых продуктов при установленных температурах. Пищевые продукты могут перевозиться в охлажденном виде в изотермических контейнерах.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перевозку/сопровождение продуктов питания (водитель и сопровождающее его лицо), выполняющие их погрузку/разгрузку используют специальную экипировку: халат, одноразовые перчатки, головной убор. При этом они должны иметь личную медицинскую книжку установленного образца, в которую вносятся результаты медицинских обследований и лабораторных исследований, сведения о перенесенных инфекционных заболеваниях, отметка о прохождении гигиенической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Упаковки/емкости для перевозки, в которых поставляются продукты питания, маркируются и используются в строгом соответствии с назначением. После использования они подлежат очистке, гигиенической обработке, складированию и хранению в чистых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продовольственного сырья и пищевой продукции должна осуществляться в соответствии с требованиями соответствующих технических регламентов и только в дневное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Прием пищевых продуктов и продовольственного сырья в организации общественного питания общеобразовательных организаций должен осуществляться при наличии маркировки и товаросопроводительной документации, сведений об оценке соответствия, предусмотренных в том числе техническими регламентами. В случае нарушений условий и режима перевозки, а также отсутствии товаросопроводительной документации и маркировки пищевая продукция и продовольственное (пищевое) сырье не принимается.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продукции проверяется целостность упаковки, соответствие названия продукта на упаковке/этикетке названию оставленного продукта, срок годности, количество, качество согласно органолептическим показателям и соответствие их сопроводительным документам, таким как сертификаты безопасности, качества, соответствия санитарно-ветеринарным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 ответственным лицом регистрируется в журнале бракеража пищевых продуктов и продовольственного сырья (форма 1 </w:t>
      </w:r>
      <w:hyperlink w:history="1" r:id="rIdtsqknl_sfbuj8nt8a_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Пищевые продукты сопровождаются документами, подтверждающими их происхождение и качество (декларация, сертификат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Сроки хранения и реализации продуктов, в том числе и особо скоропортящихся, должны соблюдаться в соответствии с санитарно-эпидемиологическими требованиями, устанавливаемыми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организации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Питание учащихся осуществляется на основе разрабатываемого рациона питания (сформированный набор продуктов, предназначенных для детей в течение фиксированного отрезка времени), перспективного меню (на 1 месяц) и примерного двухнедельного меню (на 10-12 дней), разработанного в соответствии с пищевой ценностью приготовляемых блюд, а также меню-раскладок, содержащих данные о рецептуре блюд.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двухнедельное меню (далее - примерное меню) разрабатывается с учетом рекомендуемых норм потребления основных пищевых продуктов, норм потребления основных витаминов, минеральных веществ для детей в возрасте от 7 до 10 лет, утверждаемых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меню составляется поваром общеобразовательной организации совместно с лицом, ответственным за организацию питания в общеобразовательной организации, с участием представителей родительского комитета (</w:t>
      </w:r>
      <w:hyperlink w:history="1" r:id="rIdlrslzygi4i1krklhkdp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примерного меню стоимость питания в день может быть выше/ниже установленной суммы, при этом средняя стоимость питания в день на ребенка не должна превышать установленной суммы за период, на который составлено меню.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рассчитывает количество питательных веществ (белков, жиров, углеводов), витаминов, минералов и энергии в ежедневном рационе учащихся и проверяет меню на соответствие нормам физиологических потребностей учащихся младшего школьного возраста в питательных веществах и энергии, утвержденным уполномоченным государственным органом в области здравоохранения Кыргызской Республики (</w:t>
      </w:r>
      <w:hyperlink w:history="1" r:id="rIdfmouf8mp1e-z--4qu7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Разработанное примерное меню утверждается директором общеобразовательной организации и посредством электронного портала направляется на рассмотрение ответственному по питанию специалисту территориального органа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территориального органа управления образованием проверяет меню на соответствие нормам физиологических потребностей учащихся младшего школьного возраста в питательных веществах и энергии, утвержденным уполномоченным органом в области здравоохранения. При необходимости внесения изменений, разработанное меню возвращается на доработку общеобразовательной организации с необходимыми рекомендациями.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Согласованный вариант примерного меню передается на согласование соответствующему территориальному органу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Согласованное представителем организации общественного здравоохранения и утвержденное директором общеобразовательной организации примерное меню является официальным документом для исполнения поваром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утвержденного примерного меню составляется ежедневное меню, которое утверждается директором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сырья и приготовление блюд ведется по учетному количеству учащихся 1-4 классов в соответствии с утвержденным списком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Ежедневное меню должно содержать наименования блюд, объемы порций в граммах, а также объемы и источники финансовых средств (бюджетные или внебюджетные), за счет которых приобретались продукты питания для приготовления блюд. При этом внебюджетные средства, а также средства (в продуктовом эквиваленте), получаемые за счет софинансирования со стороны местной государственной администрации и органов местного самоуправления и/или родителей (законных представителей) учащихся, оформляются отдельной строкой (</w:t>
      </w:r>
      <w:hyperlink w:history="1" r:id="rIdat2rbgvf4agqi3r47v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Ежедневное меню размещается на информационном стенде в столовой общеобразовательной организации в непосредственном доступе для учащихся и их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Организация горячего питания осуществляется по классам (группам) на переменах продолжительностью не менее 20 минут в соответствии с режимом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Работник пищеблока (шеф-повар/повар) выдает готовые блюда при температуре: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горячие блюда (супы/борщи) - не менее 75 ºС (градусов Цельсия);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чай, какао с молоком - 50-55 ºС;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вторые блюда, гарниры - не менее 65 ºС;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прохладительные напитки, компот, кефир, йогурт, сок - не менее 14 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выдача готовой продукции при температуре выше рекомендованной во избежание ожогов и ошпаривания у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Учащиеся, нуждающиеся в лечебном или диетическом питании, вправе питаться пищей, принесенной из дома. В этом случае общеобразовательная организация должна создать необходимые условия в специально отведенном месте или помещении.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превышения готовых блюд над фактической численностью присутствующих учащихся не более 5%, блюда подлежат утилизации, свыше 5% - передаются территориальному органу социальной защиты на основании акта приема-передачи лицом, ответственным за питание, сотруднику территориального органа социальной защиты для поддержки малообеспеченных семей.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Привлечение учащихся к работам, связанным с приготовлением пищи, чистке овощей, раздаче готовой пищи, резке хлеба, мытью посуды и уборке помещений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доступ посторонних лиц в помещения, в которых организовано питание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Пищевые отходы хранят в емкостях с крышками в специально выделенном месте. Емкости освобождают по мере их заполнения не менее 2/3 объема, промываются раствором моющего средства. Пищевые отходы не допускается выносить через раздаточные или производственные помещения пищеблока.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утилизации пищевых отходов общеобразовательная организация может заключить двусторонний договор с физическим или юридическим лицом о вывозе отходов на безвозмездной основе для нужд сельского хозяйства или животноводства.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питьевого режима в общеобразовательной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Питьевой режим в общеобразовательных организациях регламентируется санитарно-эпидемиологическими требованиями к условиям и организации обучения в общеобразовательных организациях,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санитарным правилам в общеобразовательных организациях должно быть предусмотрено централизованное обеспечение учащихся питьевой водой, отвечающее гигиеническим требованиям, предъявляемым к качеству воды централизованных систем питьевого водоснабжения.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общеобразовательных организациях предусмотрены следующие формы организации питьевого режима: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стационарные питьевые фонтанчики;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питьевая вода, расфасованная в емкости, в том числе кулеры, помпы;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кипяченая вода из емкости для воды (бачок, чайник, эмалированные кастрюли) через индивидуальные или одноразовые стаканы.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доступ учащихся к питьевой воде должен быть обеспечен в течение всего времени их пребывания в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централизованного водоснабжения в населенном пункте организация питьевого режима учащихся осуществляется только с использованием воды, расфасованной в емкости, при условии организации контроля розлива питьевой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Бутилированная вода, поставляемая в общеобразовательные организации, должна соответствовать требованиям технического регламента и иметь документы, подтверждающие ее происхождение, качество и безопасность.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кулеров, механических помп в классах может осуществляться по желанию родителей (законных представителей) учащихся. При этом за кулером или помпой для воды необходимо ухаживать надлежащим образом. В противном случае в накопителях воды может образоваться слизь, плесень, колонии бактерий и неорганические примеси. Употребление воды из таких емкостей может стать причиной кишечных инфекций.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дезинфекции необходимо выбирать дезинфицирующие средства, разрешенные к применению уполномоченным государственным органом в области здравоохранения и имеющие инструкцию по использованию.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Допускается организация питьевого режима с использованием кипяченой питьевой воды при условии соблюдения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кипятить воду нужно не менее 5 минут;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раздачи кипяченая вода должна быть охлаждена до комнатной температуры непосредственно в емкости, где она кипятилась;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смену воды в емкости для ее раздачи проводить не реже, чем через каждые 3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сменой кипяченной воды емкость должна полностью освобождаться от остатков воды, промываться в соответствии с инструкцией по правилам мытья кухонной посуды, ополаскиваться. Время смены кипяченной воды должно отмечаться в графике, ведение которого осуществляется общеобразовательной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Питьевой режим в общеобразовательных организациях также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учащимся свободного доступа к емкостям с питьевой водой, установленным в столовых, физкультурных залах, классах;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мест потребления питьевой воды одноразовыми стаканами либо необходимым количеством стаканов многоразового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свободную продажу негазированной качественной питьевой воды в емкостях малого объема для индивидуального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оборудование пищеблоков установками водоподготовки.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Каждый учащийся может носить с собой собственную бутылочку с водой.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Права и обязанности родителей (законных представителей) учащихся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Родители (законные представители) учащихся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организации питания учащихся лично, через родительские комитеты и коллегиальные органы управления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деятельности коллегиальных органов управления общеобразовательной организации по вопросам организации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входить как представитель родительского комитета общеобразовательной организации в составы комиссии по закупке продуктов питания (на уровне территориального органа управления образованием) и комиссии производственного контроля по согласованию с администрацией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составлении примерного меню при организации питания по согласованию с администрацией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знакомиться с примерным двухнедельным и ежедневным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в добровольном порядке благотворительную помощь с целью разнообразия и улучшения качества питания учащихся в соответствии с действующим законодательством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Родители (законные представители) учащихся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предупреждать классного руководителя об имеющихся у ребенка аллергических реакциях на продукты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разъяснительную работу со своими детьми по привитию им навыков здорового образа жизни и правильного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сооплату питания в соответствии с решением местного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Безопасность и качество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Контроль за соблюдением санитарных правил и выполнением санитарно-противоэпидемических (профилактических) мероприятий при организации питания в общеобразовательной организации осуществляется комиссией производственного контроля (далее - Комиссия) в составе не менее пяти человек: представитель администрации, ответственное по питанию лицо, организатор по внеклассной и внешкольной работе с детьми и представитель(и) родительского комитета.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приказом директора на каждый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порядок работы Комиссии определяются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Комиссия ведет журнал производственного контроля за организацией и качеством питания учащихся (форма 3 </w:t>
      </w:r>
      <w:hyperlink w:history="1" r:id="rIdu6rl4c8shgidbw73ynz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 По итогам мониторинга Комиссией вносятся соответствующие рекомендации директору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Необходимая документация, касающаяся работы Комиссии (копия приказа о создании Комиссии, журнал контроля, план-график) находится у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Контроль за организацией питания учащихся, проверка качества пищевых продуктов и продовольственного сырья, готовой кулинарной продукции, соблюдение рецептур и технологических режимов осуществляются бракеражной комиссией в составе не менее трех человек: ответственного по питанию лица, повара (заведующего столовой) и (или) иных лиц из состава коллектива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бракеража готовой продукции регистрируется в журнале бракеража готовой и кулинарной продукции (форма 2 </w:t>
      </w:r>
      <w:hyperlink w:history="1" r:id="rIdvydcq5upxut843qhpj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), а результаты пищевых продуктов и продовольственного сырья регистрируется в журнале бракеража пищевых продуктов и продовольственного сырья (форма 1 </w:t>
      </w:r>
      <w:hyperlink w:history="1" r:id="rIdkogvpk2ripouoc7gxi9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 Записи в бракеражных журналах должны подтверждаться подписями всех членов бракеражной комиссии. При нарушении технологии приготовления пищи, а также в случае неготовности блюдо не допускается к выдаче до устранения выявленных недостатков. Состав бракеражной комиссии на текущий учебный год утверждается приказом руководителя общеобразовательной организации. Функции и порядок работы бракеражной комиссии определяются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Гигиеническая оценка рационов питания (примерных меню), соответствие типовых рационов питания (примерных меню) санитарным правилам и возрастным нормам физиологической потребности детей и подростков в пищевых веществах и энергии с учетом среднесуточных наборов пищевых продуктов (</w:t>
      </w:r>
      <w:hyperlink w:history="1" r:id="rId9_swut3di1oasybpomd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), плановый контроль организации питания, контроль качества поступающего сырья и готовой продукции, реализуемой в общеобразовательных организациях, осуществляется территориальными органами общественного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Источники и порядок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Финансирование питания учащихся 1-4 классов в государственных и муниципальных общеобразовательных организациях республики производится за счет следующих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добровольно внесенные средства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родителей (законных представителей);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Питание учащихся 1-4 классов общеобразовательных организаций осуществляется за счет средств республиканского бюджета из расчета 14 сомов на одного учащегося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учащихся 1-4 классов общеобразовательных организаций, расположенных в населенных пунктах с тяжелыми природно-климатическими условиями высокогорья и в отдаленных зонах, осуществляется из расчета 14 сомов на одного учащегося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учащихся 1-4 классов общеобразовательных организаций городов Бишкек и Ош осуществляется за счет местных бюджетов соответствующих городов из расчета не менее чем 14 сомов на одного учащегося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Родители (законные представители) учащихся, а также местные государственные администрации и органы местного самоуправления имеют право осуществлять софинансирование питания учащихся на основании решения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со стороны родителей, местной государственной администрации или органов местного самоуправления осуществляется в фиксированной сумме. Соответствующее решение принимается местным кенешем и направляется в местную государственную администрацию или орган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совместно с территориальными органами управления образованием проводят соответствующие мероприятия по информированию администрации общеобразовательных организаций и родительской общественности.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Местные государственные администрации и органы местного самоуправления при осуществлении доплаты за питание учащихся общеобразовательных организаций самостоятельно проводят закупки продуктов питания в соответствии с законодательством Кыргызской Республики в сфере государственных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 и территориальные органы управления образованием осуществляют закупки товаров, изъятых из национального режима в соответствии с законодательством Кыргызской Республики в области государственных закупок, методом из одного источника у отечественных производителей в рамках утвержденного республиканского и местного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у отечественных производителей произвести необходимый объем товаров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осуществления доплаты за питание со стороны родителей (законных представителей) учащихся средства направляются через попечительский совет общеобразовательной организации или напрямую на специальный счет территориального органа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целях упорядочения работы при осуществлении софинансирования местные государственные администрации, органы местного самоуправления, территориальные органы управления образованием и представители родительских комитетов общеобразовательных организаций должны составить совместный план закупок продуктов питания сроком не менее чем на 3 месяца (квартал).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организации питания может быть использована продукция пришкольных и учебных хозяйств в порядке, определяемом уполномоченным государственным органом в сфере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Порядок предоставления отчетности и ведение документации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Отчетность об использовании продуктов питания ведется согласно Положению по ведению бухгалтерского учета в бюджетных учреждениях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Отчетные материалы по организации питания предоставляются общеобразовательной организацией бухгалтеру территориального органа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Территориальный орган управления образованием ведет учет документации по организации питания (документация о закупке, сертификаты качества, отчетные материалы общеобразовательных организаций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целях упорядочения работы по обеспечению питанием учащихся в общеобразовательной организации должен быть нижеследующий перечень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по организации питания учащихся в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посещения столовой для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приказ директора о назначении ответственного лица за организацию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приказ директора, регламентирующий организацию предоставления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приказ о составе и деятельности бракеражной комиссии на учебный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приказ о составе и деятельности комиссии по производственному контролю и плане-графике контроля за организацией и качеством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приказ о режиме/графике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протоколы заседаний попечительского совета (при осуществлении софинансирования со стороны родителей (законных представителей) и осуществления оплаты через попечительские советы;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меню (ежедневное и двухнедельное), утвержденные директором;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списки учащихся 1-4 классов, утвержденные директором;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рецепты и технологические карты готовых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заявки на питание, составленные классными руководителями;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журнал/табель учета фактической посещаемости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журнал производственного контроля за организацией и качеством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журнал бракеража пищевых продуктов 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журнал бракеража готовой и кулинарной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журнал учета температурного режима холодильного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журнал здоровья сотрудников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приходные документы на пищевую продукцию, документы, подтверждающие качество поступающей пищевой продукции (накладные, сертификаты соответствия, документы ветеринарно-санитарной экспертизы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личные медицинские книжки сотрудников пищеблока (с отметками о прохождении профилактических медицинских осмотров);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акты, справки, материалы по вопросам организации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книга отзывов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Уполномоченный государственный орган в сфере образования на основании санитарно-эпидемиологических требований к организации питания в общеобразовательных организациях, утвержденных Кабинетом Министров Кыргызской Республики, разрабатывает и утверждает инструкцию по ведению учетных форм организации школьного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КАЛЕНДАРЬ
 сезонности овощей и фруктов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919"/>
        <w:gridCol w:w="3628"/>
        <w:gridCol w:w="2479"/>
        <w:gridCol w:w="1248"/>
        <w:gridCol w:w="162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Сезон</w:t>
            </w:r>
          </w:p>
        </w:tc>
        <w:tc>
          <w:tcPr>
            <w:tcW w:type="dxa" w:w="3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Фрукты/сухофрукты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Ягоды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Зелень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Зима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Декабрь-февраль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белокочанная, картофель, лук репчатый, морковь, свекла, тыква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шиповника, сухофрукты, лимоны, яблоки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 (тепличные)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Весна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белокочанная, картофель, лук репчатый, морковь, свекла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плоды шиповника, сухофрукты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 (тепличные)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Редис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Лимоны, плоды шиповника, сухофрукты, яблоки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лук, джусай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Редис, огурцы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Клубника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Осень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Помидоры, огурцы, картофель, кабачки, баклажаны, морковь, болгарский перец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сливы, персики, яблоки, груши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Смородина, малина, вишня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Помидоры, огурцы, картофель, капуста белокочанная, баклажаны, кабачки, морковь, свекла, тыква, болгарский перец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персики, яблоки, груши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капуста белокочанная, морковь, свекла, тыква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шиповника, сухофрукты, бананы, яблоки, груши, хурма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 (тепличные)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физиологических потребностей в энергии и пищевых веществах для детей и подростков 7-10 лет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7544"/>
        <w:gridCol w:w="1980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Пищевые вещества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Энергии и макронутриенты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т.ч. животные %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полиненасыщенные жирные кислоты,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w - 6%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w - 3%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холестерин,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т.ч. сахар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пищевые волокна,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Витамин С,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Витамин В1,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Витамин В2,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Витамин В6,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Ниацин,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Витамин В12,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Фолаты,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Пантотеновая кислота,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Биотин,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Витамин А, мкг ретинол эквивалент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Витамин Е, мг, токоферол эквивалент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Минеральные вещества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Кальций,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Фосфор,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Магний,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Калий,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Натрий,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Хлориды,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Железо,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Цинк,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Йод,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Медь,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Селен,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Хром,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Фтор,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Марганец,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Молибден,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среднесуточные наборы пищевых продуктов, в том числе используемых для приготовления блюд и напитков для учащихся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4763"/>
        <w:gridCol w:w="2545"/>
        <w:gridCol w:w="2545"/>
      </w:tblGrid>
      <w:tr>
        <w:tc>
          <w:tcPr>
            <w:tcW w:type="dxa" w:w="3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зависимости от возраста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Гр, мл (брутто)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Гр, мл (нетто)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(ржано-пшеничный)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бобовые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зелень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свежие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сухие, в том числе шиповник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плодоовощные, напитки витаминизированные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жилованное (мясо на кости) 1-й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(95)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Цыплята 1-й категории потрошенные (куры 1-й категории п/п)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(51)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(филе)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(массовая доля жира 2,5%; 3,2%)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напитки (массовая доля жира 2,5%; 3,2%)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(массовая доля жира 5-9%)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(жирность 15%)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диетическое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Примерное недельное меню горячего питания детей 1-4 классов общеобразовательных организаций
 (из расчета 14 сомов/день на 1 ребенка)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892"/>
        <w:gridCol w:w="2445"/>
        <w:gridCol w:w="661"/>
        <w:gridCol w:w="991"/>
        <w:gridCol w:w="1586"/>
        <w:gridCol w:w="942"/>
        <w:gridCol w:w="2313"/>
      </w:tblGrid>
      <w:tr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карты</w:t>
            </w:r>
          </w:p>
        </w:tc>
        <w:tc>
          <w:tcPr>
            <w:tcW w:type="dxa" w:w="2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Энерго ценность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гр</w:t>
            </w:r>
          </w:p>
        </w:tc>
        <w:tc>
          <w:tcPr>
            <w:tcW w:type="dxa" w:w="2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ккал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 рисовая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200/10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22,43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Мампар с мясом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21,73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26,90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 картофельный с горохом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Пирожок с капустой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неделю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69,42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среднем за неделю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Примерное недельное меню горячего питания детей 1-4 классов общеобразовательных организаций
 (из расчета 14 сомов/день на 1 ребенка из средств республиканского бюджета, а также дополнительного финансирования со стороны органов местного самоуправления и родительской общественности)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"/>
        <w:gridCol w:w="680"/>
        <w:gridCol w:w="1857"/>
        <w:gridCol w:w="530"/>
        <w:gridCol w:w="530"/>
        <w:gridCol w:w="779"/>
        <w:gridCol w:w="1177"/>
        <w:gridCol w:w="729"/>
        <w:gridCol w:w="1757"/>
        <w:gridCol w:w="763"/>
        <w:gridCol w:w="547"/>
        <w:gridCol w:w="547"/>
      </w:tblGrid>
      <w:tr>
        <w:tc>
          <w:tcPr>
            <w:tcW w:type="dxa" w:w="2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карты</w:t>
            </w:r>
          </w:p>
        </w:tc>
        <w:tc>
          <w:tcPr>
            <w:tcW w:type="dxa" w:w="1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Энерго ценность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гр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Родители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 рисовая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200/10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28,43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Рагу с курицей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42,68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47,85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 гречневая рассыпчатая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 из моркови с яблоками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17,09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 гороховый с мясом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Пирожок с капустой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37,63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Мампар с мясом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25,23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неделю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69,42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161,40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среднем за неделю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
 учетной документации пищеблока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191"/>
        <w:gridCol w:w="1191"/>
        <w:gridCol w:w="1223"/>
        <w:gridCol w:w="1093"/>
        <w:gridCol w:w="1223"/>
        <w:gridCol w:w="1207"/>
        <w:gridCol w:w="1207"/>
        <w:gridCol w:w="897"/>
        <w:gridCol w:w="734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продовольственного сырья и пищевых продуктов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продовольственного сырья и пищевых продуктов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пищевого продукта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продовольственного сырья и пищевых продуктов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фактической реализации продовольственного сырья и пищевых продуктов по дням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лица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Указываются факты списания, возврата продуктов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готовой и кулинарной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1178"/>
        <w:gridCol w:w="949"/>
        <w:gridCol w:w="1489"/>
        <w:gridCol w:w="2602"/>
        <w:gridCol w:w="1669"/>
        <w:gridCol w:w="1342"/>
        <w:gridCol w:w="736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2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органолептической оценки и степени готовности блюда, кулинарного изделия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членов бракеражной комиссии</w:t>
            </w:r>
          </w:p>
        </w:tc>
        <w:tc>
          <w:tcPr>
            <w:tcW w:type="dxa" w:w="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Указываются факты запрещения к реализации готовой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учета мероприятий по производственному контролю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4549"/>
        <w:gridCol w:w="1522"/>
        <w:gridCol w:w="1833"/>
        <w:gridCol w:w="1833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________________________________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________________________________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________________________________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06"/>
        <w:gridCol w:w="1174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работника(*)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6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Месяц/дни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Отстранен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Зд.(**)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Список работников, отмеченных в журнале на день осмотра, должен соответствовать числу работников на этот день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Условные обозначения: Зд. - здоров; Отстранен - отстранен от работы; Отп. - отпуск; В - выходной; Б/л - больничный лист.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a6qpgobe9h10nspki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dalil.kg/document/230013096</w:t>
      </w:r>
    </w:hyperlink>
  </w:p>
  <w:p>
    <w:pPr>
      <w:spacing w:after="0" w:before="40"/>
      <w:jc w:val="center"/>
    </w:pPr>
    <w:hyperlink w:history="1" r:id="rIdvfdvmjhr26m6ep8ibvi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ngwzgxiw-8abskaw6pe" Type="http://schemas.openxmlformats.org/officeDocument/2006/relationships/hyperlink" Target="https://dalil.kg/document/230013092" TargetMode="External"/><Relationship Id="rIdckoueeiukbjpkejykuqnx" Type="http://schemas.openxmlformats.org/officeDocument/2006/relationships/hyperlink" Target="https://dalil.kg/document/112665#st_28" TargetMode="External"/><Relationship Id="rIdmsx4mag2j6qjz7andw2zs" Type="http://schemas.openxmlformats.org/officeDocument/2006/relationships/hyperlink" Target="https://dalil.kg/document/11948" TargetMode="External"/><Relationship Id="rIdf3k9m5lah5opshafxd5it" Type="http://schemas.openxmlformats.org/officeDocument/2006/relationships/hyperlink" Target="https://dalil.kg/document/98479" TargetMode="External"/><Relationship Id="rIddd1xt613ezyabdovbktu8" Type="http://schemas.openxmlformats.org/officeDocument/2006/relationships/hyperlink" Target="https://dalil.kg/document/112665#st_28" TargetMode="External"/><Relationship Id="rId_8nyqxf_-6jau2ke0r4uu" Type="http://schemas.openxmlformats.org/officeDocument/2006/relationships/hyperlink" Target="https://dalil.kg/document/230013096#pr1" TargetMode="External"/><Relationship Id="rIdn9nm8xtpd3zb802iikn_g" Type="http://schemas.openxmlformats.org/officeDocument/2006/relationships/hyperlink" Target="https://dalil.kg/document/230013096#pr6" TargetMode="External"/><Relationship Id="rIdtsqknl_sfbuj8nt8a_ibg" Type="http://schemas.openxmlformats.org/officeDocument/2006/relationships/hyperlink" Target="https://dalil.kg/document/230013096#pr6" TargetMode="External"/><Relationship Id="rIdlrslzygi4i1krklhkdp7h" Type="http://schemas.openxmlformats.org/officeDocument/2006/relationships/hyperlink" Target="https://dalil.kg/document/230013096#pr4" TargetMode="External"/><Relationship Id="rIdfmouf8mp1e-z--4qu7ewj" Type="http://schemas.openxmlformats.org/officeDocument/2006/relationships/hyperlink" Target="https://dalil.kg/document/230013096#pr2" TargetMode="External"/><Relationship Id="rIdat2rbgvf4agqi3r47vztb" Type="http://schemas.openxmlformats.org/officeDocument/2006/relationships/hyperlink" Target="https://dalil.kg/document/230013096#pr5" TargetMode="External"/><Relationship Id="rIdu6rl4c8shgidbw73ynz98" Type="http://schemas.openxmlformats.org/officeDocument/2006/relationships/hyperlink" Target="https://dalil.kg/document/230013096#pr6" TargetMode="External"/><Relationship Id="rIdvydcq5upxut843qhpjrho" Type="http://schemas.openxmlformats.org/officeDocument/2006/relationships/hyperlink" Target="https://dalil.kg/document/230013096#pr6" TargetMode="External"/><Relationship Id="rIdkogvpk2ripouoc7gxi91k" Type="http://schemas.openxmlformats.org/officeDocument/2006/relationships/hyperlink" Target="https://dalil.kg/document/230013096#pr6" TargetMode="External"/><Relationship Id="rId9_swut3di1oasybpomdl8" Type="http://schemas.openxmlformats.org/officeDocument/2006/relationships/hyperlink" Target="https://dalil.kg/document/230013096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a6qpgobe9h10nspki8b" Type="http://schemas.openxmlformats.org/officeDocument/2006/relationships/hyperlink" Target="https://dalil.kg/document/230013096" TargetMode="External"/><Relationship Id="rIdvfdvmjhr26m6ep8ibvi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2026-09-24T07:32:16.030Z</dcterms:created>
  <dcterms:modified xsi:type="dcterms:W3CDTF">2026-09-24T07:32:16.030Z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