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к </w:t>
      </w:r>
      <w:r>
        <w:rPr>
          <w:rFonts w:ascii="Arial" w:cs="Arial" w:eastAsia="Arial" w:hAnsi="Arial"/>
          <w:sz w:val="24"/>
          <w:szCs w:val="24"/>
        </w:rPr>
        <w:t xml:space="preserve">постановлению</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w:t>
      </w:r>
    </w:p>
    <w:p>
      <w:pPr>
        <w:spacing w:after="240" w:before="200"/>
        <w:jc w:val="center"/>
      </w:pPr>
      <w:r>
        <w:rPr>
          <w:rFonts w:ascii="Arial" w:cs="Arial" w:eastAsia="Arial" w:hAnsi="Arial"/>
          <w:b/>
          <w:bCs/>
          <w:sz w:val="32"/>
          <w:szCs w:val="32"/>
        </w:rPr>
        <w:t xml:space="preserve">благоустройства территории города Бишкек</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Бишкекского городского кенеша от </w:t>
      </w:r>
      <w:hyperlink w:history="1" r:id="rId9spivmtynwtbkdhiswdbi">
        <w:r>
          <w:rPr>
            <w:rFonts w:ascii="Arial" w:cs="Arial" w:eastAsia="Arial" w:hAnsi="Arial"/>
            <w:i/>
            <w:iCs/>
            <w:color w:val="1D4ED8"/>
            <w:sz w:val="24"/>
            <w:szCs w:val="24"/>
            <w:u w:val="single"/>
          </w:rPr>
          <w:t xml:space="preserve">25 июня 2025 года № 45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Общие положения</w:t>
      </w:r>
    </w:p>
    <w:p>
      <w:pPr>
        <w:spacing w:after="120"/>
        <w:ind w:firstLine="397"/>
        <w:jc w:val="both"/>
      </w:pPr>
      <w:r>
        <w:rPr>
          <w:rFonts w:ascii="Arial" w:cs="Arial" w:eastAsia="Arial" w:hAnsi="Arial"/>
          <w:sz w:val="24"/>
          <w:szCs w:val="24"/>
        </w:rPr>
        <w:t xml:space="preserve">2. Основные понятия и термины</w:t>
      </w:r>
    </w:p>
    <w:p>
      <w:pPr>
        <w:spacing w:after="120"/>
        <w:ind w:firstLine="397"/>
        <w:jc w:val="both"/>
      </w:pPr>
      <w:r>
        <w:rPr>
          <w:rFonts w:ascii="Arial" w:cs="Arial" w:eastAsia="Arial" w:hAnsi="Arial"/>
          <w:sz w:val="24"/>
          <w:szCs w:val="24"/>
        </w:rPr>
        <w:t xml:space="preserve">3. Организация работ по сбору и вывозу мусора</w:t>
      </w:r>
    </w:p>
    <w:p>
      <w:pPr>
        <w:spacing w:after="120"/>
        <w:ind w:firstLine="397"/>
        <w:jc w:val="both"/>
      </w:pPr>
      <w:r>
        <w:rPr>
          <w:rFonts w:ascii="Arial" w:cs="Arial" w:eastAsia="Arial" w:hAnsi="Arial"/>
          <w:sz w:val="24"/>
          <w:szCs w:val="24"/>
        </w:rPr>
        <w:t xml:space="preserve">4. Санитарное содержание и организация уборки городской территории</w:t>
      </w:r>
    </w:p>
    <w:p>
      <w:pPr>
        <w:spacing w:after="120"/>
        <w:ind w:firstLine="397"/>
        <w:jc w:val="both"/>
      </w:pPr>
      <w:r>
        <w:rPr>
          <w:rFonts w:ascii="Arial" w:cs="Arial" w:eastAsia="Arial" w:hAnsi="Arial"/>
          <w:sz w:val="24"/>
          <w:szCs w:val="24"/>
        </w:rPr>
        <w:t xml:space="preserve">5. Особенности уборки городской территории в осенне-зимний период</w:t>
      </w:r>
    </w:p>
    <w:p>
      <w:pPr>
        <w:spacing w:after="120"/>
        <w:ind w:firstLine="397"/>
        <w:jc w:val="both"/>
      </w:pPr>
      <w:r>
        <w:rPr>
          <w:rFonts w:ascii="Arial" w:cs="Arial" w:eastAsia="Arial" w:hAnsi="Arial"/>
          <w:sz w:val="24"/>
          <w:szCs w:val="24"/>
        </w:rPr>
        <w:t xml:space="preserve">6. Особенности уборки городской территории в весенне-летний период</w:t>
      </w:r>
    </w:p>
    <w:p>
      <w:pPr>
        <w:spacing w:after="120"/>
        <w:ind w:firstLine="397"/>
        <w:jc w:val="both"/>
      </w:pPr>
      <w:r>
        <w:rPr>
          <w:rFonts w:ascii="Arial" w:cs="Arial" w:eastAsia="Arial" w:hAnsi="Arial"/>
          <w:sz w:val="24"/>
          <w:szCs w:val="24"/>
        </w:rPr>
        <w:t xml:space="preserve">7. Требования к летней уборке дорог (по отдельным элементам)</w:t>
      </w:r>
    </w:p>
    <w:p>
      <w:pPr>
        <w:spacing w:after="120"/>
        <w:ind w:firstLine="397"/>
        <w:jc w:val="both"/>
      </w:pPr>
      <w:r>
        <w:rPr>
          <w:rFonts w:ascii="Arial" w:cs="Arial" w:eastAsia="Arial" w:hAnsi="Arial"/>
          <w:sz w:val="24"/>
          <w:szCs w:val="24"/>
        </w:rPr>
        <w:t xml:space="preserve">8. Обеспечение благоустройства, чистоты и порядка</w:t>
      </w:r>
    </w:p>
    <w:p>
      <w:pPr>
        <w:spacing w:after="120"/>
        <w:ind w:firstLine="397"/>
        <w:jc w:val="both"/>
      </w:pPr>
      <w:r>
        <w:rPr>
          <w:rFonts w:ascii="Arial" w:cs="Arial" w:eastAsia="Arial" w:hAnsi="Arial"/>
          <w:sz w:val="24"/>
          <w:szCs w:val="24"/>
        </w:rPr>
        <w:t xml:space="preserve">9. Содержание и уход за зелеными насаждениями, озеленение городской территории</w:t>
      </w:r>
    </w:p>
    <w:p>
      <w:pPr>
        <w:spacing w:after="120"/>
        <w:ind w:firstLine="397"/>
        <w:jc w:val="both"/>
      </w:pPr>
      <w:r>
        <w:rPr>
          <w:rFonts w:ascii="Arial" w:cs="Arial" w:eastAsia="Arial" w:hAnsi="Arial"/>
          <w:sz w:val="24"/>
          <w:szCs w:val="24"/>
        </w:rPr>
        <w:t xml:space="preserve">10. Охрана насаждений озелененных территорий</w:t>
      </w:r>
    </w:p>
    <w:p>
      <w:pPr>
        <w:spacing w:after="120"/>
        <w:ind w:firstLine="397"/>
        <w:jc w:val="both"/>
      </w:pPr>
      <w:r>
        <w:rPr>
          <w:rFonts w:ascii="Arial" w:cs="Arial" w:eastAsia="Arial" w:hAnsi="Arial"/>
          <w:sz w:val="24"/>
          <w:szCs w:val="24"/>
        </w:rPr>
        <w:t xml:space="preserve">11. Обеспечение сохранности зеленых насаждений при проектировании и строительстве объектов различного назначения</w:t>
      </w:r>
    </w:p>
    <w:p>
      <w:pPr>
        <w:spacing w:after="120"/>
        <w:ind w:firstLine="397"/>
        <w:jc w:val="both"/>
      </w:pPr>
      <w:r>
        <w:rPr>
          <w:rFonts w:ascii="Arial" w:cs="Arial" w:eastAsia="Arial" w:hAnsi="Arial"/>
          <w:sz w:val="24"/>
          <w:szCs w:val="24"/>
        </w:rPr>
        <w:t xml:space="preserve">12. Инвентаризация озелененных территорий</w:t>
      </w:r>
    </w:p>
    <w:p>
      <w:pPr>
        <w:spacing w:after="120"/>
        <w:ind w:firstLine="397"/>
        <w:jc w:val="both"/>
      </w:pPr>
      <w:r>
        <w:rPr>
          <w:rFonts w:ascii="Arial" w:cs="Arial" w:eastAsia="Arial" w:hAnsi="Arial"/>
          <w:sz w:val="24"/>
          <w:szCs w:val="24"/>
        </w:rPr>
        <w:t xml:space="preserve">13. Ответственность юридических и физических лиц за нарушение Правил благоустройства территории города Бишкек</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Настоящие Правила благоустройства территории города Бишкек (далее - Правила) разработаны в соответствии с Гражданским </w:t>
      </w:r>
      <w:hyperlink w:history="1" r:id="rIdd3b4omwfathkx3z2bd5vj">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2njc4pbbslovm-dj2q_qy">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законами Кыргызской Республики «</w:t>
      </w:r>
      <w:hyperlink w:history="1" r:id="rIdlqvn2pgtpn9q9ydpdvngx">
        <w:r>
          <w:rPr>
            <w:rFonts w:ascii="Arial" w:cs="Arial" w:eastAsia="Arial" w:hAnsi="Arial"/>
            <w:color w:val="1D4ED8"/>
            <w:sz w:val="24"/>
            <w:szCs w:val="24"/>
            <w:u w:val="single"/>
          </w:rPr>
          <w:t xml:space="preserve">О местной государственной администрации и органах местного самоуправления</w:t>
        </w:r>
      </w:hyperlink>
      <w:r>
        <w:rPr>
          <w:rFonts w:ascii="Arial" w:cs="Arial" w:eastAsia="Arial" w:hAnsi="Arial"/>
          <w:sz w:val="24"/>
          <w:szCs w:val="24"/>
        </w:rPr>
        <w:t xml:space="preserve">», «</w:t>
      </w:r>
      <w:hyperlink w:history="1" r:id="rIdxkftbeedwubzjbdvfjd3t">
        <w:r>
          <w:rPr>
            <w:rFonts w:ascii="Arial" w:cs="Arial" w:eastAsia="Arial" w:hAnsi="Arial"/>
            <w:color w:val="1D4ED8"/>
            <w:sz w:val="24"/>
            <w:szCs w:val="24"/>
            <w:u w:val="single"/>
          </w:rPr>
          <w:t xml:space="preserve">О муниципальной собственности на имущество</w:t>
        </w:r>
      </w:hyperlink>
      <w:r>
        <w:rPr>
          <w:rFonts w:ascii="Arial" w:cs="Arial" w:eastAsia="Arial" w:hAnsi="Arial"/>
          <w:sz w:val="24"/>
          <w:szCs w:val="24"/>
        </w:rPr>
        <w:t xml:space="preserve">», «</w:t>
      </w:r>
      <w:hyperlink w:history="1" r:id="rIduvwnmjfcsplfc1kppwa_7">
        <w:r>
          <w:rPr>
            <w:rFonts w:ascii="Arial" w:cs="Arial" w:eastAsia="Arial" w:hAnsi="Arial"/>
            <w:color w:val="1D4ED8"/>
            <w:sz w:val="24"/>
            <w:szCs w:val="24"/>
            <w:u w:val="single"/>
          </w:rPr>
          <w:t xml:space="preserve">Об отходах производства и потребления</w:t>
        </w:r>
      </w:hyperlink>
      <w:r>
        <w:rPr>
          <w:rFonts w:ascii="Arial" w:cs="Arial" w:eastAsia="Arial" w:hAnsi="Arial"/>
          <w:sz w:val="24"/>
          <w:szCs w:val="24"/>
        </w:rPr>
        <w:t xml:space="preserve">», «</w:t>
      </w:r>
      <w:hyperlink w:history="1" r:id="rIduc7kos9q9njgky8kjbvqw">
        <w:r>
          <w:rPr>
            <w:rFonts w:ascii="Arial" w:cs="Arial" w:eastAsia="Arial" w:hAnsi="Arial"/>
            <w:color w:val="1D4ED8"/>
            <w:sz w:val="24"/>
            <w:szCs w:val="24"/>
            <w:u w:val="single"/>
          </w:rPr>
          <w:t xml:space="preserve">О статусе столицы</w:t>
        </w:r>
      </w:hyperlink>
      <w:r>
        <w:rPr>
          <w:rFonts w:ascii="Arial" w:cs="Arial" w:eastAsia="Arial" w:hAnsi="Arial"/>
          <w:sz w:val="24"/>
          <w:szCs w:val="24"/>
        </w:rPr>
        <w:t xml:space="preserve">», «</w:t>
      </w:r>
      <w:hyperlink w:history="1" r:id="rIdpyjlxzocvvvig2od-f0w4">
        <w:r>
          <w:rPr>
            <w:rFonts w:ascii="Arial" w:cs="Arial" w:eastAsia="Arial" w:hAnsi="Arial"/>
            <w:color w:val="1D4ED8"/>
            <w:sz w:val="24"/>
            <w:szCs w:val="24"/>
            <w:u w:val="single"/>
          </w:rPr>
          <w:t xml:space="preserve">Об охране окружающей среды</w:t>
        </w:r>
      </w:hyperlink>
      <w:r>
        <w:rPr>
          <w:rFonts w:ascii="Arial" w:cs="Arial" w:eastAsia="Arial" w:hAnsi="Arial"/>
          <w:sz w:val="24"/>
          <w:szCs w:val="24"/>
        </w:rPr>
        <w:t xml:space="preserve">» и другими нормативными правовыми актами Кыргызской Республики, определяющими требования к состоянию внешнего благоустройства городской территории и защите окружающей среды.</w:t>
      </w:r>
    </w:p>
    <w:p>
      <w:pPr>
        <w:spacing w:after="120"/>
        <w:ind w:firstLine="397"/>
        <w:jc w:val="both"/>
      </w:pPr>
      <w:r>
        <w:rPr>
          <w:rFonts w:ascii="Arial" w:cs="Arial" w:eastAsia="Arial" w:hAnsi="Arial"/>
          <w:sz w:val="24"/>
          <w:szCs w:val="24"/>
        </w:rPr>
        <w:t xml:space="preserve">2. Правила регулируют отношения и устанавливают единые и обязательные для исполнения нормы, и требования в сфере внешнего благоустройства, определяют порядок уборки и содержания городской территории, содержания и охраны зеленых насаждений для всех юридических и физических лиц, являющихся пользователями или владельцами земель, застройщиками, собственниками и арендаторами зданий, строений и сооружений, расположенных на территории города Бишкек, независимо от форм собственности.</w:t>
      </w:r>
    </w:p>
    <w:p>
      <w:pPr>
        <w:spacing w:after="120"/>
        <w:ind w:firstLine="397"/>
        <w:jc w:val="both"/>
      </w:pPr>
      <w:r>
        <w:rPr>
          <w:rFonts w:ascii="Arial" w:cs="Arial" w:eastAsia="Arial" w:hAnsi="Arial"/>
          <w:sz w:val="24"/>
          <w:szCs w:val="24"/>
        </w:rPr>
        <w:t xml:space="preserve">3. Нормативные правовые акты и ведомственные инструкции, принимаемые органами местного самоуправления по вопросам благоустройства, озеленения, санитарного содержания, организации уборки и обеспечения чистоты и порядка на территории города, не должны противоречить требованиям настоящих Правил.</w:t>
      </w:r>
    </w:p>
    <w:p>
      <w:pPr>
        <w:spacing w:after="120"/>
        <w:ind w:firstLine="397"/>
        <w:jc w:val="both"/>
      </w:pPr>
      <w:r>
        <w:rPr>
          <w:rFonts w:ascii="Arial" w:cs="Arial" w:eastAsia="Arial" w:hAnsi="Arial"/>
          <w:sz w:val="24"/>
          <w:szCs w:val="24"/>
        </w:rPr>
        <w:t xml:space="preserve">4. Координацию деятельности городских служб в области благоустройства, озеленения, санитарной очистки, уборки территорий, обеспечения чистоты и порядка в городе Бишкек осуществляют мэрия города Бишкек и ее уполномоченные органы.</w:t>
      </w:r>
    </w:p>
    <w:p>
      <w:pPr>
        <w:spacing w:after="120"/>
        <w:ind w:firstLine="397"/>
        <w:jc w:val="both"/>
      </w:pPr>
      <w:r>
        <w:rPr>
          <w:rFonts w:ascii="Arial" w:cs="Arial" w:eastAsia="Arial" w:hAnsi="Arial"/>
          <w:sz w:val="24"/>
          <w:szCs w:val="24"/>
        </w:rPr>
        <w:t xml:space="preserve">5. Разработка и обеспечение реализации на территории города Бишкек единой политики в сфере благоустройства, озеленения, уборки, санитарного содержания территорий, поддержания чистоты и порядка, оказания методической помощи соответствующим городским службам возлагается на уполномоченный орган мэрии города Бишкек в сфере городского коммунального хозяйства.</w:t>
      </w:r>
    </w:p>
    <w:p>
      <w:pPr>
        <w:spacing w:after="120"/>
        <w:ind w:firstLine="397"/>
        <w:jc w:val="both"/>
      </w:pPr>
      <w:r>
        <w:rPr>
          <w:rFonts w:ascii="Arial" w:cs="Arial" w:eastAsia="Arial" w:hAnsi="Arial"/>
          <w:sz w:val="24"/>
          <w:szCs w:val="24"/>
        </w:rPr>
        <w:t xml:space="preserve">6. Организация и производство работ по уборке, санитарной очистке, благоустройству и озеленению территорий, надлежащему содержанию зеленых насаждений и ирригационной сети возлагаются на уполномоченный орган мэрии города Бишкек по вывозу мусора и благоустройству, уполномоченный орган мэрии города Бишкек в сфере озеленения, муниципальные администрации мэрии города Бишкек по административным районам (далее - муниципальные администрации), муниципальные территориальные управления, балансодержателей, владельцев и арендаторов муниципальных земельных участков, зданий и сооружений.</w:t>
      </w:r>
    </w:p>
    <w:p>
      <w:pPr>
        <w:spacing w:after="120"/>
        <w:ind w:firstLine="397"/>
        <w:jc w:val="both"/>
      </w:pPr>
      <w:r>
        <w:rPr>
          <w:rFonts w:ascii="Arial" w:cs="Arial" w:eastAsia="Arial" w:hAnsi="Arial"/>
          <w:sz w:val="24"/>
          <w:szCs w:val="24"/>
        </w:rPr>
        <w:t xml:space="preserve">7. Контроль за соблюдением требований настоящих Правил возлагается на соответствующие уполномоченные органы:</w:t>
      </w:r>
    </w:p>
    <w:p>
      <w:pPr>
        <w:spacing w:after="120"/>
        <w:ind w:firstLine="397"/>
        <w:jc w:val="both"/>
      </w:pPr>
      <w:r>
        <w:rPr>
          <w:rFonts w:ascii="Arial" w:cs="Arial" w:eastAsia="Arial" w:hAnsi="Arial"/>
          <w:sz w:val="24"/>
          <w:szCs w:val="24"/>
        </w:rPr>
        <w:t xml:space="preserve">1) за соблюдением и распределением функциональных обязанностей между соответствующими городскими службами и подведомственными подразделениями мэрии города Бишкек, их координацией и эффективным взаимодействием при проведении работ по благоустройству, озеленению, уборке, санитарному содержанию городской территории, поддержанию чистоты и порядка - на уполномоченный орган мэрии города Бишкек в сфере городского коммунального хозяйства;</w:t>
      </w:r>
    </w:p>
    <w:p>
      <w:pPr>
        <w:spacing w:after="120"/>
        <w:ind w:firstLine="397"/>
        <w:jc w:val="both"/>
      </w:pPr>
      <w:r>
        <w:rPr>
          <w:rFonts w:ascii="Arial" w:cs="Arial" w:eastAsia="Arial" w:hAnsi="Arial"/>
          <w:sz w:val="24"/>
          <w:szCs w:val="24"/>
        </w:rPr>
        <w:t xml:space="preserve">2) при осуществлении сбора и вывоза мусора, санитарного содержания, обеспечения благоустройства, организации уборки городских территорий; содержании и эксплуатации элементов благоустройства, зеленых насаждений, обеспечении сохранности дорог и городских территорий, обращении отходов производства и потребления, заключении договоров на их вывоз, утилизацию и захоронение - на уполномоченный орган мэрии города Бишкек по контролю за благоустройством;</w:t>
      </w:r>
    </w:p>
    <w:p>
      <w:pPr>
        <w:spacing w:after="120"/>
        <w:ind w:firstLine="397"/>
        <w:jc w:val="both"/>
      </w:pPr>
      <w:r>
        <w:rPr>
          <w:rFonts w:ascii="Arial" w:cs="Arial" w:eastAsia="Arial" w:hAnsi="Arial"/>
          <w:sz w:val="24"/>
          <w:szCs w:val="24"/>
        </w:rPr>
        <w:t xml:space="preserve">3) при осуществлении строительства, перепрофилирования и реконструкции объектов, в том числе при прокладке, реконструкции и ремонте инженерных коммуникаций, оборудовании и содержании строительных площадок, фасадов зданий, сооружений и жилых домов и т.д. - на уполномоченный орган мэрии города Бишкек по контролю за благоустройством и уполномоченный государственный орган в сфере градостроительства и архитектуры;</w:t>
      </w:r>
    </w:p>
    <w:p>
      <w:pPr>
        <w:spacing w:after="120"/>
        <w:ind w:firstLine="397"/>
        <w:jc w:val="both"/>
      </w:pPr>
      <w:r>
        <w:rPr>
          <w:rFonts w:ascii="Arial" w:cs="Arial" w:eastAsia="Arial" w:hAnsi="Arial"/>
          <w:sz w:val="24"/>
          <w:szCs w:val="24"/>
        </w:rPr>
        <w:t xml:space="preserve">4) за надлежащим содержанием улично-дорожной сети, в том числе дорожных знаков, ограждений, светофорных объектов, а также стоянок, парковок, и хранением автотранспорта на территории города, за состоянием транспортных средств (техническая исправность, санитарная чистота), своевременным выявлением, учетом и эвакуацией брошенного транспорта, перевозкой грунта, мусора, сыпучих строительных материалов, легкой тары, листвы, спила деревьев, строительством придорожных сооружений, остановок, обрезки зеленых насаждений, размещением площадок под установку контейнеров, информационных и рекламных конструкций, указателей в местах установки технических средств регулирования дорожного движения и другим направлениям по обеспечению безопасности дорожного движения - на уполномоченный орган мэрии города Бишкек по контролю за благоустройством и уполномоченный государственный орган в сфере дорожного движения;</w:t>
      </w:r>
    </w:p>
    <w:p>
      <w:pPr>
        <w:spacing w:after="120"/>
        <w:ind w:firstLine="397"/>
        <w:jc w:val="both"/>
      </w:pPr>
      <w:r>
        <w:rPr>
          <w:rFonts w:ascii="Arial" w:cs="Arial" w:eastAsia="Arial" w:hAnsi="Arial"/>
          <w:sz w:val="24"/>
          <w:szCs w:val="24"/>
        </w:rPr>
        <w:t xml:space="preserve">5) за надлежащим содержанием зеленого фонда города Бишкек, озеленением территории, сносом зеленых насаждений - на уполномоченный орган мэрии города Бишкек в сфере озеленения;</w:t>
      </w:r>
    </w:p>
    <w:p>
      <w:pPr>
        <w:spacing w:after="120"/>
        <w:ind w:firstLine="397"/>
        <w:jc w:val="both"/>
      </w:pPr>
      <w:r>
        <w:rPr>
          <w:rFonts w:ascii="Arial" w:cs="Arial" w:eastAsia="Arial" w:hAnsi="Arial"/>
          <w:sz w:val="24"/>
          <w:szCs w:val="24"/>
        </w:rPr>
        <w:t xml:space="preserve">6) за надлежащим содержанием ирригационной сети (в том числе магистральной), состоянием коллекторно-дренажной сети, рек и каналов, распределением поливной воды на территории города, - на уполномоченный орган мэрии города Бишкек в сфере водного хозяйства;</w:t>
      </w:r>
    </w:p>
    <w:p>
      <w:pPr>
        <w:spacing w:after="120"/>
        <w:ind w:firstLine="397"/>
        <w:jc w:val="both"/>
      </w:pPr>
      <w:r>
        <w:rPr>
          <w:rFonts w:ascii="Arial" w:cs="Arial" w:eastAsia="Arial" w:hAnsi="Arial"/>
          <w:sz w:val="24"/>
          <w:szCs w:val="24"/>
        </w:rPr>
        <w:t xml:space="preserve">7) за соблюдением настоящих Правил по содержанию зеленого фонда города, сносу зеленых насаждений и ирригаций, мойке автомашин, охране окружающей среды, управлению отходами производства и потребления – на уполномоченный орган мэрии города Бишкек по контролю за благоустройством и на уполномоченный государственный орган в сфере контроля и надзора за экологической безопасностью;</w:t>
      </w:r>
    </w:p>
    <w:p>
      <w:pPr>
        <w:spacing w:after="120"/>
        <w:ind w:firstLine="397"/>
        <w:jc w:val="both"/>
      </w:pPr>
      <w:r>
        <w:rPr>
          <w:rFonts w:ascii="Arial" w:cs="Arial" w:eastAsia="Arial" w:hAnsi="Arial"/>
          <w:sz w:val="24"/>
          <w:szCs w:val="24"/>
        </w:rPr>
        <w:t xml:space="preserve">8) за размещением наружной рекламы, информационных и рекламных конструкций на территории города в соответствии с Правилами размещения наружной рекламы и рекламных конструкций – на уполномоченные органы мэрии города Бишкек в сфере рекламы;</w:t>
      </w:r>
    </w:p>
    <w:p>
      <w:pPr>
        <w:spacing w:after="120"/>
        <w:ind w:firstLine="397"/>
        <w:jc w:val="both"/>
      </w:pPr>
      <w:r>
        <w:rPr>
          <w:rFonts w:ascii="Arial" w:cs="Arial" w:eastAsia="Arial" w:hAnsi="Arial"/>
          <w:sz w:val="24"/>
          <w:szCs w:val="24"/>
        </w:rPr>
        <w:t xml:space="preserve">9) за праздничным оформлением городских улиц – на уполномоченные органы мэрии города Бишкек в сфере рекламы, градостроительства и архитектуры, по вывозу мусора и благоустройству, в сфере наружного освещения и озеленения;</w:t>
      </w:r>
    </w:p>
    <w:p>
      <w:pPr>
        <w:spacing w:after="120"/>
        <w:ind w:firstLine="397"/>
        <w:jc w:val="both"/>
      </w:pPr>
      <w:r>
        <w:rPr>
          <w:rFonts w:ascii="Arial" w:cs="Arial" w:eastAsia="Arial" w:hAnsi="Arial"/>
          <w:sz w:val="24"/>
          <w:szCs w:val="24"/>
        </w:rPr>
        <w:t xml:space="preserve">10) координация и контроль за соблюдением настоящих Правил в полном объеме – на уполномоченный орган мэрии города Бишкек по контролю за благоустройством и на муниципальные администрации мэрии города Бишкек во взаимодействии с уполномоченными органами.</w:t>
      </w:r>
    </w:p>
    <w:p>
      <w:pPr>
        <w:spacing w:after="120"/>
        <w:ind w:firstLine="397"/>
        <w:jc w:val="both"/>
      </w:pPr>
      <w:r>
        <w:rPr>
          <w:rFonts w:ascii="Arial" w:cs="Arial" w:eastAsia="Arial" w:hAnsi="Arial"/>
          <w:sz w:val="24"/>
          <w:szCs w:val="24"/>
        </w:rPr>
        <w:t xml:space="preserve">8. Комиссии по рассмотрению дел о правонарушениях рассматривают дела о правонарушениях и налагают административные взыскания в соответствии с Кодексом Кыргызской Республики о правонарушениях.</w:t>
      </w:r>
    </w:p>
    <w:p>
      <w:pPr>
        <w:spacing w:after="120"/>
        <w:ind w:firstLine="397"/>
        <w:jc w:val="both"/>
      </w:pPr>
      <w:r>
        <w:rPr>
          <w:rFonts w:ascii="Arial" w:cs="Arial" w:eastAsia="Arial" w:hAnsi="Arial"/>
          <w:sz w:val="24"/>
          <w:szCs w:val="24"/>
        </w:rPr>
        <w:t xml:space="preserve">9. Ответственность за выполнение требований настоящих Правил на закрепленных в установленном порядке территориях возлагается на собственников данных территорий, которые контролируют выполнение договорных обязательств подрядными организациями, арендаторами и землепользователями.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2. Основные понятия и термины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w:t>
      </w:r>
      <w:r>
        <w:rPr>
          <w:rFonts w:ascii="Arial" w:cs="Arial" w:eastAsia="Arial" w:hAnsi="Arial"/>
          <w:b/>
          <w:bCs/>
          <w:sz w:val="24"/>
          <w:szCs w:val="24"/>
        </w:rPr>
        <w:t xml:space="preserve">Балансодержатель -</w:t>
      </w:r>
      <w:r>
        <w:rPr>
          <w:rFonts w:ascii="Arial" w:cs="Arial" w:eastAsia="Arial" w:hAnsi="Arial"/>
          <w:sz w:val="24"/>
          <w:szCs w:val="24"/>
        </w:rPr>
        <w:t xml:space="preserve"> юридическое лицо, которому по договору с собственником передано соответствующее имущество в оперативное управление и хозяйственное ведение.</w:t>
      </w:r>
    </w:p>
    <w:p>
      <w:pPr>
        <w:spacing w:after="120"/>
        <w:ind w:firstLine="397"/>
        <w:jc w:val="both"/>
      </w:pPr>
      <w:r>
        <w:rPr>
          <w:rFonts w:ascii="Arial" w:cs="Arial" w:eastAsia="Arial" w:hAnsi="Arial"/>
          <w:sz w:val="24"/>
          <w:szCs w:val="24"/>
        </w:rPr>
        <w:t xml:space="preserve">11. </w:t>
      </w:r>
      <w:r>
        <w:rPr>
          <w:rFonts w:ascii="Arial" w:cs="Arial" w:eastAsia="Arial" w:hAnsi="Arial"/>
          <w:b/>
          <w:bCs/>
          <w:sz w:val="24"/>
          <w:szCs w:val="24"/>
        </w:rPr>
        <w:t xml:space="preserve">Брошенный автотранспорт -</w:t>
      </w:r>
      <w:r>
        <w:rPr>
          <w:rFonts w:ascii="Arial" w:cs="Arial" w:eastAsia="Arial" w:hAnsi="Arial"/>
          <w:sz w:val="24"/>
          <w:szCs w:val="24"/>
        </w:rPr>
        <w:t xml:space="preserve"> транспортное средство, от которого собственник в установленном порядке отказался, или не имеющее собственника, собственник которого неизвестен. Заключение о принадлежности транспортного средства (наличии или отсутствии собственника) представляет уполномоченный орган в сфере дорожного движения.</w:t>
      </w:r>
    </w:p>
    <w:p>
      <w:pPr>
        <w:spacing w:after="120"/>
        <w:ind w:firstLine="397"/>
        <w:jc w:val="both"/>
      </w:pPr>
      <w:r>
        <w:rPr>
          <w:rFonts w:ascii="Arial" w:cs="Arial" w:eastAsia="Arial" w:hAnsi="Arial"/>
          <w:sz w:val="24"/>
          <w:szCs w:val="24"/>
        </w:rPr>
        <w:t xml:space="preserve">12. </w:t>
      </w:r>
      <w:r>
        <w:rPr>
          <w:rFonts w:ascii="Arial" w:cs="Arial" w:eastAsia="Arial" w:hAnsi="Arial"/>
          <w:b/>
          <w:bCs/>
          <w:sz w:val="24"/>
          <w:szCs w:val="24"/>
        </w:rPr>
        <w:t xml:space="preserve">Благоустройство -</w:t>
      </w:r>
      <w:r>
        <w:rPr>
          <w:rFonts w:ascii="Arial" w:cs="Arial" w:eastAsia="Arial" w:hAnsi="Arial"/>
          <w:sz w:val="24"/>
          <w:szCs w:val="24"/>
        </w:rPr>
        <w:t xml:space="preserve"> комплекс работ и элементов, обеспечивающих создание благоприятных, здоровых и культурных условий жизни населения в границах города Бишкек, не связанных с предпринимательской деятельностью. Данный комплекс работ предусматривает организацию уборки территории, содержание, эксплуатацию, ремонт и охрану объектов и элементов благоустройства, в том числе фасадов зданий и сооружений.</w:t>
      </w:r>
    </w:p>
    <w:p>
      <w:pPr>
        <w:spacing w:after="120"/>
        <w:ind w:firstLine="397"/>
        <w:jc w:val="both"/>
      </w:pPr>
      <w:r>
        <w:rPr>
          <w:rFonts w:ascii="Arial" w:cs="Arial" w:eastAsia="Arial" w:hAnsi="Arial"/>
          <w:sz w:val="24"/>
          <w:szCs w:val="24"/>
        </w:rPr>
        <w:t xml:space="preserve">13. </w:t>
      </w:r>
      <w:r>
        <w:rPr>
          <w:rFonts w:ascii="Arial" w:cs="Arial" w:eastAsia="Arial" w:hAnsi="Arial"/>
          <w:b/>
          <w:bCs/>
          <w:sz w:val="24"/>
          <w:szCs w:val="24"/>
        </w:rPr>
        <w:t xml:space="preserve">Велодорожки -</w:t>
      </w:r>
      <w:r>
        <w:rPr>
          <w:rFonts w:ascii="Arial" w:cs="Arial" w:eastAsia="Arial" w:hAnsi="Arial"/>
          <w:sz w:val="24"/>
          <w:szCs w:val="24"/>
        </w:rPr>
        <w:t xml:space="preserve"> это или часть дороги общего пользования, или самостоятельная дорога, предназначенная преимущественно для движения велосипедов. </w:t>
      </w:r>
    </w:p>
    <w:p>
      <w:pPr>
        <w:spacing w:after="120"/>
        <w:ind w:firstLine="397"/>
        <w:jc w:val="both"/>
      </w:pPr>
      <w:r>
        <w:rPr>
          <w:rFonts w:ascii="Arial" w:cs="Arial" w:eastAsia="Arial" w:hAnsi="Arial"/>
          <w:sz w:val="24"/>
          <w:szCs w:val="24"/>
        </w:rPr>
        <w:t xml:space="preserve">14. </w:t>
      </w:r>
      <w:r>
        <w:rPr>
          <w:rFonts w:ascii="Arial" w:cs="Arial" w:eastAsia="Arial" w:hAnsi="Arial"/>
          <w:b/>
          <w:bCs/>
          <w:sz w:val="24"/>
          <w:szCs w:val="24"/>
        </w:rPr>
        <w:t xml:space="preserve">Восстановление благоустройства территории -</w:t>
      </w:r>
      <w:r>
        <w:rPr>
          <w:rFonts w:ascii="Arial" w:cs="Arial" w:eastAsia="Arial" w:hAnsi="Arial"/>
          <w:sz w:val="24"/>
          <w:szCs w:val="24"/>
        </w:rPr>
        <w:t xml:space="preserve"> комплекс работ по восстановлению состояния территорий, газонов, ирригационной сети, покрытия дорог, тротуаров, входов в подъезды, зеленых насаждений и т.д., существовавших до начала производства работ, приведших к нарушению благоустройства, включая уборку территории и приведение ее в порядок.</w:t>
      </w:r>
    </w:p>
    <w:p>
      <w:pPr>
        <w:spacing w:after="120"/>
        <w:ind w:firstLine="397"/>
        <w:jc w:val="both"/>
      </w:pPr>
      <w:r>
        <w:rPr>
          <w:rFonts w:ascii="Arial" w:cs="Arial" w:eastAsia="Arial" w:hAnsi="Arial"/>
          <w:sz w:val="24"/>
          <w:szCs w:val="24"/>
        </w:rPr>
        <w:t xml:space="preserve">15. </w:t>
      </w:r>
      <w:r>
        <w:rPr>
          <w:rFonts w:ascii="Arial" w:cs="Arial" w:eastAsia="Arial" w:hAnsi="Arial"/>
          <w:b/>
          <w:bCs/>
          <w:sz w:val="24"/>
          <w:szCs w:val="24"/>
        </w:rPr>
        <w:t xml:space="preserve">Восстановительная стоимость зеленых насаждений -</w:t>
      </w:r>
      <w:r>
        <w:rPr>
          <w:rFonts w:ascii="Arial" w:cs="Arial" w:eastAsia="Arial" w:hAnsi="Arial"/>
          <w:sz w:val="24"/>
          <w:szCs w:val="24"/>
        </w:rPr>
        <w:t xml:space="preserve"> стоимость зеленых насаждений, которая устанавливается для исчисления их ценности при сносе, пересадке, повреждении и уничтожении.</w:t>
      </w:r>
    </w:p>
    <w:p>
      <w:pPr>
        <w:spacing w:after="120"/>
        <w:ind w:firstLine="397"/>
        <w:jc w:val="both"/>
      </w:pPr>
      <w:r>
        <w:rPr>
          <w:rFonts w:ascii="Arial" w:cs="Arial" w:eastAsia="Arial" w:hAnsi="Arial"/>
          <w:sz w:val="24"/>
          <w:szCs w:val="24"/>
        </w:rPr>
        <w:t xml:space="preserve">16. </w:t>
      </w:r>
      <w:r>
        <w:rPr>
          <w:rFonts w:ascii="Arial" w:cs="Arial" w:eastAsia="Arial" w:hAnsi="Arial"/>
          <w:b/>
          <w:bCs/>
          <w:sz w:val="24"/>
          <w:szCs w:val="24"/>
        </w:rPr>
        <w:t xml:space="preserve">Вывоз твердых бытовых отходов (далее - ТБО) -</w:t>
      </w:r>
      <w:r>
        <w:rPr>
          <w:rFonts w:ascii="Arial" w:cs="Arial" w:eastAsia="Arial" w:hAnsi="Arial"/>
          <w:sz w:val="24"/>
          <w:szCs w:val="24"/>
        </w:rPr>
        <w:t xml:space="preserve"> выгрузка ТБО из контейнеров в специализированную технику, очистка контейнерных площадок и подъездов к ним от просыпавшегося мусора с дальнейшей транспортировкой ТБО с мест сбора на специально оборудованные места для захоронения отходов для последующего его депонирования и утилизации или на мусоросортировочные пункты, мусороперерабатывающий завод или комплекс для сортировки и переработки.</w:t>
      </w:r>
    </w:p>
    <w:p>
      <w:pPr>
        <w:spacing w:after="120"/>
        <w:ind w:firstLine="397"/>
        <w:jc w:val="both"/>
      </w:pPr>
      <w:r>
        <w:rPr>
          <w:rFonts w:ascii="Arial" w:cs="Arial" w:eastAsia="Arial" w:hAnsi="Arial"/>
          <w:sz w:val="24"/>
          <w:szCs w:val="24"/>
        </w:rPr>
        <w:t xml:space="preserve">17. </w:t>
      </w:r>
      <w:r>
        <w:rPr>
          <w:rFonts w:ascii="Arial" w:cs="Arial" w:eastAsia="Arial" w:hAnsi="Arial"/>
          <w:b/>
          <w:bCs/>
          <w:sz w:val="24"/>
          <w:szCs w:val="24"/>
        </w:rPr>
        <w:t xml:space="preserve">Газон - </w:t>
      </w:r>
      <w:r>
        <w:rPr>
          <w:rFonts w:ascii="Arial" w:cs="Arial" w:eastAsia="Arial" w:hAnsi="Arial"/>
          <w:sz w:val="24"/>
          <w:szCs w:val="24"/>
        </w:rPr>
        <w:t xml:space="preserve">элемент благоустройства, включающий в себя остриженную траву и другие растения, плодородно - растительный слой почв антропогенного происхождения - участок земли с искусственно созданным травяным покровом.</w:t>
      </w:r>
    </w:p>
    <w:p>
      <w:pPr>
        <w:spacing w:after="120"/>
        <w:ind w:firstLine="397"/>
        <w:jc w:val="both"/>
      </w:pPr>
      <w:r>
        <w:rPr>
          <w:rFonts w:ascii="Arial" w:cs="Arial" w:eastAsia="Arial" w:hAnsi="Arial"/>
          <w:sz w:val="24"/>
          <w:szCs w:val="24"/>
        </w:rPr>
        <w:t xml:space="preserve">18. </w:t>
      </w:r>
      <w:r>
        <w:rPr>
          <w:rFonts w:ascii="Arial" w:cs="Arial" w:eastAsia="Arial" w:hAnsi="Arial"/>
          <w:b/>
          <w:bCs/>
          <w:sz w:val="24"/>
          <w:szCs w:val="24"/>
        </w:rPr>
        <w:t xml:space="preserve">График вывоза ТБО -</w:t>
      </w:r>
      <w:r>
        <w:rPr>
          <w:rFonts w:ascii="Arial" w:cs="Arial" w:eastAsia="Arial" w:hAnsi="Arial"/>
          <w:sz w:val="24"/>
          <w:szCs w:val="24"/>
        </w:rPr>
        <w:t xml:space="preserve"> составная часть договора на вывоз ТБО с указанием места (адреса), объема и времени вывоза.</w:t>
      </w:r>
    </w:p>
    <w:p>
      <w:pPr>
        <w:spacing w:after="120"/>
        <w:ind w:firstLine="397"/>
        <w:jc w:val="both"/>
      </w:pPr>
      <w:r>
        <w:rPr>
          <w:rFonts w:ascii="Arial" w:cs="Arial" w:eastAsia="Arial" w:hAnsi="Arial"/>
          <w:sz w:val="24"/>
          <w:szCs w:val="24"/>
        </w:rPr>
        <w:t xml:space="preserve">19. </w:t>
      </w:r>
      <w:r>
        <w:rPr>
          <w:rFonts w:ascii="Arial" w:cs="Arial" w:eastAsia="Arial" w:hAnsi="Arial"/>
          <w:b/>
          <w:bCs/>
          <w:sz w:val="24"/>
          <w:szCs w:val="24"/>
        </w:rPr>
        <w:t xml:space="preserve">Дворовая территория -</w:t>
      </w:r>
      <w:r>
        <w:rPr>
          <w:rFonts w:ascii="Arial" w:cs="Arial" w:eastAsia="Arial" w:hAnsi="Arial"/>
          <w:sz w:val="24"/>
          <w:szCs w:val="24"/>
        </w:rPr>
        <w:t xml:space="preserve"> территория, прилегающая к жилому зданию и находящаяся в общем пользовании проживающих в нем лиц, ограниченная по периметру жилыми зданиями, строениями, сооружениями, дорожными сооружениями или ограждениями. На дворовой территории в интересах лиц, проживающих в жилом здании, к которому она прилегает, размещаются детские площадки, места для отдыха, сушки белья, парковки автомобилей, зеленые насаждения и иные объекты общественного пользования.</w:t>
      </w:r>
    </w:p>
    <w:p>
      <w:pPr>
        <w:spacing w:after="120"/>
        <w:ind w:firstLine="397"/>
        <w:jc w:val="both"/>
      </w:pPr>
      <w:r>
        <w:rPr>
          <w:rFonts w:ascii="Arial" w:cs="Arial" w:eastAsia="Arial" w:hAnsi="Arial"/>
          <w:sz w:val="24"/>
          <w:szCs w:val="24"/>
        </w:rPr>
        <w:t xml:space="preserve">20. </w:t>
      </w:r>
      <w:r>
        <w:rPr>
          <w:rFonts w:ascii="Arial" w:cs="Arial" w:eastAsia="Arial" w:hAnsi="Arial"/>
          <w:b/>
          <w:bCs/>
          <w:sz w:val="24"/>
          <w:szCs w:val="24"/>
        </w:rPr>
        <w:t xml:space="preserve">Договор на вывоз ТБО -</w:t>
      </w:r>
      <w:r>
        <w:rPr>
          <w:rFonts w:ascii="Arial" w:cs="Arial" w:eastAsia="Arial" w:hAnsi="Arial"/>
          <w:sz w:val="24"/>
          <w:szCs w:val="24"/>
        </w:rPr>
        <w:t xml:space="preserve"> соглашение, имеющее юридическую силу, заключенное между заказчиком и исполнителем (подрядной специализированной организацией по вывозу ТБО, имеющую в установленном порядке лицензию), согласно которому исполнитель обязуется по заданию заказчика оказывать услуги по вывозу ТБО, а заказчик обязуется оплачивать эти услуги, с указанием расчетов в соответствии с утвержденными Бишкекским городским кенешем тарифами и нормами накопления.</w:t>
      </w:r>
    </w:p>
    <w:p>
      <w:pPr>
        <w:spacing w:after="120"/>
        <w:ind w:firstLine="397"/>
        <w:jc w:val="both"/>
      </w:pPr>
      <w:r>
        <w:rPr>
          <w:rFonts w:ascii="Arial" w:cs="Arial" w:eastAsia="Arial" w:hAnsi="Arial"/>
          <w:sz w:val="24"/>
          <w:szCs w:val="24"/>
        </w:rPr>
        <w:t xml:space="preserve">21. </w:t>
      </w:r>
      <w:r>
        <w:rPr>
          <w:rFonts w:ascii="Arial" w:cs="Arial" w:eastAsia="Arial" w:hAnsi="Arial"/>
          <w:b/>
          <w:bCs/>
          <w:sz w:val="24"/>
          <w:szCs w:val="24"/>
        </w:rPr>
        <w:t xml:space="preserve">Дорожные сооружения -</w:t>
      </w:r>
      <w:r>
        <w:rPr>
          <w:rFonts w:ascii="Arial" w:cs="Arial" w:eastAsia="Arial" w:hAnsi="Arial"/>
          <w:sz w:val="24"/>
          <w:szCs w:val="24"/>
        </w:rPr>
        <w:t xml:space="preserve"> конструктивные элементы дороги (земляное полотно, проезжая часть, тротуары, велодорожки и др.), искусственные сооружения (мосты, путепроводы, эстакады и др.) и иные сооружения, необходимые для сохранности, содержания и нормального функционирования автомобильной дороги.</w:t>
      </w:r>
    </w:p>
    <w:p>
      <w:pPr>
        <w:spacing w:after="120"/>
        <w:ind w:firstLine="397"/>
        <w:jc w:val="both"/>
      </w:pPr>
      <w:r>
        <w:rPr>
          <w:rFonts w:ascii="Arial" w:cs="Arial" w:eastAsia="Arial" w:hAnsi="Arial"/>
          <w:sz w:val="24"/>
          <w:szCs w:val="24"/>
        </w:rPr>
        <w:t xml:space="preserve">22. </w:t>
      </w:r>
      <w:r>
        <w:rPr>
          <w:rFonts w:ascii="Arial" w:cs="Arial" w:eastAsia="Arial" w:hAnsi="Arial"/>
          <w:b/>
          <w:bCs/>
          <w:sz w:val="24"/>
          <w:szCs w:val="24"/>
        </w:rPr>
        <w:t xml:space="preserve">Жидкие бытовые отходы -</w:t>
      </w:r>
      <w:r>
        <w:rPr>
          <w:rFonts w:ascii="Arial" w:cs="Arial" w:eastAsia="Arial" w:hAnsi="Arial"/>
          <w:sz w:val="24"/>
          <w:szCs w:val="24"/>
        </w:rPr>
        <w:t xml:space="preserve"> хозяйственно-бытовые сточные воды, которые образуются в процессе жизнедеятельности населения и сбрасываются в сооружения и устройства, не подсоединенные к централизованной системе водоотведения.</w:t>
      </w:r>
    </w:p>
    <w:p>
      <w:pPr>
        <w:spacing w:after="120"/>
        <w:ind w:firstLine="397"/>
        <w:jc w:val="both"/>
      </w:pPr>
      <w:r>
        <w:rPr>
          <w:rFonts w:ascii="Arial" w:cs="Arial" w:eastAsia="Arial" w:hAnsi="Arial"/>
          <w:sz w:val="24"/>
          <w:szCs w:val="24"/>
        </w:rPr>
        <w:t xml:space="preserve">23. </w:t>
      </w:r>
      <w:r>
        <w:rPr>
          <w:rFonts w:ascii="Arial" w:cs="Arial" w:eastAsia="Arial" w:hAnsi="Arial"/>
          <w:b/>
          <w:bCs/>
          <w:sz w:val="24"/>
          <w:szCs w:val="24"/>
        </w:rPr>
        <w:t xml:space="preserve">Зеленая зона -</w:t>
      </w:r>
      <w:r>
        <w:rPr>
          <w:rFonts w:ascii="Arial" w:cs="Arial" w:eastAsia="Arial" w:hAnsi="Arial"/>
          <w:sz w:val="24"/>
          <w:szCs w:val="24"/>
        </w:rPr>
        <w:t xml:space="preserve"> элемент градостроительства, содержащий зелёные насаждения (древесные, кустарниковые и травянистые растения). Служит для поддержания качества городской среды обитания населения и охраны окружающей среды.</w:t>
      </w:r>
    </w:p>
    <w:p>
      <w:pPr>
        <w:spacing w:after="120"/>
        <w:ind w:firstLine="397"/>
        <w:jc w:val="both"/>
      </w:pPr>
      <w:r>
        <w:rPr>
          <w:rFonts w:ascii="Arial" w:cs="Arial" w:eastAsia="Arial" w:hAnsi="Arial"/>
          <w:sz w:val="24"/>
          <w:szCs w:val="24"/>
        </w:rPr>
        <w:t xml:space="preserve">24. </w:t>
      </w:r>
      <w:r>
        <w:rPr>
          <w:rFonts w:ascii="Arial" w:cs="Arial" w:eastAsia="Arial" w:hAnsi="Arial"/>
          <w:b/>
          <w:bCs/>
          <w:sz w:val="24"/>
          <w:szCs w:val="24"/>
        </w:rPr>
        <w:t xml:space="preserve">Зеленые насаждения -</w:t>
      </w:r>
      <w:r>
        <w:rPr>
          <w:rFonts w:ascii="Arial" w:cs="Arial" w:eastAsia="Arial" w:hAnsi="Arial"/>
          <w:sz w:val="24"/>
          <w:szCs w:val="24"/>
        </w:rPr>
        <w:t xml:space="preserve"> древесная, древесно-кустарниковая, кустарниковая и травянистая растительность искусственного и естественного происхождения.</w:t>
      </w:r>
    </w:p>
    <w:p>
      <w:pPr>
        <w:spacing w:after="120"/>
        <w:ind w:firstLine="397"/>
        <w:jc w:val="both"/>
      </w:pPr>
      <w:r>
        <w:rPr>
          <w:rFonts w:ascii="Arial" w:cs="Arial" w:eastAsia="Arial" w:hAnsi="Arial"/>
          <w:sz w:val="24"/>
          <w:szCs w:val="24"/>
        </w:rPr>
        <w:t xml:space="preserve">25. </w:t>
      </w:r>
      <w:r>
        <w:rPr>
          <w:rFonts w:ascii="Arial" w:cs="Arial" w:eastAsia="Arial" w:hAnsi="Arial"/>
          <w:b/>
          <w:bCs/>
          <w:sz w:val="24"/>
          <w:szCs w:val="24"/>
        </w:rPr>
        <w:t xml:space="preserve">Крупногабаритный мусор -</w:t>
      </w:r>
      <w:r>
        <w:rPr>
          <w:rFonts w:ascii="Arial" w:cs="Arial" w:eastAsia="Arial" w:hAnsi="Arial"/>
          <w:sz w:val="24"/>
          <w:szCs w:val="24"/>
        </w:rPr>
        <w:t xml:space="preserve"> отходы потребления и хозяйственной деятельности (бытовая техника, мебель и др.), утратившие свои потребительские свойства и по своим размерам исключающие возможность транспортировки специализированной техникой.</w:t>
      </w:r>
    </w:p>
    <w:p>
      <w:pPr>
        <w:spacing w:after="120"/>
        <w:ind w:firstLine="397"/>
        <w:jc w:val="both"/>
      </w:pPr>
      <w:r>
        <w:rPr>
          <w:rFonts w:ascii="Arial" w:cs="Arial" w:eastAsia="Arial" w:hAnsi="Arial"/>
          <w:sz w:val="24"/>
          <w:szCs w:val="24"/>
        </w:rPr>
        <w:t xml:space="preserve">26. </w:t>
      </w:r>
      <w:r>
        <w:rPr>
          <w:rFonts w:ascii="Arial" w:cs="Arial" w:eastAsia="Arial" w:hAnsi="Arial"/>
          <w:b/>
          <w:bCs/>
          <w:sz w:val="24"/>
          <w:szCs w:val="24"/>
        </w:rPr>
        <w:t xml:space="preserve">Контейнер -</w:t>
      </w:r>
      <w:r>
        <w:rPr>
          <w:rFonts w:ascii="Arial" w:cs="Arial" w:eastAsia="Arial" w:hAnsi="Arial"/>
          <w:sz w:val="24"/>
          <w:szCs w:val="24"/>
        </w:rPr>
        <w:t xml:space="preserve"> стандартная емкость для сбора ТБО объемом 0,7-1,1 куб. метра.</w:t>
      </w:r>
    </w:p>
    <w:p>
      <w:pPr>
        <w:spacing w:after="120"/>
        <w:ind w:firstLine="397"/>
        <w:jc w:val="both"/>
      </w:pPr>
      <w:r>
        <w:rPr>
          <w:rFonts w:ascii="Arial" w:cs="Arial" w:eastAsia="Arial" w:hAnsi="Arial"/>
          <w:sz w:val="24"/>
          <w:szCs w:val="24"/>
        </w:rPr>
        <w:t xml:space="preserve">27. </w:t>
      </w:r>
      <w:r>
        <w:rPr>
          <w:rFonts w:ascii="Arial" w:cs="Arial" w:eastAsia="Arial" w:hAnsi="Arial"/>
          <w:b/>
          <w:bCs/>
          <w:sz w:val="24"/>
          <w:szCs w:val="24"/>
        </w:rPr>
        <w:t xml:space="preserve">Контейнерная площадка -</w:t>
      </w:r>
      <w:r>
        <w:rPr>
          <w:rFonts w:ascii="Arial" w:cs="Arial" w:eastAsia="Arial" w:hAnsi="Arial"/>
          <w:sz w:val="24"/>
          <w:szCs w:val="24"/>
        </w:rPr>
        <w:t xml:space="preserve"> специально оборудованная площадка для сбора и временного хранения отходов производства и потребления ТБО с установкой необходимого количества контейнеров.</w:t>
      </w:r>
    </w:p>
    <w:p>
      <w:pPr>
        <w:spacing w:after="120"/>
        <w:ind w:firstLine="397"/>
        <w:jc w:val="both"/>
      </w:pPr>
      <w:r>
        <w:rPr>
          <w:rFonts w:ascii="Arial" w:cs="Arial" w:eastAsia="Arial" w:hAnsi="Arial"/>
          <w:sz w:val="24"/>
          <w:szCs w:val="24"/>
        </w:rPr>
        <w:t xml:space="preserve">27.1. </w:t>
      </w:r>
      <w:r>
        <w:rPr>
          <w:rFonts w:ascii="Arial" w:cs="Arial" w:eastAsia="Arial" w:hAnsi="Arial"/>
          <w:b/>
          <w:bCs/>
          <w:sz w:val="24"/>
          <w:szCs w:val="24"/>
        </w:rPr>
        <w:t xml:space="preserve">Контейнерная площадка с функцией разделения ТБО -</w:t>
      </w:r>
      <w:r>
        <w:rPr>
          <w:rFonts w:ascii="Arial" w:cs="Arial" w:eastAsia="Arial" w:hAnsi="Arial"/>
          <w:sz w:val="24"/>
          <w:szCs w:val="24"/>
        </w:rPr>
        <w:t xml:space="preserve"> специально оборудованная площадка для сбора, временного хранения и разделения отходов производства и потребления ТБО с установкой необходимого количества контейнеров.</w:t>
      </w:r>
    </w:p>
    <w:p>
      <w:pPr>
        <w:spacing w:after="120"/>
        <w:ind w:firstLine="397"/>
        <w:jc w:val="both"/>
      </w:pPr>
      <w:r>
        <w:rPr>
          <w:rFonts w:ascii="Arial" w:cs="Arial" w:eastAsia="Arial" w:hAnsi="Arial"/>
          <w:sz w:val="24"/>
          <w:szCs w:val="24"/>
        </w:rPr>
        <w:t xml:space="preserve">28. </w:t>
      </w:r>
      <w:r>
        <w:rPr>
          <w:rFonts w:ascii="Arial" w:cs="Arial" w:eastAsia="Arial" w:hAnsi="Arial"/>
          <w:b/>
          <w:bCs/>
          <w:sz w:val="24"/>
          <w:szCs w:val="24"/>
        </w:rPr>
        <w:t xml:space="preserve">Компенсационное озеленение -</w:t>
      </w:r>
      <w:r>
        <w:rPr>
          <w:rFonts w:ascii="Arial" w:cs="Arial" w:eastAsia="Arial" w:hAnsi="Arial"/>
          <w:sz w:val="24"/>
          <w:szCs w:val="24"/>
        </w:rPr>
        <w:t xml:space="preserve"> воспроизводство зеленых насаждений путем восстановительной стоимости зеленых насаждений взамен уничтоженных или поврежденных.</w:t>
      </w:r>
    </w:p>
    <w:p>
      <w:pPr>
        <w:spacing w:after="120"/>
        <w:ind w:firstLine="397"/>
        <w:jc w:val="both"/>
      </w:pPr>
      <w:r>
        <w:rPr>
          <w:rFonts w:ascii="Arial" w:cs="Arial" w:eastAsia="Arial" w:hAnsi="Arial"/>
          <w:sz w:val="24"/>
          <w:szCs w:val="24"/>
        </w:rPr>
        <w:t xml:space="preserve">29. </w:t>
      </w:r>
      <w:r>
        <w:rPr>
          <w:rFonts w:ascii="Arial" w:cs="Arial" w:eastAsia="Arial" w:hAnsi="Arial"/>
          <w:b/>
          <w:bCs/>
          <w:sz w:val="24"/>
          <w:szCs w:val="24"/>
        </w:rPr>
        <w:t xml:space="preserve">Малые архитектурные формы -</w:t>
      </w:r>
      <w:r>
        <w:rPr>
          <w:rFonts w:ascii="Arial" w:cs="Arial" w:eastAsia="Arial" w:hAnsi="Arial"/>
          <w:sz w:val="24"/>
          <w:szCs w:val="24"/>
        </w:rPr>
        <w:t xml:space="preserve"> объекты декоративного характера и практического использования: скульптуры, барельефы, вазы для цветов, беседки, скамейки, урны, оборудование и конструкции для игр детей и отдыха взрослого населения и другие.</w:t>
      </w:r>
    </w:p>
    <w:p>
      <w:pPr>
        <w:spacing w:after="120"/>
        <w:ind w:firstLine="397"/>
        <w:jc w:val="both"/>
      </w:pPr>
      <w:r>
        <w:rPr>
          <w:rFonts w:ascii="Arial" w:cs="Arial" w:eastAsia="Arial" w:hAnsi="Arial"/>
          <w:sz w:val="24"/>
          <w:szCs w:val="24"/>
        </w:rPr>
        <w:t xml:space="preserve">30. </w:t>
      </w:r>
      <w:r>
        <w:rPr>
          <w:rFonts w:ascii="Arial" w:cs="Arial" w:eastAsia="Arial" w:hAnsi="Arial"/>
          <w:b/>
          <w:bCs/>
          <w:sz w:val="24"/>
          <w:szCs w:val="24"/>
        </w:rPr>
        <w:t xml:space="preserve">Металлический гараж -</w:t>
      </w:r>
      <w:r>
        <w:rPr>
          <w:rFonts w:ascii="Arial" w:cs="Arial" w:eastAsia="Arial" w:hAnsi="Arial"/>
          <w:sz w:val="24"/>
          <w:szCs w:val="24"/>
        </w:rPr>
        <w:t xml:space="preserve"> нестационарный объект движимого имущества, принадлежащий юридическому или физическому лицу, предназначенный для укрытия автотранспортного средства, размещаемый на территории города без проведения подготовительных работ капитального характера в соответствии с порядком, определенным действующими нормативными правовыми актами.</w:t>
      </w:r>
    </w:p>
    <w:p>
      <w:pPr>
        <w:spacing w:after="120"/>
        <w:ind w:firstLine="397"/>
        <w:jc w:val="both"/>
      </w:pPr>
      <w:r>
        <w:rPr>
          <w:rFonts w:ascii="Arial" w:cs="Arial" w:eastAsia="Arial" w:hAnsi="Arial"/>
          <w:sz w:val="24"/>
          <w:szCs w:val="24"/>
        </w:rPr>
        <w:t xml:space="preserve">31. </w:t>
      </w:r>
      <w:r>
        <w:rPr>
          <w:rFonts w:ascii="Arial" w:cs="Arial" w:eastAsia="Arial" w:hAnsi="Arial"/>
          <w:b/>
          <w:bCs/>
          <w:sz w:val="24"/>
          <w:szCs w:val="24"/>
        </w:rPr>
        <w:t xml:space="preserve">Медицинские отходы -</w:t>
      </w:r>
      <w:r>
        <w:rPr>
          <w:rFonts w:ascii="Arial" w:cs="Arial" w:eastAsia="Arial" w:hAnsi="Arial"/>
          <w:sz w:val="24"/>
          <w:szCs w:val="24"/>
        </w:rPr>
        <w:t xml:space="preserve"> все виды отходов, в том числе анатомические, патологоанатомические, биохимические, микробиологические и физиологические, образующиеся в процессе осуществления медицинской деятельности, а также деятельности в области использования возбудителей инфекционных заболеваний и генно-инженерно-модифицированных организмов в медицинских целях.</w:t>
      </w:r>
    </w:p>
    <w:p>
      <w:pPr>
        <w:spacing w:after="120"/>
        <w:ind w:firstLine="397"/>
        <w:jc w:val="both"/>
      </w:pPr>
      <w:r>
        <w:rPr>
          <w:rFonts w:ascii="Arial" w:cs="Arial" w:eastAsia="Arial" w:hAnsi="Arial"/>
          <w:sz w:val="24"/>
          <w:szCs w:val="24"/>
        </w:rPr>
        <w:t xml:space="preserve">32. </w:t>
      </w:r>
      <w:r>
        <w:rPr>
          <w:rFonts w:ascii="Arial" w:cs="Arial" w:eastAsia="Arial" w:hAnsi="Arial"/>
          <w:b/>
          <w:bCs/>
          <w:sz w:val="24"/>
          <w:szCs w:val="24"/>
        </w:rPr>
        <w:t xml:space="preserve">Мусор -</w:t>
      </w:r>
      <w:r>
        <w:rPr>
          <w:rFonts w:ascii="Arial" w:cs="Arial" w:eastAsia="Arial" w:hAnsi="Arial"/>
          <w:sz w:val="24"/>
          <w:szCs w:val="24"/>
        </w:rPr>
        <w:t xml:space="preserve"> любые отходы, включая ТБО, крупногабаритный мусор, строительный мусор, медицинские отходы, отходы потребления и производства, уличный смет.</w:t>
      </w:r>
    </w:p>
    <w:p>
      <w:pPr>
        <w:spacing w:after="120"/>
        <w:ind w:firstLine="397"/>
        <w:jc w:val="both"/>
      </w:pPr>
      <w:r>
        <w:rPr>
          <w:rFonts w:ascii="Arial" w:cs="Arial" w:eastAsia="Arial" w:hAnsi="Arial"/>
          <w:sz w:val="24"/>
          <w:szCs w:val="24"/>
        </w:rPr>
        <w:t xml:space="preserve">33. </w:t>
      </w:r>
      <w:r>
        <w:rPr>
          <w:rFonts w:ascii="Arial" w:cs="Arial" w:eastAsia="Arial" w:hAnsi="Arial"/>
          <w:b/>
          <w:bCs/>
          <w:sz w:val="24"/>
          <w:szCs w:val="24"/>
        </w:rPr>
        <w:t xml:space="preserve">Навал мусора -</w:t>
      </w:r>
      <w:r>
        <w:rPr>
          <w:rFonts w:ascii="Arial" w:cs="Arial" w:eastAsia="Arial" w:hAnsi="Arial"/>
          <w:sz w:val="24"/>
          <w:szCs w:val="24"/>
        </w:rPr>
        <w:t xml:space="preserve"> скопление мусора, возникшее в результате самовольного сброса, по объему, не превышающему один куб. метр на контейнерной площадке или на любой другой территории.</w:t>
      </w:r>
    </w:p>
    <w:p>
      <w:pPr>
        <w:spacing w:after="120"/>
        <w:ind w:firstLine="397"/>
        <w:jc w:val="both"/>
      </w:pPr>
      <w:r>
        <w:rPr>
          <w:rFonts w:ascii="Arial" w:cs="Arial" w:eastAsia="Arial" w:hAnsi="Arial"/>
          <w:sz w:val="24"/>
          <w:szCs w:val="24"/>
        </w:rPr>
        <w:t xml:space="preserve">34. </w:t>
      </w:r>
      <w:r>
        <w:rPr>
          <w:rFonts w:ascii="Arial" w:cs="Arial" w:eastAsia="Arial" w:hAnsi="Arial"/>
          <w:b/>
          <w:bCs/>
          <w:sz w:val="24"/>
          <w:szCs w:val="24"/>
        </w:rPr>
        <w:t xml:space="preserve">Несанкционированная свалка мусора -</w:t>
      </w:r>
      <w:r>
        <w:rPr>
          <w:rFonts w:ascii="Arial" w:cs="Arial" w:eastAsia="Arial" w:hAnsi="Arial"/>
          <w:sz w:val="24"/>
          <w:szCs w:val="24"/>
        </w:rPr>
        <w:t xml:space="preserve"> самовольный (несанкционированный) сброс (размещение) или складирование мусора, образованного в процессе деятельности юридических или физических лиц, объемом свыше 30 куб. метров на площади свыше 50 кв. метров.</w:t>
      </w:r>
    </w:p>
    <w:p>
      <w:pPr>
        <w:spacing w:after="120"/>
        <w:ind w:firstLine="397"/>
        <w:jc w:val="both"/>
      </w:pPr>
      <w:r>
        <w:rPr>
          <w:rFonts w:ascii="Arial" w:cs="Arial" w:eastAsia="Arial" w:hAnsi="Arial"/>
          <w:sz w:val="24"/>
          <w:szCs w:val="24"/>
        </w:rPr>
        <w:t xml:space="preserve">35. </w:t>
      </w:r>
      <w:r>
        <w:rPr>
          <w:rFonts w:ascii="Arial" w:cs="Arial" w:eastAsia="Arial" w:hAnsi="Arial"/>
          <w:b/>
          <w:bCs/>
          <w:sz w:val="24"/>
          <w:szCs w:val="24"/>
        </w:rPr>
        <w:t xml:space="preserve">Очаговый навал мусора -</w:t>
      </w:r>
      <w:r>
        <w:rPr>
          <w:rFonts w:ascii="Arial" w:cs="Arial" w:eastAsia="Arial" w:hAnsi="Arial"/>
          <w:sz w:val="24"/>
          <w:szCs w:val="24"/>
        </w:rPr>
        <w:t xml:space="preserve"> скопление мусора, возникшее в результате самовольного сброса, объемом до 30 куб. метров на территории площадью до 50 кв. метров.</w:t>
      </w:r>
    </w:p>
    <w:p>
      <w:pPr>
        <w:spacing w:after="120"/>
        <w:ind w:firstLine="397"/>
        <w:jc w:val="both"/>
      </w:pPr>
      <w:r>
        <w:rPr>
          <w:rFonts w:ascii="Arial" w:cs="Arial" w:eastAsia="Arial" w:hAnsi="Arial"/>
          <w:sz w:val="24"/>
          <w:szCs w:val="24"/>
        </w:rPr>
        <w:t xml:space="preserve">36. </w:t>
      </w:r>
      <w:r>
        <w:rPr>
          <w:rFonts w:ascii="Arial" w:cs="Arial" w:eastAsia="Arial" w:hAnsi="Arial"/>
          <w:b/>
          <w:bCs/>
          <w:sz w:val="24"/>
          <w:szCs w:val="24"/>
        </w:rPr>
        <w:t xml:space="preserve">Отходы производства и потребления (далее - отходы) -</w:t>
      </w:r>
      <w:r>
        <w:rPr>
          <w:rFonts w:ascii="Arial" w:cs="Arial" w:eastAsia="Arial" w:hAnsi="Arial"/>
          <w:sz w:val="24"/>
          <w:szCs w:val="24"/>
        </w:rPr>
        <w:t xml:space="preserve"> остатки сырья, материалов, полуфабрикатов, иных изделий или продуктов, образовавшиеся в процессе производства или потребления, а также утратившие свои потребительские свойства товары (продукция), которые не могут в дальнейшем использоваться в месте их образования или обнаружения и от которых их собственник избавляется, имеет намерение или должен избавиться путем обезвреживания, переработки или утилизации.</w:t>
      </w:r>
    </w:p>
    <w:p>
      <w:pPr>
        <w:spacing w:after="120"/>
        <w:ind w:firstLine="397"/>
        <w:jc w:val="both"/>
      </w:pPr>
      <w:r>
        <w:rPr>
          <w:rFonts w:ascii="Arial" w:cs="Arial" w:eastAsia="Arial" w:hAnsi="Arial"/>
          <w:sz w:val="24"/>
          <w:szCs w:val="24"/>
        </w:rPr>
        <w:t xml:space="preserve">37. </w:t>
      </w:r>
      <w:r>
        <w:rPr>
          <w:rFonts w:ascii="Arial" w:cs="Arial" w:eastAsia="Arial" w:hAnsi="Arial"/>
          <w:b/>
          <w:bCs/>
          <w:sz w:val="24"/>
          <w:szCs w:val="24"/>
        </w:rPr>
        <w:t xml:space="preserve">Озелененные территории общего пользования -</w:t>
      </w:r>
      <w:r>
        <w:rPr>
          <w:rFonts w:ascii="Arial" w:cs="Arial" w:eastAsia="Arial" w:hAnsi="Arial"/>
          <w:sz w:val="24"/>
          <w:szCs w:val="24"/>
        </w:rPr>
        <w:t xml:space="preserve"> территории, используемые для различных видов и форм рекреационной деятельности населения: сады, парки, мемориальные комплексы, скверы, бульвары, улицы и транспортные магистрали, набережные, лесопарки, доступ на которые свободный и бесплатный для неограниченного круга лиц.</w:t>
      </w:r>
    </w:p>
    <w:p>
      <w:pPr>
        <w:spacing w:after="120"/>
        <w:ind w:firstLine="397"/>
        <w:jc w:val="both"/>
      </w:pPr>
      <w:r>
        <w:rPr>
          <w:rFonts w:ascii="Arial" w:cs="Arial" w:eastAsia="Arial" w:hAnsi="Arial"/>
          <w:sz w:val="24"/>
          <w:szCs w:val="24"/>
        </w:rPr>
        <w:t xml:space="preserve">38. </w:t>
      </w:r>
      <w:r>
        <w:rPr>
          <w:rFonts w:ascii="Arial" w:cs="Arial" w:eastAsia="Arial" w:hAnsi="Arial"/>
          <w:b/>
          <w:bCs/>
          <w:sz w:val="24"/>
          <w:szCs w:val="24"/>
        </w:rPr>
        <w:t xml:space="preserve">Озелененные территории ограниченного пользования -</w:t>
      </w:r>
      <w:r>
        <w:rPr>
          <w:rFonts w:ascii="Arial" w:cs="Arial" w:eastAsia="Arial" w:hAnsi="Arial"/>
          <w:sz w:val="24"/>
          <w:szCs w:val="24"/>
        </w:rPr>
        <w:t xml:space="preserve"> территории в пределах жилой, гражданской, промышленной застройки, организаций обслуживания населения, учреждений здравоохранения, науки, образования, рассчитанные на пользование отдельными группами населения.</w:t>
      </w:r>
    </w:p>
    <w:p>
      <w:pPr>
        <w:spacing w:after="120"/>
        <w:ind w:firstLine="397"/>
        <w:jc w:val="both"/>
      </w:pPr>
      <w:r>
        <w:rPr>
          <w:rFonts w:ascii="Arial" w:cs="Arial" w:eastAsia="Arial" w:hAnsi="Arial"/>
          <w:sz w:val="24"/>
          <w:szCs w:val="24"/>
        </w:rPr>
        <w:t xml:space="preserve">39. </w:t>
      </w:r>
      <w:r>
        <w:rPr>
          <w:rFonts w:ascii="Arial" w:cs="Arial" w:eastAsia="Arial" w:hAnsi="Arial"/>
          <w:b/>
          <w:bCs/>
          <w:sz w:val="24"/>
          <w:szCs w:val="24"/>
        </w:rPr>
        <w:t xml:space="preserve">Озелененные территории специального назначения -</w:t>
      </w:r>
      <w:r>
        <w:rPr>
          <w:rFonts w:ascii="Arial" w:cs="Arial" w:eastAsia="Arial" w:hAnsi="Arial"/>
          <w:sz w:val="24"/>
          <w:szCs w:val="24"/>
        </w:rPr>
        <w:t xml:space="preserve"> озелененная территория, предназначенная для выполнения специальных функций, в том числе санитарно-защитных, водоохранных, защитно-мелиоративных, противопожарных зон, кладбищ и т.д.</w:t>
      </w:r>
    </w:p>
    <w:p>
      <w:pPr>
        <w:spacing w:after="120"/>
        <w:ind w:firstLine="397"/>
        <w:jc w:val="both"/>
      </w:pPr>
      <w:r>
        <w:rPr>
          <w:rFonts w:ascii="Arial" w:cs="Arial" w:eastAsia="Arial" w:hAnsi="Arial"/>
          <w:sz w:val="24"/>
          <w:szCs w:val="24"/>
        </w:rPr>
        <w:t xml:space="preserve">40. </w:t>
      </w:r>
      <w:r>
        <w:rPr>
          <w:rFonts w:ascii="Arial" w:cs="Arial" w:eastAsia="Arial" w:hAnsi="Arial"/>
          <w:b/>
          <w:bCs/>
          <w:sz w:val="24"/>
          <w:szCs w:val="24"/>
        </w:rPr>
        <w:t xml:space="preserve">Парк -</w:t>
      </w:r>
      <w:r>
        <w:rPr>
          <w:rFonts w:ascii="Arial" w:cs="Arial" w:eastAsia="Arial" w:hAnsi="Arial"/>
          <w:sz w:val="24"/>
          <w:szCs w:val="24"/>
        </w:rPr>
        <w:t xml:space="preserve"> озелененная территория общего пользования, характеризующаяся наличием функционального зонирования и предназначенная для продолжительного отдыха.</w:t>
      </w:r>
    </w:p>
    <w:p>
      <w:pPr>
        <w:spacing w:after="120"/>
        <w:ind w:firstLine="397"/>
        <w:jc w:val="both"/>
      </w:pPr>
      <w:r>
        <w:rPr>
          <w:rFonts w:ascii="Arial" w:cs="Arial" w:eastAsia="Arial" w:hAnsi="Arial"/>
          <w:sz w:val="24"/>
          <w:szCs w:val="24"/>
        </w:rPr>
        <w:t xml:space="preserve">41. </w:t>
      </w:r>
      <w:r>
        <w:rPr>
          <w:rFonts w:ascii="Arial" w:cs="Arial" w:eastAsia="Arial" w:hAnsi="Arial"/>
          <w:b/>
          <w:bCs/>
          <w:sz w:val="24"/>
          <w:szCs w:val="24"/>
        </w:rPr>
        <w:t xml:space="preserve">Прилегающая территория -</w:t>
      </w:r>
      <w:r>
        <w:rPr>
          <w:rFonts w:ascii="Arial" w:cs="Arial" w:eastAsia="Arial" w:hAnsi="Arial"/>
          <w:sz w:val="24"/>
          <w:szCs w:val="24"/>
        </w:rPr>
        <w:t xml:space="preserve"> территория, свободная от арендных прав, непосредственно примыкающая по периметру к границам отведенного земельного участка, здания, домовладения, сооружения, ограждения, строительной площадке, объектам торговли, рекламы и иным объектам, находящимся в собственности, владении, аренде, на балансе у юридических или физических лиц. Границы прилегающей территории со стороны улиц и проездов распространяются до проезжей части дорог.</w:t>
      </w:r>
    </w:p>
    <w:p>
      <w:pPr>
        <w:spacing w:after="120"/>
        <w:ind w:firstLine="397"/>
        <w:jc w:val="both"/>
      </w:pPr>
      <w:r>
        <w:rPr>
          <w:rFonts w:ascii="Arial" w:cs="Arial" w:eastAsia="Arial" w:hAnsi="Arial"/>
          <w:sz w:val="24"/>
          <w:szCs w:val="24"/>
        </w:rPr>
        <w:t xml:space="preserve">Прилегающей территорией объектов, расположенных вдали от проезжей части дорог, считается территория на расстоянии 10 метров от границы отведенного земельного участка.</w:t>
      </w:r>
    </w:p>
    <w:p>
      <w:pPr>
        <w:spacing w:after="120"/>
        <w:ind w:firstLine="397"/>
        <w:jc w:val="both"/>
      </w:pPr>
      <w:r>
        <w:rPr>
          <w:rFonts w:ascii="Arial" w:cs="Arial" w:eastAsia="Arial" w:hAnsi="Arial"/>
          <w:sz w:val="24"/>
          <w:szCs w:val="24"/>
        </w:rPr>
        <w:t xml:space="preserve">42. </w:t>
      </w:r>
      <w:r>
        <w:rPr>
          <w:rFonts w:ascii="Arial" w:cs="Arial" w:eastAsia="Arial" w:hAnsi="Arial"/>
          <w:b/>
          <w:bCs/>
          <w:sz w:val="24"/>
          <w:szCs w:val="24"/>
        </w:rPr>
        <w:t xml:space="preserve">Подтопление -</w:t>
      </w:r>
      <w:r>
        <w:rPr>
          <w:rFonts w:ascii="Arial" w:cs="Arial" w:eastAsia="Arial" w:hAnsi="Arial"/>
          <w:sz w:val="24"/>
          <w:szCs w:val="24"/>
        </w:rPr>
        <w:t xml:space="preserve"> подъем уровня грунтовых вод, вызванный повышением горизонта вод в реках, каналах и арыках, затопление водой участка дороги, транспортных тоннелей, части территории в результате атмосферных осадков, снеготаяния, некачественно уложенного асфальтобетонного покрытия дорог, тротуаров, сброса или утечки воды из инженерных систем и коммуникаций, неисправности либо нарушения правил обслуживания водоприемных устройств и сооружений поверхностного водоотвода, препятствующие движению пешеходов и автотранспорта.</w:t>
      </w:r>
    </w:p>
    <w:p>
      <w:pPr>
        <w:spacing w:after="120"/>
        <w:ind w:firstLine="397"/>
        <w:jc w:val="both"/>
      </w:pPr>
      <w:r>
        <w:rPr>
          <w:rFonts w:ascii="Arial" w:cs="Arial" w:eastAsia="Arial" w:hAnsi="Arial"/>
          <w:sz w:val="24"/>
          <w:szCs w:val="24"/>
        </w:rPr>
        <w:t xml:space="preserve">Подтопленной считается территория площадью свыше 2 кв. метров и глубиной более 3 см.</w:t>
      </w:r>
    </w:p>
    <w:p>
      <w:pPr>
        <w:spacing w:after="120"/>
        <w:ind w:firstLine="397"/>
        <w:jc w:val="both"/>
      </w:pPr>
      <w:r>
        <w:rPr>
          <w:rFonts w:ascii="Arial" w:cs="Arial" w:eastAsia="Arial" w:hAnsi="Arial"/>
          <w:sz w:val="24"/>
          <w:szCs w:val="24"/>
        </w:rPr>
        <w:t xml:space="preserve">43. </w:t>
      </w:r>
      <w:r>
        <w:rPr>
          <w:rFonts w:ascii="Arial" w:cs="Arial" w:eastAsia="Arial" w:hAnsi="Arial"/>
          <w:b/>
          <w:bCs/>
          <w:sz w:val="24"/>
          <w:szCs w:val="24"/>
        </w:rPr>
        <w:t xml:space="preserve">Повреждение зеленых насаждений -</w:t>
      </w:r>
      <w:r>
        <w:rPr>
          <w:rFonts w:ascii="Arial" w:cs="Arial" w:eastAsia="Arial" w:hAnsi="Arial"/>
          <w:sz w:val="24"/>
          <w:szCs w:val="24"/>
        </w:rPr>
        <w:t xml:space="preserve"> механическое, термическое, химическое и иное причинение вреда кроне, стволу, ветвям древесно-кустарниковых растений, их корневой системе; повреждение надземной части и корневой системы травянистых растений, газонов, являющееся причиной ухудшения его состояния, влекущее впоследствии прекращение роста насаждений и их гибель. Также к повреждению зеленых насаждений относятся механическое повреждение ветвей, нарушение целостности коры, загрязнение зеленых насаждений либо почвы в корневой зоне вредными веществами, вытаптывание, наезд и парковка автотранспорта, поджог и иное причинение вреда.</w:t>
      </w:r>
    </w:p>
    <w:p>
      <w:pPr>
        <w:spacing w:after="120"/>
        <w:ind w:firstLine="397"/>
        <w:jc w:val="both"/>
      </w:pPr>
      <w:r>
        <w:rPr>
          <w:rFonts w:ascii="Arial" w:cs="Arial" w:eastAsia="Arial" w:hAnsi="Arial"/>
          <w:sz w:val="24"/>
          <w:szCs w:val="24"/>
        </w:rPr>
        <w:t xml:space="preserve">44. </w:t>
      </w:r>
      <w:r>
        <w:rPr>
          <w:rFonts w:ascii="Arial" w:cs="Arial" w:eastAsia="Arial" w:hAnsi="Arial"/>
          <w:b/>
          <w:bCs/>
          <w:sz w:val="24"/>
          <w:szCs w:val="24"/>
        </w:rPr>
        <w:t xml:space="preserve">Проезд -</w:t>
      </w:r>
      <w:r>
        <w:rPr>
          <w:rFonts w:ascii="Arial" w:cs="Arial" w:eastAsia="Arial" w:hAnsi="Arial"/>
          <w:sz w:val="24"/>
          <w:szCs w:val="24"/>
        </w:rPr>
        <w:t xml:space="preserve"> элемент дороги, обеспечивающий проезд транспортных средств к жилым и общественным зданиям, учреждениям, предприятиям и прочим объектам городской застройки внутри микрорайонов, кварталов.</w:t>
      </w:r>
    </w:p>
    <w:p>
      <w:pPr>
        <w:spacing w:after="120"/>
        <w:ind w:firstLine="397"/>
        <w:jc w:val="both"/>
      </w:pPr>
      <w:r>
        <w:rPr>
          <w:rFonts w:ascii="Arial" w:cs="Arial" w:eastAsia="Arial" w:hAnsi="Arial"/>
          <w:sz w:val="24"/>
          <w:szCs w:val="24"/>
        </w:rPr>
        <w:t xml:space="preserve">45. </w:t>
      </w:r>
      <w:r>
        <w:rPr>
          <w:rFonts w:ascii="Arial" w:cs="Arial" w:eastAsia="Arial" w:hAnsi="Arial"/>
          <w:b/>
          <w:bCs/>
          <w:sz w:val="24"/>
          <w:szCs w:val="24"/>
        </w:rPr>
        <w:t xml:space="preserve">Специализированное предприятие по вывозу ТБО –</w:t>
      </w:r>
      <w:r>
        <w:rPr>
          <w:rFonts w:ascii="Arial" w:cs="Arial" w:eastAsia="Arial" w:hAnsi="Arial"/>
          <w:sz w:val="24"/>
          <w:szCs w:val="24"/>
        </w:rPr>
        <w:t xml:space="preserve"> юридическое или физическое лицо независимо от форм собственности, осуществляющее свою деятельность в установленном порядке на основании лицензии и имеющее право (договор с уполномоченным органом мэрии города Бишкек) на оказание услуг по сбору и вывозу ТБО на территории города Бишкек.</w:t>
      </w:r>
    </w:p>
    <w:p>
      <w:pPr>
        <w:spacing w:after="120"/>
        <w:ind w:firstLine="397"/>
        <w:jc w:val="both"/>
      </w:pPr>
      <w:r>
        <w:rPr>
          <w:rFonts w:ascii="Arial" w:cs="Arial" w:eastAsia="Arial" w:hAnsi="Arial"/>
          <w:sz w:val="24"/>
          <w:szCs w:val="24"/>
        </w:rPr>
        <w:t xml:space="preserve">46. </w:t>
      </w:r>
      <w:r>
        <w:rPr>
          <w:rFonts w:ascii="Arial" w:cs="Arial" w:eastAsia="Arial" w:hAnsi="Arial"/>
          <w:b/>
          <w:bCs/>
          <w:sz w:val="24"/>
          <w:szCs w:val="24"/>
        </w:rPr>
        <w:t xml:space="preserve">Содержание дорог -</w:t>
      </w:r>
      <w:r>
        <w:rPr>
          <w:rFonts w:ascii="Arial" w:cs="Arial" w:eastAsia="Arial" w:hAnsi="Arial"/>
          <w:sz w:val="24"/>
          <w:szCs w:val="24"/>
        </w:rPr>
        <w:t xml:space="preserve"> комплекс работ, в результате которых поддерживается транспортно-эксплуатационное состояние дороги, ее элементов обустройства, полосы отвода и дорожных сооружений.</w:t>
      </w:r>
    </w:p>
    <w:p>
      <w:pPr>
        <w:spacing w:after="120"/>
        <w:ind w:firstLine="397"/>
        <w:jc w:val="both"/>
      </w:pPr>
      <w:r>
        <w:rPr>
          <w:rFonts w:ascii="Arial" w:cs="Arial" w:eastAsia="Arial" w:hAnsi="Arial"/>
          <w:sz w:val="24"/>
          <w:szCs w:val="24"/>
        </w:rPr>
        <w:t xml:space="preserve">47. </w:t>
      </w:r>
      <w:r>
        <w:rPr>
          <w:rFonts w:ascii="Arial" w:cs="Arial" w:eastAsia="Arial" w:hAnsi="Arial"/>
          <w:b/>
          <w:bCs/>
          <w:sz w:val="24"/>
          <w:szCs w:val="24"/>
        </w:rPr>
        <w:t xml:space="preserve">Санитарная очистка территории -</w:t>
      </w:r>
      <w:r>
        <w:rPr>
          <w:rFonts w:ascii="Arial" w:cs="Arial" w:eastAsia="Arial" w:hAnsi="Arial"/>
          <w:sz w:val="24"/>
          <w:szCs w:val="24"/>
        </w:rPr>
        <w:t xml:space="preserve"> уборка территорий, сбор, вывоз отходов, уличного смета и случайного мусора.</w:t>
      </w:r>
    </w:p>
    <w:p>
      <w:pPr>
        <w:spacing w:after="120"/>
        <w:ind w:firstLine="397"/>
        <w:jc w:val="both"/>
      </w:pPr>
      <w:r>
        <w:rPr>
          <w:rFonts w:ascii="Arial" w:cs="Arial" w:eastAsia="Arial" w:hAnsi="Arial"/>
          <w:sz w:val="24"/>
          <w:szCs w:val="24"/>
        </w:rPr>
        <w:t xml:space="preserve">48. </w:t>
      </w:r>
      <w:r>
        <w:rPr>
          <w:rFonts w:ascii="Arial" w:cs="Arial" w:eastAsia="Arial" w:hAnsi="Arial"/>
          <w:b/>
          <w:bCs/>
          <w:sz w:val="24"/>
          <w:szCs w:val="24"/>
        </w:rPr>
        <w:t xml:space="preserve">Сбор ТБО -</w:t>
      </w:r>
      <w:r>
        <w:rPr>
          <w:rFonts w:ascii="Arial" w:cs="Arial" w:eastAsia="Arial" w:hAnsi="Arial"/>
          <w:sz w:val="24"/>
          <w:szCs w:val="24"/>
        </w:rPr>
        <w:t xml:space="preserve"> комплекс мероприятий, связанных с заполнением и очисткой мусорокамер, контейнеров и контейнерных площадок.</w:t>
      </w:r>
    </w:p>
    <w:p>
      <w:pPr>
        <w:spacing w:after="120"/>
        <w:ind w:firstLine="397"/>
        <w:jc w:val="both"/>
      </w:pPr>
      <w:r>
        <w:rPr>
          <w:rFonts w:ascii="Arial" w:cs="Arial" w:eastAsia="Arial" w:hAnsi="Arial"/>
          <w:sz w:val="24"/>
          <w:szCs w:val="24"/>
        </w:rPr>
        <w:t xml:space="preserve">49. </w:t>
      </w:r>
      <w:r>
        <w:rPr>
          <w:rFonts w:ascii="Arial" w:cs="Arial" w:eastAsia="Arial" w:hAnsi="Arial"/>
          <w:b/>
          <w:bCs/>
          <w:sz w:val="24"/>
          <w:szCs w:val="24"/>
        </w:rPr>
        <w:t xml:space="preserve">Срыв графика вывоза ТБО -</w:t>
      </w:r>
      <w:r>
        <w:rPr>
          <w:rFonts w:ascii="Arial" w:cs="Arial" w:eastAsia="Arial" w:hAnsi="Arial"/>
          <w:sz w:val="24"/>
          <w:szCs w:val="24"/>
        </w:rPr>
        <w:t xml:space="preserve"> несоблюдение маршрутного, почасового графика вывоза ТБО сроком более 8 часов.</w:t>
      </w:r>
    </w:p>
    <w:p>
      <w:pPr>
        <w:spacing w:after="120"/>
        <w:ind w:firstLine="397"/>
        <w:jc w:val="both"/>
      </w:pPr>
      <w:r>
        <w:rPr>
          <w:rFonts w:ascii="Arial" w:cs="Arial" w:eastAsia="Arial" w:hAnsi="Arial"/>
          <w:sz w:val="24"/>
          <w:szCs w:val="24"/>
        </w:rPr>
        <w:t xml:space="preserve">50. </w:t>
      </w:r>
      <w:r>
        <w:rPr>
          <w:rFonts w:ascii="Arial" w:cs="Arial" w:eastAsia="Arial" w:hAnsi="Arial"/>
          <w:b/>
          <w:bCs/>
          <w:sz w:val="24"/>
          <w:szCs w:val="24"/>
        </w:rPr>
        <w:t xml:space="preserve">Снос зеленых насаждений -</w:t>
      </w:r>
      <w:r>
        <w:rPr>
          <w:rFonts w:ascii="Arial" w:cs="Arial" w:eastAsia="Arial" w:hAnsi="Arial"/>
          <w:sz w:val="24"/>
          <w:szCs w:val="24"/>
        </w:rPr>
        <w:t xml:space="preserve"> вырубка, порубка, выкапывание зеленых насаждений, оформленные в установленном порядке, выполнение которых необходимо в целях обеспечения условий для размещения тех или иных объектов строительства, обслуживания инженерного благоустройства, наземных коммуникаций, создания качества окружающей среды, отвечающего нормативным требованиям инсоляции жилых и общественных зданий.</w:t>
      </w:r>
    </w:p>
    <w:p>
      <w:pPr>
        <w:spacing w:after="120"/>
        <w:ind w:firstLine="397"/>
        <w:jc w:val="both"/>
      </w:pPr>
      <w:r>
        <w:rPr>
          <w:rFonts w:ascii="Arial" w:cs="Arial" w:eastAsia="Arial" w:hAnsi="Arial"/>
          <w:sz w:val="24"/>
          <w:szCs w:val="24"/>
        </w:rPr>
        <w:t xml:space="preserve">51. </w:t>
      </w:r>
      <w:r>
        <w:rPr>
          <w:rFonts w:ascii="Arial" w:cs="Arial" w:eastAsia="Arial" w:hAnsi="Arial"/>
          <w:b/>
          <w:bCs/>
          <w:sz w:val="24"/>
          <w:szCs w:val="24"/>
        </w:rPr>
        <w:t xml:space="preserve">Сквер -</w:t>
      </w:r>
      <w:r>
        <w:rPr>
          <w:rFonts w:ascii="Arial" w:cs="Arial" w:eastAsia="Arial" w:hAnsi="Arial"/>
          <w:sz w:val="24"/>
          <w:szCs w:val="24"/>
        </w:rPr>
        <w:t xml:space="preserve"> озелененная территория общего пользования небольшого размера, используемая для кратковременного отдыха и транзитного пешеходного движения.</w:t>
      </w:r>
    </w:p>
    <w:p>
      <w:pPr>
        <w:spacing w:after="120"/>
        <w:ind w:firstLine="397"/>
        <w:jc w:val="both"/>
      </w:pPr>
      <w:r>
        <w:rPr>
          <w:rFonts w:ascii="Arial" w:cs="Arial" w:eastAsia="Arial" w:hAnsi="Arial"/>
          <w:sz w:val="24"/>
          <w:szCs w:val="24"/>
        </w:rPr>
        <w:t xml:space="preserve">52. </w:t>
      </w:r>
      <w:r>
        <w:rPr>
          <w:rFonts w:ascii="Arial" w:cs="Arial" w:eastAsia="Arial" w:hAnsi="Arial"/>
          <w:b/>
          <w:bCs/>
          <w:sz w:val="24"/>
          <w:szCs w:val="24"/>
        </w:rPr>
        <w:t xml:space="preserve">Строительный мусор -</w:t>
      </w:r>
      <w:r>
        <w:rPr>
          <w:rFonts w:ascii="Arial" w:cs="Arial" w:eastAsia="Arial" w:hAnsi="Arial"/>
          <w:sz w:val="24"/>
          <w:szCs w:val="24"/>
        </w:rPr>
        <w:t xml:space="preserve"> мусор, образованный в результате капитального ремонта или возведения нового здания. Это битые кирпичи, арматура, линолеум, двери и прочие схожие материалы.</w:t>
      </w:r>
    </w:p>
    <w:p>
      <w:pPr>
        <w:spacing w:after="120"/>
        <w:ind w:firstLine="397"/>
        <w:jc w:val="both"/>
      </w:pPr>
      <w:r>
        <w:rPr>
          <w:rFonts w:ascii="Arial" w:cs="Arial" w:eastAsia="Arial" w:hAnsi="Arial"/>
          <w:sz w:val="24"/>
          <w:szCs w:val="24"/>
        </w:rPr>
        <w:t xml:space="preserve">53. </w:t>
      </w:r>
      <w:r>
        <w:rPr>
          <w:rFonts w:ascii="Arial" w:cs="Arial" w:eastAsia="Arial" w:hAnsi="Arial"/>
          <w:b/>
          <w:bCs/>
          <w:sz w:val="24"/>
          <w:szCs w:val="24"/>
        </w:rPr>
        <w:t xml:space="preserve">Территории предприятий, организаций, учреждений и иных хозяйствующих субъектов -</w:t>
      </w:r>
      <w:r>
        <w:rPr>
          <w:rFonts w:ascii="Arial" w:cs="Arial" w:eastAsia="Arial" w:hAnsi="Arial"/>
          <w:sz w:val="24"/>
          <w:szCs w:val="24"/>
        </w:rPr>
        <w:t xml:space="preserve"> часть городской территории, имеющая площадь, границы, правовой статус и другие характеристики, закрепленные целевым назначением юридическим или физическим лицам на правах, предусмотренных законодательством Кыргызской Республики. </w:t>
      </w:r>
    </w:p>
    <w:p>
      <w:pPr>
        <w:spacing w:after="120"/>
        <w:ind w:firstLine="397"/>
        <w:jc w:val="both"/>
      </w:pPr>
      <w:r>
        <w:rPr>
          <w:rFonts w:ascii="Arial" w:cs="Arial" w:eastAsia="Arial" w:hAnsi="Arial"/>
          <w:sz w:val="24"/>
          <w:szCs w:val="24"/>
        </w:rPr>
        <w:t xml:space="preserve">54. </w:t>
      </w:r>
      <w:r>
        <w:rPr>
          <w:rFonts w:ascii="Arial" w:cs="Arial" w:eastAsia="Arial" w:hAnsi="Arial"/>
          <w:b/>
          <w:bCs/>
          <w:sz w:val="24"/>
          <w:szCs w:val="24"/>
        </w:rPr>
        <w:t xml:space="preserve">Твердые бытовые отходы (ТБО) -</w:t>
      </w:r>
      <w:r>
        <w:rPr>
          <w:rFonts w:ascii="Arial" w:cs="Arial" w:eastAsia="Arial" w:hAnsi="Arial"/>
          <w:sz w:val="24"/>
          <w:szCs w:val="24"/>
        </w:rPr>
        <w:t xml:space="preserve"> отходы потребления, образующиеся в результате жизнедеятельности людей, в том числе при приготовлении пищи, уборке жилых помещений, содержании придомовых территорий и мест общего пользования, содержании в жилых помещениях домашних животных и птиц, а также устаревшие, пришедшие в негодность предметы домашнего обихода, за исключением крупногабаритного мусора.</w:t>
      </w:r>
    </w:p>
    <w:p>
      <w:pPr>
        <w:spacing w:after="120"/>
        <w:ind w:firstLine="397"/>
        <w:jc w:val="both"/>
      </w:pPr>
      <w:r>
        <w:rPr>
          <w:rFonts w:ascii="Arial" w:cs="Arial" w:eastAsia="Arial" w:hAnsi="Arial"/>
          <w:sz w:val="24"/>
          <w:szCs w:val="24"/>
        </w:rPr>
        <w:t xml:space="preserve">55. </w:t>
      </w:r>
      <w:r>
        <w:rPr>
          <w:rFonts w:ascii="Arial" w:cs="Arial" w:eastAsia="Arial" w:hAnsi="Arial"/>
          <w:b/>
          <w:bCs/>
          <w:sz w:val="24"/>
          <w:szCs w:val="24"/>
        </w:rPr>
        <w:t xml:space="preserve">Тротуар –</w:t>
      </w:r>
      <w:r>
        <w:rPr>
          <w:rFonts w:ascii="Arial" w:cs="Arial" w:eastAsia="Arial" w:hAnsi="Arial"/>
          <w:sz w:val="24"/>
          <w:szCs w:val="24"/>
        </w:rPr>
        <w:t xml:space="preserve"> элемент дороги, предназначенный для движения пешеходов, примыкающий к проезжей части или отделенный от нее газоном или ирригационной сетью.</w:t>
      </w:r>
    </w:p>
    <w:p>
      <w:pPr>
        <w:spacing w:after="120"/>
        <w:ind w:firstLine="397"/>
        <w:jc w:val="both"/>
      </w:pPr>
      <w:r>
        <w:rPr>
          <w:rFonts w:ascii="Arial" w:cs="Arial" w:eastAsia="Arial" w:hAnsi="Arial"/>
          <w:sz w:val="24"/>
          <w:szCs w:val="24"/>
        </w:rPr>
        <w:t xml:space="preserve">56. </w:t>
      </w:r>
      <w:r>
        <w:rPr>
          <w:rFonts w:ascii="Arial" w:cs="Arial" w:eastAsia="Arial" w:hAnsi="Arial"/>
          <w:b/>
          <w:bCs/>
          <w:sz w:val="24"/>
          <w:szCs w:val="24"/>
        </w:rPr>
        <w:t xml:space="preserve">Уничтожение зеленых насаждений -</w:t>
      </w:r>
      <w:r>
        <w:rPr>
          <w:rFonts w:ascii="Arial" w:cs="Arial" w:eastAsia="Arial" w:hAnsi="Arial"/>
          <w:sz w:val="24"/>
          <w:szCs w:val="24"/>
        </w:rPr>
        <w:t xml:space="preserve"> прекращение существования зеленых насаждений, произведенное посредством раскапывания (газона), выкапывания, повреждение или вырубки (спиливания) зеленых насаждений, повлекшее за собой прекращение их роста, жизнедеятельности или гибель.</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3. Организация работ по сбору и вывозу мусора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57. Юридические и физические лица, осуществляющие свою деятельность на территории города Бишкек, в том числе владельцы индивидуальных жилых домов, жилых и нежилых помещений в многоквартирных жилых домах обязаны согласно утвержденным в установленном порядке нормам накопления и тарифам, а также при создании, реорганизации и других изменениях, ровно как и при разрыве договоров на обслуживание с сторонними организациями, в срок до 5-ти рабочих дней заключать договоры на вывоз ТБО с уполномоченным органом мэрии города Бишкек по вывозу мусора и благоустройству или другими подрядными специализированными предприятиями по вывозу ТБО, имеющими соответствующую лицензию и договорные отношения со специализированными предприятиями, производящими захоронение ТБО, их сортировку, обезвреживание и переработку с последующей утилизацией и захоронением.</w:t>
      </w:r>
    </w:p>
    <w:p>
      <w:pPr>
        <w:spacing w:after="120"/>
        <w:ind w:firstLine="397"/>
        <w:jc w:val="both"/>
      </w:pPr>
      <w:r>
        <w:rPr>
          <w:rFonts w:ascii="Arial" w:cs="Arial" w:eastAsia="Arial" w:hAnsi="Arial"/>
          <w:sz w:val="24"/>
          <w:szCs w:val="24"/>
        </w:rPr>
        <w:t xml:space="preserve">В отношениях с физическими лицами допускается заключение публичных договоров.</w:t>
      </w:r>
    </w:p>
    <w:p>
      <w:pPr>
        <w:spacing w:after="120"/>
        <w:ind w:firstLine="397"/>
        <w:jc w:val="both"/>
      </w:pPr>
      <w:r>
        <w:rPr>
          <w:rFonts w:ascii="Arial" w:cs="Arial" w:eastAsia="Arial" w:hAnsi="Arial"/>
          <w:sz w:val="24"/>
          <w:szCs w:val="24"/>
        </w:rPr>
        <w:t xml:space="preserve">Специализированные предприятия имеющие соответствующую лицензию по вывозу ТБО независимо от форм собственности должны осуществлять свою деятельность по вывозу ТБО на основании заключенного договора с уполномоченным органом мэрии города Бишкек.</w:t>
      </w:r>
    </w:p>
    <w:p>
      <w:pPr>
        <w:spacing w:after="120"/>
        <w:ind w:firstLine="397"/>
        <w:jc w:val="both"/>
      </w:pPr>
      <w:r>
        <w:rPr>
          <w:rFonts w:ascii="Arial" w:cs="Arial" w:eastAsia="Arial" w:hAnsi="Arial"/>
          <w:sz w:val="24"/>
          <w:szCs w:val="24"/>
        </w:rPr>
        <w:t xml:space="preserve">58. Организация сбора ТБО.</w:t>
      </w:r>
    </w:p>
    <w:p>
      <w:pPr>
        <w:spacing w:after="120"/>
        <w:ind w:firstLine="397"/>
        <w:jc w:val="both"/>
      </w:pPr>
      <w:r>
        <w:rPr>
          <w:rFonts w:ascii="Arial" w:cs="Arial" w:eastAsia="Arial" w:hAnsi="Arial"/>
          <w:sz w:val="24"/>
          <w:szCs w:val="24"/>
        </w:rPr>
        <w:t xml:space="preserve">1) Ответственность за сбор ТБО в контейнеры, очистку (уборку) контейнерных площадок, очистку в зимнее время года от снега и наледи подходов и подъездов к контейнерным площадкам возлагается:</w:t>
      </w:r>
    </w:p>
    <w:p>
      <w:pPr>
        <w:spacing w:after="120"/>
        <w:ind w:firstLine="397"/>
        <w:jc w:val="both"/>
      </w:pPr>
      <w:r>
        <w:rPr>
          <w:rFonts w:ascii="Arial" w:cs="Arial" w:eastAsia="Arial" w:hAnsi="Arial"/>
          <w:sz w:val="24"/>
          <w:szCs w:val="24"/>
        </w:rPr>
        <w:t xml:space="preserve">по контейнерным площадкам, расположенным на муниципальной территории - на уполномоченный орган мэрии города Бишкек по вывозу мусора и благоустройству согласно заключенным договорам;</w:t>
      </w:r>
    </w:p>
    <w:p>
      <w:pPr>
        <w:spacing w:after="120"/>
        <w:ind w:firstLine="397"/>
        <w:jc w:val="both"/>
      </w:pPr>
      <w:r>
        <w:rPr>
          <w:rFonts w:ascii="Arial" w:cs="Arial" w:eastAsia="Arial" w:hAnsi="Arial"/>
          <w:sz w:val="24"/>
          <w:szCs w:val="24"/>
        </w:rPr>
        <w:t xml:space="preserve">по остальным территориям, находящимся в аренде, владении, пользовании - на ведомства, организации, предприятия, иные хозяйствующие субъекты, юридические и физические лица.</w:t>
      </w:r>
    </w:p>
    <w:p>
      <w:pPr>
        <w:spacing w:after="120"/>
        <w:ind w:firstLine="397"/>
        <w:jc w:val="both"/>
      </w:pPr>
      <w:r>
        <w:rPr>
          <w:rFonts w:ascii="Arial" w:cs="Arial" w:eastAsia="Arial" w:hAnsi="Arial"/>
          <w:sz w:val="24"/>
          <w:szCs w:val="24"/>
        </w:rPr>
        <w:t xml:space="preserve">2) Ответственность за уборку мусора, просыпавшегося при выгрузке из контейнеров в мусоровоз или загрузке бункера, а также уборку навала мусора на контейнерной площадке возлагается на работников предприятия, осуществляющего вывоз ТБО.</w:t>
      </w:r>
    </w:p>
    <w:p>
      <w:pPr>
        <w:spacing w:after="120"/>
        <w:ind w:firstLine="397"/>
        <w:jc w:val="both"/>
      </w:pPr>
      <w:r>
        <w:rPr>
          <w:rFonts w:ascii="Arial" w:cs="Arial" w:eastAsia="Arial" w:hAnsi="Arial"/>
          <w:sz w:val="24"/>
          <w:szCs w:val="24"/>
        </w:rPr>
        <w:t xml:space="preserve">3) Сбор и временное хранение отходов производства промышленных предприятий, образующихся в результате хозяйственной деятельности, осуществляется силами этих предприятий на специально оборудованных для этих целей местах, расположение которых, а также лимиты на размещение отходов и время их хранения в обязательном порядке согласовывается с уполномоченным органом мэрии города Бишкек по вывозу мусора и благоустройству.</w:t>
      </w:r>
    </w:p>
    <w:p>
      <w:pPr>
        <w:spacing w:after="120"/>
        <w:ind w:firstLine="397"/>
        <w:jc w:val="both"/>
      </w:pPr>
      <w:r>
        <w:rPr>
          <w:rFonts w:ascii="Arial" w:cs="Arial" w:eastAsia="Arial" w:hAnsi="Arial"/>
          <w:sz w:val="24"/>
          <w:szCs w:val="24"/>
        </w:rPr>
        <w:t xml:space="preserve">4) Складирование отходов на территории предприятия вне специально отведенных мест и превышение лимитов на их размещение запрещается.</w:t>
      </w:r>
    </w:p>
    <w:p>
      <w:pPr>
        <w:spacing w:after="120"/>
        <w:ind w:firstLine="397"/>
        <w:jc w:val="both"/>
      </w:pPr>
      <w:r>
        <w:rPr>
          <w:rFonts w:ascii="Arial" w:cs="Arial" w:eastAsia="Arial" w:hAnsi="Arial"/>
          <w:sz w:val="24"/>
          <w:szCs w:val="24"/>
        </w:rPr>
        <w:t xml:space="preserve">5) Временное складирование растительного и иного грунта разрешается только на специально отведенных участках.</w:t>
      </w:r>
    </w:p>
    <w:p>
      <w:pPr>
        <w:spacing w:after="120"/>
        <w:ind w:firstLine="397"/>
        <w:jc w:val="both"/>
      </w:pPr>
      <w:r>
        <w:rPr>
          <w:rFonts w:ascii="Arial" w:cs="Arial" w:eastAsia="Arial" w:hAnsi="Arial"/>
          <w:sz w:val="24"/>
          <w:szCs w:val="24"/>
        </w:rPr>
        <w:t xml:space="preserve">6) Переполнение контейнеров мусором, сжигание бытовых отходов в контейнерах не допускается. </w:t>
      </w:r>
    </w:p>
    <w:p>
      <w:pPr>
        <w:spacing w:after="120"/>
        <w:ind w:firstLine="397"/>
        <w:jc w:val="both"/>
      </w:pPr>
      <w:r>
        <w:rPr>
          <w:rFonts w:ascii="Arial" w:cs="Arial" w:eastAsia="Arial" w:hAnsi="Arial"/>
          <w:sz w:val="24"/>
          <w:szCs w:val="24"/>
        </w:rPr>
        <w:t xml:space="preserve">7) Организациям, эксплуатирующим и обслуживающим контейнерные площадки и контейнеры, необходимо производить их своевременный ремонт и замену непригодных к дальнейшему использованию контейнеров.</w:t>
      </w:r>
    </w:p>
    <w:p>
      <w:pPr>
        <w:spacing w:after="120"/>
        <w:ind w:firstLine="397"/>
        <w:jc w:val="both"/>
      </w:pPr>
      <w:r>
        <w:rPr>
          <w:rFonts w:ascii="Arial" w:cs="Arial" w:eastAsia="Arial" w:hAnsi="Arial"/>
          <w:sz w:val="24"/>
          <w:szCs w:val="24"/>
        </w:rPr>
        <w:t xml:space="preserve">59. Вывоз ТБО.</w:t>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Юридические и физические лица, осуществляющие свою деятельность на территории города Бишкек, в том числе владельцы индивидуальных жилых домов, жилых и нежилых помещений в многоквартирных жилых домах, обязаны выносить ТБО с 18:00 до 24:00 часов.</w:t>
      </w:r>
    </w:p>
    <w:p>
      <w:pPr>
        <w:spacing w:after="120"/>
        <w:ind w:firstLine="397"/>
        <w:jc w:val="both"/>
      </w:pPr>
      <w:r>
        <w:rPr>
          <w:rFonts w:ascii="Arial" w:cs="Arial" w:eastAsia="Arial" w:hAnsi="Arial"/>
          <w:sz w:val="24"/>
          <w:szCs w:val="24"/>
        </w:rPr>
        <w:t xml:space="preserve">Вывоз мусора из домовладений и предприятий производится специализированными предприятиями имеющие соответствующую лицензию по вывозу ТБО в соответствии с договорами. Предприятия, не охваченные обслуживанием специализированными предприятиями, производят вывоз мусора на специально оборудованные места для захоронения отходов на основании соответствующего договора при условии наличия собственного спецтранспорта (мусоровоз) и специально оборудованной площадки для сбора ТБО, в сроки, установленные графиком вывоза ТБО. </w:t>
      </w:r>
    </w:p>
    <w:p>
      <w:pPr>
        <w:spacing w:after="120"/>
        <w:ind w:firstLine="397"/>
        <w:jc w:val="both"/>
      </w:pPr>
      <w:r>
        <w:rPr>
          <w:rFonts w:ascii="Arial" w:cs="Arial" w:eastAsia="Arial" w:hAnsi="Arial"/>
          <w:sz w:val="24"/>
          <w:szCs w:val="24"/>
        </w:rPr>
        <w:t xml:space="preserve">2) С потребителей взимается плата за вывоз мусора специализированными предприятиями по вывозу ТБО, согласно заключенным договорам, в соответствии с утвержденными Бишкекским городским кенешем тарифами.</w:t>
      </w:r>
    </w:p>
    <w:p>
      <w:pPr>
        <w:spacing w:after="120"/>
        <w:ind w:firstLine="397"/>
        <w:jc w:val="both"/>
      </w:pPr>
      <w:r>
        <w:rPr>
          <w:rFonts w:ascii="Arial" w:cs="Arial" w:eastAsia="Arial" w:hAnsi="Arial"/>
          <w:sz w:val="24"/>
          <w:szCs w:val="24"/>
        </w:rPr>
        <w:t xml:space="preserve">3) Мусор, нечистоты и другие отбросы вывозятся на специально оборудованные места для захоронения отходов и сливные станции. Ответственность за содержание городского свалочного полигона и сливных станций в городе возлагается на уполномоченные органы мэрии города Бишкек по захоронению и по обеспечению водоснабжения, приему и очистке сточных вод города.</w:t>
      </w:r>
    </w:p>
    <w:p>
      <w:pPr>
        <w:spacing w:after="120"/>
        <w:ind w:firstLine="397"/>
        <w:jc w:val="both"/>
      </w:pPr>
      <w:r>
        <w:rPr>
          <w:rFonts w:ascii="Arial" w:cs="Arial" w:eastAsia="Arial" w:hAnsi="Arial"/>
          <w:sz w:val="24"/>
          <w:szCs w:val="24"/>
        </w:rPr>
        <w:t xml:space="preserve">4) Ответственность за вывоз крупногабаритного мусора (отходов) возлагается на юридические и физические лица, которым принадлежит крупногабаритный мусор, либо на специализированные предприятия по вывозу мусора при наличии соответствующих договоров.</w:t>
      </w:r>
    </w:p>
    <w:p>
      <w:pPr>
        <w:spacing w:after="120"/>
        <w:ind w:firstLine="397"/>
        <w:jc w:val="both"/>
      </w:pPr>
      <w:r>
        <w:rPr>
          <w:rFonts w:ascii="Arial" w:cs="Arial" w:eastAsia="Arial" w:hAnsi="Arial"/>
          <w:sz w:val="24"/>
          <w:szCs w:val="24"/>
        </w:rPr>
        <w:t xml:space="preserve">5) Юридические и физические лица, осуществляющие строительство и (или) ремонт недвижимых объектов, до начала работ обязаны заключить договоры на утилизацию строительного мусора, производить его вывоз самостоятельно (в соответствии с договором на утилизацию) или по договору со специализированным предприятием по вывозу мусора.</w:t>
      </w:r>
    </w:p>
    <w:p>
      <w:pPr>
        <w:spacing w:after="120"/>
        <w:ind w:firstLine="397"/>
        <w:jc w:val="both"/>
      </w:pPr>
      <w:r>
        <w:rPr>
          <w:rFonts w:ascii="Arial" w:cs="Arial" w:eastAsia="Arial" w:hAnsi="Arial"/>
          <w:sz w:val="24"/>
          <w:szCs w:val="24"/>
        </w:rPr>
        <w:t xml:space="preserve">6) Юридические лица обязаны осуществлять строительство многоэтажных жилых домов с учетом согласованного проектом места расположения площадок и контейнеров для сбора ТБО. </w:t>
      </w:r>
    </w:p>
    <w:p>
      <w:pPr>
        <w:spacing w:after="120"/>
        <w:ind w:firstLine="397"/>
        <w:jc w:val="both"/>
      </w:pPr>
      <w:r>
        <w:rPr>
          <w:rFonts w:ascii="Arial" w:cs="Arial" w:eastAsia="Arial" w:hAnsi="Arial"/>
          <w:sz w:val="24"/>
          <w:szCs w:val="24"/>
        </w:rPr>
        <w:t xml:space="preserve">7) Вывоз мусора, образующегося в результате очистки газонов от опавшей листвы, санитарной обрезки деревьев, сноса деревьев, стрижки живой изгороди, выкоса газонов и других работ, производится силами уполномоченного органа мэрии города Бишкек в сфере озеленения, а также физическими и юридическими лицами, независимо от форм собственности.</w:t>
      </w:r>
    </w:p>
    <w:p>
      <w:pPr>
        <w:spacing w:after="120"/>
        <w:ind w:firstLine="397"/>
        <w:jc w:val="both"/>
      </w:pPr>
      <w:r>
        <w:rPr>
          <w:rFonts w:ascii="Arial" w:cs="Arial" w:eastAsia="Arial" w:hAnsi="Arial"/>
          <w:sz w:val="24"/>
          <w:szCs w:val="24"/>
        </w:rPr>
        <w:t xml:space="preserve">8) Вывоз мусора, уличного смета, образовавшегося в результате уборки городских улиц и площадей по муниципальному заказу, осуществляется уполномоченным органом мэрии города Бишкек по вывозу мусора и благоустройству.</w:t>
      </w:r>
    </w:p>
    <w:p>
      <w:pPr>
        <w:spacing w:after="120"/>
        <w:ind w:firstLine="397"/>
        <w:jc w:val="both"/>
      </w:pPr>
      <w:r>
        <w:rPr>
          <w:rFonts w:ascii="Arial" w:cs="Arial" w:eastAsia="Arial" w:hAnsi="Arial"/>
          <w:sz w:val="24"/>
          <w:szCs w:val="24"/>
        </w:rPr>
        <w:t xml:space="preserve">9) Муниципальные участки, не охваченные технической картой, подлежат уборке по мере загрязнения (бригадным методом). Организация работ по уборке, санитарной очистке, благоустройству и озеленению территорий, надлежащему содержанию зеленых насаждений и ирригационной сети возлагается на уполномоченные органы мэрии города Бишкек по вывозу мусора и благоустройству.</w:t>
      </w:r>
    </w:p>
    <w:p>
      <w:pPr>
        <w:spacing w:after="120"/>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ho_lentwtdqi0rnf--_wb">
        <w:r>
          <w:rPr>
            <w:rFonts w:ascii="Arial" w:cs="Arial" w:eastAsia="Arial" w:hAnsi="Arial"/>
            <w:i/>
            <w:iCs/>
            <w:color w:val="1D4ED8"/>
            <w:sz w:val="24"/>
            <w:szCs w:val="24"/>
            <w:u w:val="single"/>
          </w:rPr>
          <w:t xml:space="preserve">25 июня 2025 года № 45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60. Контейнеры размещаются (устанавливаются) на специально оборудованных площадках. Места размещения и тип ограждения согласовываются с уполномоченным органом в сфере архитектуры и градостроительства, Центром государственного санитарно-эпидемиологического надзора города Бишкек (далее – ЦГСЭН), уполномоченным органом мэрии города Бишкек по контролю за благоустройством, соответствующим муниципальным территориальным управлением, председателями домовых и квартальных комитетов и специализированным предприятием по вывозу ТБО, а также инженерными службами.</w:t>
      </w:r>
    </w:p>
    <w:p>
      <w:pPr>
        <w:spacing w:after="120"/>
        <w:ind w:firstLine="397"/>
        <w:jc w:val="both"/>
      </w:pPr>
      <w:r>
        <w:rPr>
          <w:rFonts w:ascii="Arial" w:cs="Arial" w:eastAsia="Arial" w:hAnsi="Arial"/>
          <w:sz w:val="24"/>
          <w:szCs w:val="24"/>
        </w:rPr>
        <w:t xml:space="preserve">Запрещается устанавливать контейнеры на проезжей части дорог, тротуарах, газонах, а также на расстоянии ближе чем 10 метров от ирригационных каналов.</w:t>
      </w:r>
    </w:p>
    <w:p>
      <w:pPr>
        <w:spacing w:after="120"/>
        <w:ind w:firstLine="397"/>
        <w:jc w:val="both"/>
      </w:pPr>
      <w:r>
        <w:rPr>
          <w:rFonts w:ascii="Arial" w:cs="Arial" w:eastAsia="Arial" w:hAnsi="Arial"/>
          <w:sz w:val="24"/>
          <w:szCs w:val="24"/>
        </w:rPr>
        <w:t xml:space="preserve">61. Контейнерные площадки должны быть с асфальтовым или бетонным покрытием, с уклоном в сторону проезжей части и наличием подъездных путей.</w:t>
      </w:r>
    </w:p>
    <w:p>
      <w:pPr>
        <w:spacing w:after="120"/>
        <w:ind w:firstLine="397"/>
        <w:jc w:val="both"/>
      </w:pPr>
      <w:r>
        <w:rPr>
          <w:rFonts w:ascii="Arial" w:cs="Arial" w:eastAsia="Arial" w:hAnsi="Arial"/>
          <w:sz w:val="24"/>
          <w:szCs w:val="24"/>
        </w:rPr>
        <w:t xml:space="preserve">62. Контейнерная площадка должна иметь с трех сторон ограждение высотой 1,0 - 1,2 метра в целях недопущения попадания мусора на прилегающую территорию.</w:t>
      </w:r>
    </w:p>
    <w:p>
      <w:pPr>
        <w:spacing w:after="120"/>
        <w:ind w:firstLine="397"/>
        <w:jc w:val="both"/>
      </w:pPr>
      <w:r>
        <w:rPr>
          <w:rFonts w:ascii="Arial" w:cs="Arial" w:eastAsia="Arial" w:hAnsi="Arial"/>
          <w:sz w:val="24"/>
          <w:szCs w:val="24"/>
        </w:rPr>
        <w:t xml:space="preserve">Допускается изготовление контейнерных площадок закрытого типа по индивидуальным проектам (эскизам), разработанным и согласованным в установленном порядке.</w:t>
      </w:r>
    </w:p>
    <w:p>
      <w:pPr>
        <w:spacing w:after="120"/>
        <w:ind w:firstLine="397"/>
        <w:jc w:val="both"/>
      </w:pPr>
      <w:r>
        <w:rPr>
          <w:rFonts w:ascii="Arial" w:cs="Arial" w:eastAsia="Arial" w:hAnsi="Arial"/>
          <w:sz w:val="24"/>
          <w:szCs w:val="24"/>
        </w:rPr>
        <w:t xml:space="preserve">63. Контейнерные площадки должны быть удалены от жилых домов, детских учреждений, спортивных площадок и от мест отдыха населения на расстояние не менее 20 метров, но не более 100 метров. В исключительных случаях в районах сложившейся застройки, где нет возможности соблюдения этих расстояний, устанавливаются комиссионно (с участием районного архитектора, представителей муниципальных администраций специализированного предприятия по вывозу ТБО, муниципальных территориальных управлений, домовых, квартальных комитетов, ЦГСЭН, уполномоченного органа мэрии города Бишкек по контролю за благоустройством).</w:t>
      </w:r>
    </w:p>
    <w:p>
      <w:pPr>
        <w:spacing w:after="120"/>
        <w:ind w:firstLine="397"/>
        <w:jc w:val="both"/>
      </w:pPr>
      <w:r>
        <w:rPr>
          <w:rFonts w:ascii="Arial" w:cs="Arial" w:eastAsia="Arial" w:hAnsi="Arial"/>
          <w:sz w:val="24"/>
          <w:szCs w:val="24"/>
        </w:rPr>
        <w:t xml:space="preserve">Организация работы комиссии и утверждение соответствующих актов возлагаются на муниципальные администрации.</w:t>
      </w:r>
    </w:p>
    <w:p>
      <w:pPr>
        <w:spacing w:after="120"/>
        <w:ind w:firstLine="397"/>
        <w:jc w:val="both"/>
      </w:pPr>
      <w:r>
        <w:rPr>
          <w:rFonts w:ascii="Arial" w:cs="Arial" w:eastAsia="Arial" w:hAnsi="Arial"/>
          <w:sz w:val="24"/>
          <w:szCs w:val="24"/>
        </w:rPr>
        <w:t xml:space="preserve">64. Размер контейнерных площадок должен быть рассчитан на установку необходимого числа контейнеров. Для определения числа устанавливаемых мусоросборников (контейнеров) специализированному предприятию по вывозу ТБО следует исходить из численности населения, пользующегося мусоросборниками, нормы накопления отходов, сроков хранения отходов и т.д., индивидуально по каждому участку.</w:t>
      </w:r>
    </w:p>
    <w:p>
      <w:pPr>
        <w:spacing w:after="120"/>
        <w:ind w:firstLine="397"/>
        <w:jc w:val="both"/>
      </w:pPr>
      <w:r>
        <w:rPr>
          <w:rFonts w:ascii="Arial" w:cs="Arial" w:eastAsia="Arial" w:hAnsi="Arial"/>
          <w:sz w:val="24"/>
          <w:szCs w:val="24"/>
        </w:rPr>
        <w:t xml:space="preserve">64.1. При несменяемой системе число контейнеров, подлежащих расстановке на обслуживаемом участке, определяется по формуле:</w:t>
      </w:r>
    </w:p>
    <w:p>
      <w:pPr>
        <w:spacing w:after="120"/>
        <w:ind w:firstLine="397"/>
        <w:jc w:val="both"/>
      </w:pPr>
      <w:r>
        <w:rPr>
          <w:rFonts w:ascii="Arial" w:cs="Arial" w:eastAsia="Arial" w:hAnsi="Arial"/>
          <w:sz w:val="24"/>
          <w:szCs w:val="24"/>
        </w:rPr>
        <w:t xml:space="preserve">Б н.с. = П х I х P1 / 365 х Е, </w:t>
      </w:r>
    </w:p>
    <w:p>
      <w:pPr>
        <w:spacing w:after="120"/>
        <w:ind w:firstLine="397"/>
        <w:jc w:val="both"/>
      </w:pPr>
      <w:r>
        <w:rPr>
          <w:rFonts w:ascii="Arial" w:cs="Arial" w:eastAsia="Arial" w:hAnsi="Arial"/>
          <w:sz w:val="24"/>
          <w:szCs w:val="24"/>
        </w:rPr>
        <w:t xml:space="preserve">где:</w:t>
      </w:r>
    </w:p>
    <w:p>
      <w:pPr>
        <w:spacing w:after="120"/>
        <w:ind w:firstLine="397"/>
        <w:jc w:val="both"/>
      </w:pPr>
      <w:r>
        <w:rPr>
          <w:rFonts w:ascii="Arial" w:cs="Arial" w:eastAsia="Arial" w:hAnsi="Arial"/>
          <w:sz w:val="24"/>
          <w:szCs w:val="24"/>
        </w:rPr>
        <w:t xml:space="preserve">П - годовое плановое накопление ТБО на участке (куб. метров);</w:t>
      </w:r>
    </w:p>
    <w:p>
      <w:pPr>
        <w:spacing w:after="120"/>
        <w:ind w:firstLine="397"/>
        <w:jc w:val="both"/>
      </w:pPr>
      <w:r>
        <w:rPr>
          <w:rFonts w:ascii="Arial" w:cs="Arial" w:eastAsia="Arial" w:hAnsi="Arial"/>
          <w:sz w:val="24"/>
          <w:szCs w:val="24"/>
        </w:rPr>
        <w:t xml:space="preserve">I - периодичность удаления отходов (сутки);</w:t>
      </w:r>
    </w:p>
    <w:p>
      <w:pPr>
        <w:spacing w:after="120"/>
        <w:ind w:firstLine="397"/>
        <w:jc w:val="both"/>
      </w:pPr>
      <w:r>
        <w:rPr>
          <w:rFonts w:ascii="Arial" w:cs="Arial" w:eastAsia="Arial" w:hAnsi="Arial"/>
          <w:sz w:val="24"/>
          <w:szCs w:val="24"/>
        </w:rPr>
        <w:t xml:space="preserve">P1 - коэффициент неравномерности накопления отходов (применяется равным 1,25);</w:t>
      </w:r>
    </w:p>
    <w:p>
      <w:pPr>
        <w:spacing w:after="120"/>
        <w:ind w:firstLine="397"/>
        <w:jc w:val="both"/>
      </w:pPr>
      <w:r>
        <w:rPr>
          <w:rFonts w:ascii="Arial" w:cs="Arial" w:eastAsia="Arial" w:hAnsi="Arial"/>
          <w:sz w:val="24"/>
          <w:szCs w:val="24"/>
        </w:rPr>
        <w:t xml:space="preserve">Е - вместимость контейнеров (куб. метров).</w:t>
      </w:r>
    </w:p>
    <w:p>
      <w:pPr>
        <w:spacing w:after="120"/>
        <w:ind w:firstLine="397"/>
        <w:jc w:val="both"/>
      </w:pPr>
      <w:r>
        <w:rPr>
          <w:rFonts w:ascii="Arial" w:cs="Arial" w:eastAsia="Arial" w:hAnsi="Arial"/>
          <w:sz w:val="24"/>
          <w:szCs w:val="24"/>
        </w:rPr>
        <w:t xml:space="preserve">64.2. Для определения списочного числа контейнеров Б н.с. должно быть умножено на коэффициент Р2 = 1,05, учитывающий число контейнеров, находящихся в ремонте и резерве.</w:t>
      </w:r>
    </w:p>
    <w:p>
      <w:pPr>
        <w:spacing w:after="120"/>
        <w:ind w:firstLine="397"/>
        <w:jc w:val="both"/>
      </w:pPr>
      <w:r>
        <w:rPr>
          <w:rFonts w:ascii="Arial" w:cs="Arial" w:eastAsia="Arial" w:hAnsi="Arial"/>
          <w:sz w:val="24"/>
          <w:szCs w:val="24"/>
        </w:rPr>
        <w:t xml:space="preserve">65. Выбор вторичного сырья (банки, бутылки, другие предметы) из сборников отходов, мусороприемных камер и специализированного транспорта по вывозу мусора не допускается. Емкости с отходами не допускается выставлять за пределы мусоросборных камер заблаговременно (ранее одного часа) до прибытия специализированного автотранспорта.</w:t>
      </w:r>
    </w:p>
    <w:p>
      <w:pPr>
        <w:spacing w:after="120"/>
        <w:ind w:firstLine="397"/>
        <w:jc w:val="both"/>
      </w:pPr>
      <w:r>
        <w:rPr>
          <w:rFonts w:ascii="Arial" w:cs="Arial" w:eastAsia="Arial" w:hAnsi="Arial"/>
          <w:sz w:val="24"/>
          <w:szCs w:val="24"/>
        </w:rPr>
        <w:t xml:space="preserve">66. Контейнерные площадки должны быть постоянно очищены от бытового мусора, содержаться балансодержателями в чистоте и порядке. </w:t>
      </w:r>
    </w:p>
    <w:p>
      <w:pPr>
        <w:spacing w:after="120"/>
        <w:ind w:firstLine="397"/>
        <w:jc w:val="both"/>
      </w:pPr>
      <w:r>
        <w:rPr>
          <w:rFonts w:ascii="Arial" w:cs="Arial" w:eastAsia="Arial" w:hAnsi="Arial"/>
          <w:sz w:val="24"/>
          <w:szCs w:val="24"/>
        </w:rPr>
        <w:t xml:space="preserve">Запрещается стоянка и парковка автомототранспортных средств вблизи контейнерных площадок, препятствующий доступу специализированной техники и своевременному вывозу ТБО. </w:t>
      </w:r>
    </w:p>
    <w:p>
      <w:pPr>
        <w:spacing w:after="120"/>
        <w:ind w:firstLine="397"/>
        <w:jc w:val="both"/>
      </w:pPr>
      <w:r>
        <w:rPr>
          <w:rFonts w:ascii="Arial" w:cs="Arial" w:eastAsia="Arial" w:hAnsi="Arial"/>
          <w:sz w:val="24"/>
          <w:szCs w:val="24"/>
        </w:rPr>
        <w:t xml:space="preserve">67. Запрещается выбрасывать в контейнер легковоспламеняющиеся и взрывоопасные предметы, жидкие отходы, медицинские отходы, крупногабаритные и строительные отходы, навоз, горячую золу, элементы спила деревьев, листву внесобранном виде, а также любые товары и отходы, представляющие опасность для окружающей среды.</w:t>
      </w:r>
    </w:p>
    <w:p>
      <w:pPr>
        <w:spacing w:after="120"/>
        <w:ind w:firstLine="567"/>
        <w:jc w:val="both"/>
      </w:pPr>
      <w:r>
        <w:rPr>
          <w:rFonts w:ascii="Arial" w:cs="Arial" w:eastAsia="Arial" w:hAnsi="Arial"/>
          <w:sz w:val="24"/>
          <w:szCs w:val="24"/>
        </w:rPr>
        <w:t xml:space="preserve">Запрещается выбрасывать и складировать мусор (зола, ветки деревьев, сухотравье и другие предметы) на контейнерных площадках и в непосредственной близости от них.</w:t>
      </w:r>
    </w:p>
    <w:p>
      <w:pPr>
        <w:spacing w:after="120"/>
        <w:ind w:firstLine="567"/>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gplngcptch7vipz7daanp">
        <w:r>
          <w:rPr>
            <w:rFonts w:ascii="Arial" w:cs="Arial" w:eastAsia="Arial" w:hAnsi="Arial"/>
            <w:i/>
            <w:iCs/>
            <w:color w:val="1D4ED8"/>
            <w:sz w:val="24"/>
            <w:szCs w:val="24"/>
            <w:u w:val="single"/>
          </w:rPr>
          <w:t xml:space="preserve">25 июня 2025 года № 45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68. Контейнеры должны быть в технически исправном состоянии, покрашены и иметь маркировку с указанием реквизитов владельца, подрядной организации, времени вывоза ТБО. Контейнеры, установленные на автозаправочных станциях (далее - АЗС), должны запираться на замки.</w:t>
      </w:r>
    </w:p>
    <w:p>
      <w:pPr>
        <w:spacing w:after="120"/>
        <w:ind w:firstLine="397"/>
        <w:jc w:val="both"/>
      </w:pPr>
      <w:r>
        <w:rPr>
          <w:rFonts w:ascii="Arial" w:cs="Arial" w:eastAsia="Arial" w:hAnsi="Arial"/>
          <w:sz w:val="24"/>
          <w:szCs w:val="24"/>
        </w:rPr>
        <w:t xml:space="preserve">69. Контейнеры и площадки под ними, мусорокамеры в соответствии с требованиями ЦГСЭН, должны не реже трех раз в год (кроме зимнего периода), в отдельных случаях на основании дополнительных заявок муниципальных администраций промываться и обрабатываться дезинфицирующими составами специализированными предприятиями по вывозу ТБО и балансодержателями.</w:t>
      </w:r>
    </w:p>
    <w:p>
      <w:pPr>
        <w:spacing w:after="120"/>
        <w:ind w:firstLine="397"/>
        <w:jc w:val="both"/>
      </w:pPr>
      <w:r>
        <w:rPr>
          <w:rFonts w:ascii="Arial" w:cs="Arial" w:eastAsia="Arial" w:hAnsi="Arial"/>
          <w:sz w:val="24"/>
          <w:szCs w:val="24"/>
        </w:rPr>
        <w:t xml:space="preserve">70. Мусороприемные камеры в многоэтажных жилых домах должны быть закрыты на замок, вход посторонних лиц в мусороприемную камеру запрещается.</w:t>
      </w:r>
    </w:p>
    <w:p>
      <w:pPr>
        <w:spacing w:after="120"/>
        <w:ind w:firstLine="397"/>
        <w:jc w:val="both"/>
      </w:pPr>
      <w:r>
        <w:rPr>
          <w:rFonts w:ascii="Arial" w:cs="Arial" w:eastAsia="Arial" w:hAnsi="Arial"/>
          <w:sz w:val="24"/>
          <w:szCs w:val="24"/>
        </w:rPr>
        <w:t xml:space="preserve">71. Ответственность за эксплуатацию и содержание мусоропровода, мусороприемных камер несут собственники жилых и нежилых помещений в многоэтажном жилом доме или жилищно-эксплуатационные организации, товарищества собственников жилья в соответствии с заключенными договорами.</w:t>
      </w:r>
    </w:p>
    <w:p>
      <w:pPr>
        <w:spacing w:after="120"/>
        <w:ind w:firstLine="397"/>
        <w:jc w:val="both"/>
      </w:pPr>
      <w:r>
        <w:rPr>
          <w:rFonts w:ascii="Arial" w:cs="Arial" w:eastAsia="Arial" w:hAnsi="Arial"/>
          <w:sz w:val="24"/>
          <w:szCs w:val="24"/>
        </w:rPr>
        <w:t xml:space="preserve">72. На городских улицах, вокзалах, рынках, в аэропортах, парках, скверах, зонах отдыха, учреждениях образования, здравоохранения, других местах массового посещения, во дворах многоэтажных жилых домов, на остановках городского пассажирского транспорта, у входа во все предприятия и учреждения, хозяйствующие субъекты, объекты торговли и услуг, функционирующие на территории города, должны быть установлены урны. Урны устанавливаются за счет собственных средств юридических и физических лиц, ответственных за содержание закрепленных и прилегающих территорий, в соответствии с настоящими Правилами.</w:t>
      </w:r>
    </w:p>
    <w:p>
      <w:pPr>
        <w:spacing w:after="120"/>
        <w:ind w:firstLine="397"/>
        <w:jc w:val="both"/>
      </w:pPr>
      <w:r>
        <w:rPr>
          <w:rFonts w:ascii="Arial" w:cs="Arial" w:eastAsia="Arial" w:hAnsi="Arial"/>
          <w:sz w:val="24"/>
          <w:szCs w:val="24"/>
        </w:rPr>
        <w:t xml:space="preserve">73. Урны устанавливают:</w:t>
      </w:r>
    </w:p>
    <w:p>
      <w:pPr>
        <w:spacing w:after="120"/>
        <w:ind w:firstLine="397"/>
        <w:jc w:val="both"/>
      </w:pPr>
      <w:r>
        <w:rPr>
          <w:rFonts w:ascii="Arial" w:cs="Arial" w:eastAsia="Arial" w:hAnsi="Arial"/>
          <w:sz w:val="24"/>
          <w:szCs w:val="24"/>
        </w:rPr>
        <w:t xml:space="preserve">на рынках, вокзалах, парках, скверах и других местах массового посещения - на расстоянии 50 метров друг от друга;</w:t>
      </w:r>
    </w:p>
    <w:p>
      <w:pPr>
        <w:spacing w:after="120"/>
        <w:ind w:firstLine="397"/>
        <w:jc w:val="both"/>
      </w:pPr>
      <w:r>
        <w:rPr>
          <w:rFonts w:ascii="Arial" w:cs="Arial" w:eastAsia="Arial" w:hAnsi="Arial"/>
          <w:sz w:val="24"/>
          <w:szCs w:val="24"/>
        </w:rPr>
        <w:t xml:space="preserve">на улицах - на расстоянии до 100 метров друг от друга;</w:t>
      </w:r>
    </w:p>
    <w:p>
      <w:pPr>
        <w:spacing w:after="120"/>
        <w:ind w:firstLine="397"/>
        <w:jc w:val="both"/>
      </w:pPr>
      <w:r>
        <w:rPr>
          <w:rFonts w:ascii="Arial" w:cs="Arial" w:eastAsia="Arial" w:hAnsi="Arial"/>
          <w:sz w:val="24"/>
          <w:szCs w:val="24"/>
        </w:rPr>
        <w:t xml:space="preserve">во дворах многоэтажных жилых домов - у каждого подъезда;</w:t>
      </w:r>
    </w:p>
    <w:p>
      <w:pPr>
        <w:spacing w:after="120"/>
        <w:ind w:firstLine="397"/>
        <w:jc w:val="both"/>
      </w:pPr>
      <w:r>
        <w:rPr>
          <w:rFonts w:ascii="Arial" w:cs="Arial" w:eastAsia="Arial" w:hAnsi="Arial"/>
          <w:sz w:val="24"/>
          <w:szCs w:val="24"/>
        </w:rPr>
        <w:t xml:space="preserve">на остановках городского пассажирского транспорта и у входов в предприятия, учреждения, хозяйствующие субъекты, объекты торговли и услуг количество урн должно составлять не менее двух.</w:t>
      </w:r>
    </w:p>
    <w:p>
      <w:pPr>
        <w:spacing w:after="120"/>
        <w:ind w:firstLine="397"/>
        <w:jc w:val="both"/>
      </w:pPr>
      <w:r>
        <w:rPr>
          <w:rFonts w:ascii="Arial" w:cs="Arial" w:eastAsia="Arial" w:hAnsi="Arial"/>
          <w:sz w:val="24"/>
          <w:szCs w:val="24"/>
        </w:rPr>
        <w:t xml:space="preserve">74. Очистка урн производится балансодержателями по мере их заполнения, но не реже двух раз в день. Мойка урн производится по мере загрязнения, но не реже одного раза в неделю. Урны, установленные на остановках городского пассажирского транспорта, очищаются и промываются организациями, осуществляющими уборку остановок, урны, установленные у объектов торговли и услуг, - владельцами и арендаторами объектов торговли и услуг.</w:t>
      </w:r>
    </w:p>
    <w:p>
      <w:pPr>
        <w:spacing w:after="120"/>
        <w:ind w:firstLine="397"/>
        <w:jc w:val="both"/>
      </w:pPr>
      <w:r>
        <w:rPr>
          <w:rFonts w:ascii="Arial" w:cs="Arial" w:eastAsia="Arial" w:hAnsi="Arial"/>
          <w:sz w:val="24"/>
          <w:szCs w:val="24"/>
        </w:rPr>
        <w:t xml:space="preserve">75. Покраска урн осуществляется балансодержателями один раз в год (ежегодно в апреле), а также по мере необходимости или по предписаниям инспекторов уполномоченного органа мэрии города Бишкек по контролю за благоустройством. </w:t>
      </w:r>
    </w:p>
    <w:p>
      <w:pPr>
        <w:spacing w:after="120"/>
        <w:ind w:firstLine="397"/>
        <w:jc w:val="both"/>
      </w:pPr>
      <w:r>
        <w:rPr>
          <w:rFonts w:ascii="Arial" w:cs="Arial" w:eastAsia="Arial" w:hAnsi="Arial"/>
          <w:sz w:val="24"/>
          <w:szCs w:val="24"/>
        </w:rPr>
        <w:t xml:space="preserve">76. Лица, по вине которых возникли несанкционированные свалки, поджоги отходов, привлекаются к ответственности в соответствии с законодательством Кыргызской Республики. В случае невозможности установления лиц, разместивших отходы на несанкционированных свалках, удаление отходов и рекультивация мест несанкционированных свалок производятся за счет средств собственника территории либо землепользователя в сроки, установленные уполномоченными органами.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 Санитарное содержание и организация уборки городских </w:t>
      </w:r>
    </w:p>
    <w:p>
      <w:pPr>
        <w:spacing w:after="240" w:before="200"/>
        <w:jc w:val="center"/>
      </w:pPr>
      <w:r>
        <w:rPr>
          <w:rFonts w:ascii="Arial" w:cs="Arial" w:eastAsia="Arial" w:hAnsi="Arial"/>
          <w:b/>
          <w:bCs/>
          <w:sz w:val="32"/>
          <w:szCs w:val="32"/>
        </w:rPr>
        <w:t xml:space="preserve">территорий</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77. Санитарное содержание территорий общего пользования включает в себя регулярную уборку от мусора, смета, в зимний период - уборку снега, льда, посыпку песком</w:t>
      </w:r>
      <w:r>
        <w:rPr>
          <w:rFonts w:ascii="Arial" w:cs="Arial" w:eastAsia="Arial" w:hAnsi="Arial"/>
          <w:sz w:val="20"/>
          <w:szCs w:val="20"/>
        </w:rPr>
        <w:t xml:space="preserve">, </w:t>
      </w:r>
      <w:r>
        <w:rPr>
          <w:rFonts w:ascii="Arial" w:cs="Arial" w:eastAsia="Arial" w:hAnsi="Arial"/>
          <w:sz w:val="24"/>
          <w:szCs w:val="24"/>
        </w:rPr>
        <w:t xml:space="preserve">реагентами</w:t>
      </w:r>
      <w:r>
        <w:rPr>
          <w:rFonts w:ascii="Arial" w:cs="Arial" w:eastAsia="Arial" w:hAnsi="Arial"/>
          <w:sz w:val="24"/>
          <w:szCs w:val="24"/>
        </w:rPr>
        <w:t xml:space="preserve"> проезжей части дорог и тротуаров, в летний период - мойку дорожных покрытий, тротуаров, полив, покос газонов, уход за зелеными насаждениями, малыми архитектурными формами, другие мероприятия.</w:t>
      </w:r>
    </w:p>
    <w:p>
      <w:pPr>
        <w:spacing w:after="120"/>
        <w:ind w:firstLine="567"/>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o9tv_efxc7ocfjxddmkks">
        <w:r>
          <w:rPr>
            <w:rFonts w:ascii="Arial" w:cs="Arial" w:eastAsia="Arial" w:hAnsi="Arial"/>
            <w:i/>
            <w:iCs/>
            <w:color w:val="1D4ED8"/>
            <w:sz w:val="24"/>
            <w:szCs w:val="24"/>
            <w:u w:val="single"/>
          </w:rPr>
          <w:t xml:space="preserve">25 июня 2025 года № 45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78. Предприятия, учреждения, организации, владельцы хозяйствующих субъектов, собственники жилых и нежилых помещений в многоквартирных жилых домах, владельцы индивидуальных жилых домов обязаны производить ежедневную санитарную уборку отведенной, закрепленной и прилегающих территорий в соответствии с подпунктом 1 пункта 85 настоящих Правил за счет своих средств самостоятельно, привлекать для этих работ наемных работников (дворников) или на условиях возмездного договора заключать соответствующее соглашение со специализированной организацией.</w:t>
      </w:r>
    </w:p>
    <w:p>
      <w:pPr>
        <w:spacing w:after="120"/>
        <w:ind w:firstLine="397"/>
        <w:jc w:val="both"/>
      </w:pPr>
      <w:r>
        <w:rPr>
          <w:rFonts w:ascii="Arial" w:cs="Arial" w:eastAsia="Arial" w:hAnsi="Arial"/>
          <w:sz w:val="24"/>
          <w:szCs w:val="24"/>
        </w:rPr>
        <w:t xml:space="preserve">Складирование мусора осуществляется в соответствии с договором, заключенным со специализированным предприятием по вывозу ТБО.</w:t>
      </w:r>
    </w:p>
    <w:p>
      <w:pPr>
        <w:spacing w:after="120"/>
        <w:ind w:firstLine="397"/>
        <w:jc w:val="both"/>
      </w:pPr>
      <w:r>
        <w:rPr>
          <w:rFonts w:ascii="Arial" w:cs="Arial" w:eastAsia="Arial" w:hAnsi="Arial"/>
          <w:sz w:val="24"/>
          <w:szCs w:val="24"/>
        </w:rPr>
        <w:t xml:space="preserve">По решению мэрии города Бишкек в целях улучшения санитарного состояния, озеленения и внешнего благоустройства на территории города проводятся общегородские субботники. Участие в них возлагается на всех юридических и физических лиц, расположенных на территории города независимо от форм собственности.</w:t>
      </w:r>
    </w:p>
    <w:p>
      <w:pPr>
        <w:spacing w:after="120"/>
        <w:ind w:firstLine="397"/>
        <w:jc w:val="both"/>
      </w:pPr>
      <w:r>
        <w:rPr>
          <w:rFonts w:ascii="Arial" w:cs="Arial" w:eastAsia="Arial" w:hAnsi="Arial"/>
          <w:sz w:val="24"/>
          <w:szCs w:val="24"/>
        </w:rPr>
        <w:t xml:space="preserve">ТБО накопленный в результате проведенного субботника, вывозится уполномоченными органами в сфере озеленения и вывозу мусора, и благоустройству, а также физическими и юридическими лицами, независимо от формы собственности.</w:t>
      </w:r>
    </w:p>
    <w:p>
      <w:pPr>
        <w:spacing w:after="120"/>
        <w:ind w:firstLine="397"/>
        <w:jc w:val="both"/>
      </w:pPr>
      <w:r>
        <w:rPr>
          <w:rFonts w:ascii="Arial" w:cs="Arial" w:eastAsia="Arial" w:hAnsi="Arial"/>
          <w:sz w:val="24"/>
          <w:szCs w:val="24"/>
        </w:rPr>
        <w:t xml:space="preserve">79. Уборочные работы городской территории производятся в соответствии с требованиями настоящих Правил, инструкциями и технологическими рекомендациями, утверждаемыми мэрией города Бишкек.</w:t>
      </w:r>
    </w:p>
    <w:p>
      <w:pPr>
        <w:spacing w:after="120"/>
        <w:ind w:firstLine="397"/>
        <w:jc w:val="both"/>
      </w:pPr>
      <w:r>
        <w:rPr>
          <w:rFonts w:ascii="Arial" w:cs="Arial" w:eastAsia="Arial" w:hAnsi="Arial"/>
          <w:sz w:val="24"/>
          <w:szCs w:val="24"/>
        </w:rPr>
        <w:t xml:space="preserve">80. Ответственность за организацию уборки возлагается на уполномоченный орган мэрии города Бишкек по вывозу мусора и благоустройству, на уполномоченный орган мэрии города Бишкек в сфере озеленения, муниципальные администрации, муниципальные территориальные управления, товарищества собственников жилья, домовые и квартальные комитеты, собственников жилья в рамках установленных полномочий.</w:t>
      </w:r>
    </w:p>
    <w:p>
      <w:pPr>
        <w:spacing w:after="120"/>
        <w:ind w:firstLine="397"/>
        <w:jc w:val="both"/>
      </w:pPr>
      <w:r>
        <w:rPr>
          <w:rFonts w:ascii="Arial" w:cs="Arial" w:eastAsia="Arial" w:hAnsi="Arial"/>
          <w:sz w:val="24"/>
          <w:szCs w:val="24"/>
        </w:rPr>
        <w:t xml:space="preserve">81. Уполномоченный орган мэрии города Бишкек по вывозу мусора и благоустройству и подрядная организация в случае аутсорсинга по санитарной очистке несет ответственность за организацию и производство уборочных работ улиц, площадей, парков, скверов, бульваров и других территорий по муниципальному заказу в соответствии с техническими картами и другой документацией, в том числе уборку случайного мусора с газонов и ирригационной сети, а также подметание сухой ирригационной сети на улицах, убираемых по муниципальному заказу.</w:t>
      </w:r>
    </w:p>
    <w:p>
      <w:pPr>
        <w:spacing w:after="120"/>
        <w:ind w:firstLine="397"/>
        <w:jc w:val="both"/>
      </w:pPr>
      <w:r>
        <w:rPr>
          <w:rFonts w:ascii="Arial" w:cs="Arial" w:eastAsia="Arial" w:hAnsi="Arial"/>
          <w:sz w:val="24"/>
          <w:szCs w:val="24"/>
        </w:rPr>
        <w:t xml:space="preserve">82. Уполномоченные органы мэрии города Бишкек в сфере озеленения и водного хозяйства несут ответственность за организацию и производство уборочных работ (в весенний и осенний период) по сплошной очистке газонов, ирригационных сетей, расположенных вдоль проезжей части дорог, в парках, скверах, бульварах, находящихся на балансе уполномоченных органов мэрии города Бишкек в сфере озеленения и водного хозяйства, и содержание их в надлежащем порядке, а также очистку водопропускных мостов, переходов и вывоз мусора, образовавшегося в результате указанных работ.</w:t>
      </w:r>
    </w:p>
    <w:p>
      <w:pPr>
        <w:spacing w:after="120"/>
        <w:ind w:firstLine="397"/>
        <w:jc w:val="both"/>
      </w:pPr>
      <w:r>
        <w:rPr>
          <w:rFonts w:ascii="Arial" w:cs="Arial" w:eastAsia="Arial" w:hAnsi="Arial"/>
          <w:sz w:val="24"/>
          <w:szCs w:val="24"/>
        </w:rPr>
        <w:t xml:space="preserve">83. Муниципальные администрации несут ответственность за организацию уборочных работ на внутримикрорайонных, внутриквартальных, дворовых и других территориях, не охваченных санитарной очисткой по муниципальному заказу, а также на улицах, охваченных санитарной очисткой уполномоченным органом мэрии города Бишкек по вывозу мусора и благоустройству, от внешнего края тротуара вглубь микрорайонов, кварталов, жилых и административных зданий, хозяйствующих субъектов путем привлечения к уборке прилегающих и закрепленных территорий в соответствии с настоящими Правилами хозяйствующих субъектов независимо от форм собственности, обслуживающих жилищно-эксплуатационные организаций, а также населения, проживающего в индивидуальных и многоквартирных жилых домах.</w:t>
      </w:r>
    </w:p>
    <w:p>
      <w:pPr>
        <w:spacing w:after="120"/>
        <w:ind w:firstLine="397"/>
        <w:jc w:val="both"/>
      </w:pPr>
      <w:r>
        <w:rPr>
          <w:rFonts w:ascii="Arial" w:cs="Arial" w:eastAsia="Arial" w:hAnsi="Arial"/>
          <w:sz w:val="24"/>
          <w:szCs w:val="24"/>
        </w:rPr>
        <w:t xml:space="preserve">84. Муниципальные территориальные управления наряду с муниципальными администрациями несут ответственность за организацию уборочных работ территорий, прилегающих к индивидуальным и многоэтажным жилым домам, закрепленных за владельцами земельных участков, дворовых территорий с привлечением к данным работам населения, обслуживающих жилищно-эксплуатационных организаций, товариществ собственников жилья, жилищно-строительных кооперативов, а также владельцев хозяйствующих субъектов, расположенных в жилых домах.</w:t>
      </w:r>
    </w:p>
    <w:p>
      <w:pPr>
        <w:spacing w:after="120"/>
        <w:ind w:firstLine="397"/>
        <w:jc w:val="both"/>
      </w:pPr>
      <w:r>
        <w:rPr>
          <w:rFonts w:ascii="Arial" w:cs="Arial" w:eastAsia="Arial" w:hAnsi="Arial"/>
          <w:sz w:val="24"/>
          <w:szCs w:val="24"/>
        </w:rPr>
        <w:t xml:space="preserve">85. Ответственность за непосредственное производство уборочных работ, благоустройство территории, содержание зеленых насаждений и ирригационных сетей возлагается:</w:t>
      </w:r>
    </w:p>
    <w:p>
      <w:pPr>
        <w:spacing w:after="120"/>
        <w:ind w:firstLine="397"/>
        <w:jc w:val="both"/>
      </w:pPr>
      <w:r>
        <w:rPr>
          <w:rFonts w:ascii="Arial" w:cs="Arial" w:eastAsia="Arial" w:hAnsi="Arial"/>
          <w:sz w:val="24"/>
          <w:szCs w:val="24"/>
        </w:rPr>
        <w:t xml:space="preserve">1) На балансодержателей, собственников зданий и сооружений, землепользователей и землевладельцев, владельцев и нанимателей индивидуальных жилых домов, собственников жилых и нежилых помещений в многоэтажных жилых домах, которые в пределах закрепленных за ними территорий, приусадебных и придомовых участков обязаны обеспечивать регулярную уборку улиц, площадей, набережных рек и каналов, мостов, рыночных площадей, путепроводов, тротуаров, дворов, парков, скверов, содержание зеленых насаждений и ирригационных сетей, в том числе:</w:t>
      </w:r>
    </w:p>
    <w:p>
      <w:pPr>
        <w:spacing w:after="120"/>
        <w:ind w:firstLine="397"/>
        <w:jc w:val="both"/>
      </w:pPr>
      <w:r>
        <w:rPr>
          <w:rFonts w:ascii="Arial" w:cs="Arial" w:eastAsia="Arial" w:hAnsi="Arial"/>
          <w:sz w:val="24"/>
          <w:szCs w:val="24"/>
        </w:rPr>
        <w:t xml:space="preserve">в длину - на протяжении всей территории, прилегающей к зданиям, домовладениям или участкам;</w:t>
      </w:r>
    </w:p>
    <w:p>
      <w:pPr>
        <w:spacing w:after="120"/>
        <w:ind w:firstLine="397"/>
        <w:jc w:val="both"/>
      </w:pPr>
      <w:r>
        <w:rPr>
          <w:rFonts w:ascii="Arial" w:cs="Arial" w:eastAsia="Arial" w:hAnsi="Arial"/>
          <w:sz w:val="24"/>
          <w:szCs w:val="24"/>
        </w:rPr>
        <w:t xml:space="preserve">в ширину – до проезжей части дороги или площади, а при односторонней застройке - на всю ширину проезжей части дороги, включая противоположный тротуар.</w:t>
      </w:r>
    </w:p>
    <w:p>
      <w:pPr>
        <w:spacing w:after="120"/>
        <w:ind w:firstLine="397"/>
        <w:jc w:val="both"/>
      </w:pPr>
      <w:r>
        <w:rPr>
          <w:rFonts w:ascii="Arial" w:cs="Arial" w:eastAsia="Arial" w:hAnsi="Arial"/>
          <w:sz w:val="24"/>
          <w:szCs w:val="24"/>
        </w:rPr>
        <w:t xml:space="preserve">2) В случае, если в одном здании располагаются несколько пользователей (арендаторов) - на собственника здания либо его уполномоченного представителя. Разграничение зон ответственности в данном случае может определяться также договором аренды или договором, подписанным всеми пользователями здания.</w:t>
      </w:r>
    </w:p>
    <w:p>
      <w:pPr>
        <w:spacing w:after="120"/>
        <w:ind w:firstLine="397"/>
        <w:jc w:val="both"/>
      </w:pPr>
      <w:r>
        <w:rPr>
          <w:rFonts w:ascii="Arial" w:cs="Arial" w:eastAsia="Arial" w:hAnsi="Arial"/>
          <w:sz w:val="24"/>
          <w:szCs w:val="24"/>
        </w:rPr>
        <w:t xml:space="preserve">86. Уборка территорий, примыкающих к набережным рек и каналов, производится на всю их ширину, в том числе прилегающих к ним тротуаров и спусков к воде.</w:t>
      </w:r>
    </w:p>
    <w:p>
      <w:pPr>
        <w:spacing w:after="120"/>
        <w:ind w:firstLine="397"/>
        <w:jc w:val="both"/>
      </w:pPr>
      <w:r>
        <w:rPr>
          <w:rFonts w:ascii="Arial" w:cs="Arial" w:eastAsia="Arial" w:hAnsi="Arial"/>
          <w:sz w:val="24"/>
          <w:szCs w:val="24"/>
        </w:rPr>
        <w:t xml:space="preserve">Ежедневная уборка территорий должна производиться до 7.00 часов утра и далее поддерживаться в течение всего дня.</w:t>
      </w:r>
    </w:p>
    <w:p>
      <w:pPr>
        <w:spacing w:after="120"/>
        <w:ind w:firstLine="397"/>
        <w:jc w:val="both"/>
      </w:pPr>
      <w:r>
        <w:rPr>
          <w:rFonts w:ascii="Arial" w:cs="Arial" w:eastAsia="Arial" w:hAnsi="Arial"/>
          <w:sz w:val="24"/>
          <w:szCs w:val="24"/>
        </w:rPr>
        <w:t xml:space="preserve">87. Уполномоченный орган мэрии города Бишкек по вывозу мусора и благоустройству осуществляет уборку проезжей части дорог, улиц и площадей, тротуаров, остановок общественного транспорта (кроме взятых в аренду) и других муниципальных территорий, в том числе случайного мусора с газонов и ирригационных сетей.</w:t>
      </w:r>
    </w:p>
    <w:p>
      <w:pPr>
        <w:spacing w:after="120"/>
        <w:ind w:firstLine="397"/>
        <w:jc w:val="both"/>
      </w:pPr>
      <w:r>
        <w:rPr>
          <w:rFonts w:ascii="Arial" w:cs="Arial" w:eastAsia="Arial" w:hAnsi="Arial"/>
          <w:sz w:val="24"/>
          <w:szCs w:val="24"/>
        </w:rPr>
        <w:t xml:space="preserve">88. Железнодорожные пути, проходящие в черте города, и территория в пределах полосы отчуждения (откосы, насыпи, переезды, переходы через пути), перроны, вокзалы и их прилегающие территории в радиусе 50 метров убираются силами эксплуатационной железнодорожной организации за счет собственных средств.</w:t>
      </w:r>
    </w:p>
    <w:p>
      <w:pPr>
        <w:spacing w:after="120"/>
        <w:ind w:firstLine="397"/>
        <w:jc w:val="both"/>
      </w:pPr>
      <w:r>
        <w:rPr>
          <w:rFonts w:ascii="Arial" w:cs="Arial" w:eastAsia="Arial" w:hAnsi="Arial"/>
          <w:sz w:val="24"/>
          <w:szCs w:val="24"/>
        </w:rPr>
        <w:t xml:space="preserve">89. Уборка и содержание мест массового отдыха горожан производится предприятиями, за которыми закреплены данные территории.</w:t>
      </w:r>
    </w:p>
    <w:p>
      <w:pPr>
        <w:spacing w:after="120"/>
        <w:ind w:firstLine="397"/>
        <w:jc w:val="both"/>
      </w:pPr>
      <w:r>
        <w:rPr>
          <w:rFonts w:ascii="Arial" w:cs="Arial" w:eastAsia="Arial" w:hAnsi="Arial"/>
          <w:sz w:val="24"/>
          <w:szCs w:val="24"/>
        </w:rPr>
        <w:t xml:space="preserve">90. Очистку дождеприемных колодцев, ливневых канализаций, автомобильных дорог и пешеходных мостов, труб через проезжие части улиц производят дорожно-эксплуатационные участки уполномоченного органа мэрии города Бишкек по вывозу мусора и благоустройству, очистку русел рек Ала-Арча и Аламедин и пропуск по ним воды производит уполномоченный орган мэрии города Бишкек в сфере водного хозяйства и соответствующие коммунальные службы.</w:t>
      </w:r>
    </w:p>
    <w:p>
      <w:pPr>
        <w:spacing w:after="120"/>
        <w:ind w:firstLine="397"/>
        <w:jc w:val="both"/>
      </w:pPr>
      <w:r>
        <w:rPr>
          <w:rFonts w:ascii="Arial" w:cs="Arial" w:eastAsia="Arial" w:hAnsi="Arial"/>
          <w:sz w:val="24"/>
          <w:szCs w:val="24"/>
        </w:rPr>
        <w:t xml:space="preserve">91. Мойка тротуаров, содержание дворовых территорий, зеленых насаждений и газонов, в том числе устройство приствольных кругов у деревьев и кустарников, выкашивание травостоя и борьба с сорняками, посев газонов, озеленение территорий, а также сохранность зеленого фонда обеспечиваются силами предприятий и граждан, в соответствии с подпунктом 1 пункта 85 настоящих Правил.</w:t>
      </w:r>
    </w:p>
    <w:p>
      <w:pPr>
        <w:spacing w:after="120"/>
        <w:ind w:firstLine="397"/>
        <w:jc w:val="both"/>
      </w:pPr>
      <w:r>
        <w:rPr>
          <w:rFonts w:ascii="Arial" w:cs="Arial" w:eastAsia="Arial" w:hAnsi="Arial"/>
          <w:sz w:val="24"/>
          <w:szCs w:val="24"/>
        </w:rPr>
        <w:t xml:space="preserve">92. Содержание и обслуживание общественных туалетов возлагается на уполномоченный орган мэрии города Бишкек по вывозу мусора и благоустройству, частных владельцев и арендаторов.</w:t>
      </w:r>
    </w:p>
    <w:p>
      <w:pPr>
        <w:spacing w:after="120"/>
        <w:ind w:firstLine="397"/>
        <w:jc w:val="both"/>
      </w:pPr>
      <w:r>
        <w:rPr>
          <w:rFonts w:ascii="Arial" w:cs="Arial" w:eastAsia="Arial" w:hAnsi="Arial"/>
          <w:sz w:val="24"/>
          <w:szCs w:val="24"/>
        </w:rPr>
        <w:t xml:space="preserve">93. Содержание объектов озеленения (парки, скверы, бульвары, газоны и т.д.) возлагается на организации, на балансе или в эксплуатации которых находятся данные объекты озеленения.</w:t>
      </w:r>
    </w:p>
    <w:p>
      <w:pPr>
        <w:spacing w:after="120"/>
        <w:ind w:firstLine="397"/>
        <w:jc w:val="both"/>
      </w:pPr>
      <w:r>
        <w:rPr>
          <w:rFonts w:ascii="Arial" w:cs="Arial" w:eastAsia="Arial" w:hAnsi="Arial"/>
          <w:sz w:val="24"/>
          <w:szCs w:val="24"/>
        </w:rPr>
        <w:t xml:space="preserve">94. За уборку газонной части разделительных полос, содержание ограждений на проезжей части дорог, тротуаров и газонов, других элементов благоустройства дороги ответственность несут предприятия, на балансе которых они находятся.</w:t>
      </w:r>
    </w:p>
    <w:p>
      <w:pPr>
        <w:spacing w:after="120"/>
        <w:ind w:firstLine="397"/>
        <w:jc w:val="both"/>
      </w:pPr>
      <w:r>
        <w:rPr>
          <w:rFonts w:ascii="Arial" w:cs="Arial" w:eastAsia="Arial" w:hAnsi="Arial"/>
          <w:sz w:val="24"/>
          <w:szCs w:val="24"/>
        </w:rPr>
        <w:t xml:space="preserve">При выполнении данных работ запрещается перемещение мусора на проезжую часть улиц и проездов.</w:t>
      </w:r>
    </w:p>
    <w:p>
      <w:pPr>
        <w:spacing w:after="120"/>
        <w:ind w:firstLine="397"/>
        <w:jc w:val="both"/>
      </w:pPr>
      <w:r>
        <w:rPr>
          <w:rFonts w:ascii="Arial" w:cs="Arial" w:eastAsia="Arial" w:hAnsi="Arial"/>
          <w:sz w:val="24"/>
          <w:szCs w:val="24"/>
        </w:rPr>
        <w:t xml:space="preserve">95. Ответственность за уборку мест временной уличной торговли, территорий, прилегающих к объектам торговли (торговые павильоны, быстровозводимые торговые комплексы, палатки, киоски и т.д.), в радиусе 10 метров, а для рынков, торгово-рыночных комплексов - в радиусе 50 метров, возлагается на владельцев данных объектов торговли.</w:t>
      </w:r>
    </w:p>
    <w:p>
      <w:pPr>
        <w:spacing w:after="120"/>
        <w:ind w:firstLine="397"/>
        <w:jc w:val="both"/>
      </w:pPr>
      <w:r>
        <w:rPr>
          <w:rFonts w:ascii="Arial" w:cs="Arial" w:eastAsia="Arial" w:hAnsi="Arial"/>
          <w:sz w:val="24"/>
          <w:szCs w:val="24"/>
        </w:rPr>
        <w:t xml:space="preserve">Не допускается складирование тары на прилегающих газонах, крышах торговых палаток, киосков и т.д.</w:t>
      </w:r>
    </w:p>
    <w:p>
      <w:pPr>
        <w:spacing w:after="120"/>
        <w:ind w:firstLine="397"/>
        <w:jc w:val="both"/>
      </w:pPr>
      <w:r>
        <w:rPr>
          <w:rFonts w:ascii="Arial" w:cs="Arial" w:eastAsia="Arial" w:hAnsi="Arial"/>
          <w:sz w:val="24"/>
          <w:szCs w:val="24"/>
        </w:rPr>
        <w:t xml:space="preserve">96. За уборку и содержание длительное время не используемых и не осваиваемых территорий, территорий после сноса строений ответственность возлагается на землепользователей или землевладельцев, которым отведена данная территория, подрядные организации, выполняющие работы по сносу строений.</w:t>
      </w:r>
    </w:p>
    <w:p>
      <w:pPr>
        <w:spacing w:after="120"/>
        <w:ind w:firstLine="397"/>
        <w:jc w:val="both"/>
      </w:pPr>
      <w:r>
        <w:rPr>
          <w:rFonts w:ascii="Arial" w:cs="Arial" w:eastAsia="Arial" w:hAnsi="Arial"/>
          <w:sz w:val="24"/>
          <w:szCs w:val="24"/>
        </w:rPr>
        <w:t xml:space="preserve">97. За уборку, благоустройство, поддержание чистоты территорий, въездов и выездов с АЗС, автомоечных постов, заправочных комплексов и прилегающих территорий (не менее 15-метровой зоны) и подъездов к ним ответственность несут балансодержатели указанных объектов.</w:t>
      </w:r>
    </w:p>
    <w:p>
      <w:pPr>
        <w:spacing w:after="120"/>
        <w:ind w:firstLine="397"/>
        <w:jc w:val="both"/>
      </w:pPr>
      <w:r>
        <w:rPr>
          <w:rFonts w:ascii="Arial" w:cs="Arial" w:eastAsia="Arial" w:hAnsi="Arial"/>
          <w:sz w:val="24"/>
          <w:szCs w:val="24"/>
        </w:rPr>
        <w:t xml:space="preserve">98. За ручную уборку территорий вокруг мачт и опор установок наружного освещения и контактной сети, расположенных на тротуарах, ответственность несут предприятия, отвечающие за уборку тротуаров.</w:t>
      </w:r>
    </w:p>
    <w:p>
      <w:pPr>
        <w:spacing w:after="120"/>
        <w:ind w:firstLine="397"/>
        <w:jc w:val="both"/>
      </w:pPr>
      <w:r>
        <w:rPr>
          <w:rFonts w:ascii="Arial" w:cs="Arial" w:eastAsia="Arial" w:hAnsi="Arial"/>
          <w:sz w:val="24"/>
          <w:szCs w:val="24"/>
        </w:rPr>
        <w:t xml:space="preserve">99. За уборку территорий,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а также к опорам линий электропередачи ответственность несут балансодержатели территорий, на которых находятся данные объекты.</w:t>
      </w:r>
    </w:p>
    <w:p>
      <w:pPr>
        <w:spacing w:after="120"/>
        <w:ind w:firstLine="397"/>
        <w:jc w:val="both"/>
      </w:pPr>
      <w:r>
        <w:rPr>
          <w:rFonts w:ascii="Arial" w:cs="Arial" w:eastAsia="Arial" w:hAnsi="Arial"/>
          <w:sz w:val="24"/>
          <w:szCs w:val="24"/>
        </w:rPr>
        <w:t xml:space="preserve">100. За уборку и вывоз бытового мусора, снега с территорий парковок, автостоянок, гаражей и т.п., в том числе платных, ответственность несут балансодержатели, организации, эксплуатирующие данные объекты.</w:t>
      </w:r>
    </w:p>
    <w:p>
      <w:pPr>
        <w:spacing w:after="120"/>
        <w:ind w:firstLine="397"/>
        <w:jc w:val="both"/>
      </w:pPr>
      <w:r>
        <w:rPr>
          <w:rFonts w:ascii="Arial" w:cs="Arial" w:eastAsia="Arial" w:hAnsi="Arial"/>
          <w:sz w:val="24"/>
          <w:szCs w:val="24"/>
        </w:rPr>
        <w:t xml:space="preserve">101. За уборку и содержание территорий (внутризаводских, внутридворовых) предприятий, организаций и учреждений, иных хозяйствующих субъектов, а также прилегающих к ним территорий (от границ участков, ограждений, зданий), подъездов к ним ответственность несет администрация предприятий, учреждений, организаций в собственности, владении, аренде или на балансе которых находятся строения, расположенные на указанных территориях.</w:t>
      </w:r>
    </w:p>
    <w:p>
      <w:pPr>
        <w:spacing w:after="120"/>
        <w:ind w:firstLine="397"/>
        <w:jc w:val="both"/>
      </w:pPr>
      <w:r>
        <w:rPr>
          <w:rFonts w:ascii="Arial" w:cs="Arial" w:eastAsia="Arial" w:hAnsi="Arial"/>
          <w:sz w:val="24"/>
          <w:szCs w:val="24"/>
        </w:rPr>
        <w:t xml:space="preserve">102. Подметание дворовых территорий, внутридворовых проездов и тротуаров от смета, пыли и мелкого бытового мусора, их мойка осуществляются товариществами собственников жилья или работниками подрядных жилищно-эксплуатационных организаций в соответствии с договорами, заключенными с ними собственниками жилых и нежилых помещений, расположенных в многоквартирном жилом доме, механизированным способом или вручную до 8.00 часов утра. Чистота на территории должна поддерживаться в течение рабочего дня.</w:t>
      </w:r>
    </w:p>
    <w:p>
      <w:pPr>
        <w:spacing w:after="120"/>
        <w:ind w:firstLine="397"/>
        <w:jc w:val="both"/>
      </w:pPr>
      <w:r>
        <w:rPr>
          <w:rFonts w:ascii="Arial" w:cs="Arial" w:eastAsia="Arial" w:hAnsi="Arial"/>
          <w:sz w:val="24"/>
          <w:szCs w:val="24"/>
        </w:rPr>
        <w:t xml:space="preserve">103. В случае возникновения спорных вопросов определение границ уборки территорий между организациями, предприятиями, учреждениями, арендаторами осуществляется муниципальными администрациями совместно с уполномоченным органом мэрии города Бишкек в сфере городского коммунального хозяйства и уполномоченным органом мэрии города Бишкек по вывозу мусора и благоустройству (с учетом договоров землепользования и прилегающих территорий) с составлением согласованных с ними схематических карт уборки.</w:t>
      </w:r>
    </w:p>
    <w:p>
      <w:pPr>
        <w:spacing w:after="120"/>
        <w:ind w:firstLine="397"/>
        <w:jc w:val="both"/>
      </w:pPr>
      <w:r>
        <w:rPr>
          <w:rFonts w:ascii="Arial" w:cs="Arial" w:eastAsia="Arial" w:hAnsi="Arial"/>
          <w:sz w:val="24"/>
          <w:szCs w:val="24"/>
        </w:rPr>
        <w:t xml:space="preserve">104. Уборка городской территории проводится один раз в день: до 7.00 часов утра. На магистралях и улицах с интенсивным движением транспорта уборочные работы проводятся в ночное время с 23.00 часов до 6.00 часов утра.</w:t>
      </w:r>
    </w:p>
    <w:p>
      <w:pPr>
        <w:spacing w:after="120"/>
        <w:ind w:firstLine="397"/>
        <w:jc w:val="both"/>
      </w:pPr>
      <w:r>
        <w:rPr>
          <w:rFonts w:ascii="Arial" w:cs="Arial" w:eastAsia="Arial" w:hAnsi="Arial"/>
          <w:sz w:val="24"/>
          <w:szCs w:val="24"/>
        </w:rPr>
        <w:t xml:space="preserve">Надлежащая чистота должна поддерживаться в течение всего дня.</w:t>
      </w:r>
    </w:p>
    <w:p>
      <w:pPr>
        <w:spacing w:after="120"/>
        <w:ind w:firstLine="397"/>
        <w:jc w:val="both"/>
      </w:pPr>
      <w:r>
        <w:rPr>
          <w:rFonts w:ascii="Arial" w:cs="Arial" w:eastAsia="Arial" w:hAnsi="Arial"/>
          <w:sz w:val="24"/>
          <w:szCs w:val="24"/>
        </w:rPr>
        <w:t xml:space="preserve">Уборка дворовых территорий, мест массового пребывания людей (подходы к вокзалам, территории рынков, торговых зон и др.) производится в течение всего рабочего дня.</w:t>
      </w:r>
    </w:p>
    <w:p>
      <w:pPr>
        <w:spacing w:after="120"/>
        <w:ind w:firstLine="397"/>
        <w:jc w:val="both"/>
      </w:pPr>
      <w:r>
        <w:rPr>
          <w:rFonts w:ascii="Arial" w:cs="Arial" w:eastAsia="Arial" w:hAnsi="Arial"/>
          <w:sz w:val="24"/>
          <w:szCs w:val="24"/>
        </w:rPr>
        <w:t xml:space="preserve">105. В случаях экстремальных погодных явлений (ливневый дождь, снегопад, гололед и др.) режим уборочных работ устанавливается в соответствии с указаниями мэрии города Бишкек, уполномоченного органа в сфере дорожного движения, решениями оперативной группы (штаба) по координации действий городских организаций и глав административных районов, создаваемой, при необходимости, мэрией города Бишкек.</w:t>
      </w:r>
    </w:p>
    <w:p>
      <w:pPr>
        <w:spacing w:after="120"/>
        <w:ind w:firstLine="397"/>
        <w:jc w:val="both"/>
      </w:pPr>
      <w:r>
        <w:rPr>
          <w:rFonts w:ascii="Arial" w:cs="Arial" w:eastAsia="Arial" w:hAnsi="Arial"/>
          <w:sz w:val="24"/>
          <w:szCs w:val="24"/>
        </w:rPr>
        <w:t xml:space="preserve">Решения оперативной группы (штаба) обязательны для исполнения всеми юридическими лицами.</w:t>
      </w:r>
    </w:p>
    <w:p>
      <w:pPr>
        <w:spacing w:after="120"/>
        <w:ind w:firstLine="397"/>
        <w:jc w:val="both"/>
      </w:pPr>
      <w:r>
        <w:rPr>
          <w:rFonts w:ascii="Arial" w:cs="Arial" w:eastAsia="Arial" w:hAnsi="Arial"/>
          <w:sz w:val="24"/>
          <w:szCs w:val="24"/>
        </w:rPr>
        <w:t xml:space="preserve">106. Профилактическое обследование смотровых и дождеприемных колодцев городской водосточной сети и их очистка производятся коммунальными предприятиями и организациями, у которых эти сооружения находятся на балансе, по утвержденным графикам, но не реже одного раза в квартал.</w:t>
      </w:r>
    </w:p>
    <w:p>
      <w:pPr>
        <w:spacing w:after="120"/>
        <w:ind w:firstLine="397"/>
        <w:jc w:val="both"/>
      </w:pPr>
      <w:r>
        <w:rPr>
          <w:rFonts w:ascii="Arial" w:cs="Arial" w:eastAsia="Arial" w:hAnsi="Arial"/>
          <w:sz w:val="24"/>
          <w:szCs w:val="24"/>
        </w:rPr>
        <w:t xml:space="preserve">107. Во избежание засорения ливневой канализации (водосточной сети) сброс смета и бытового мусора в дождеприемные колодцы запрещается.</w:t>
      </w:r>
    </w:p>
    <w:p>
      <w:pPr>
        <w:spacing w:after="120"/>
        <w:ind w:firstLine="397"/>
        <w:jc w:val="both"/>
      </w:pPr>
      <w:r>
        <w:rPr>
          <w:rFonts w:ascii="Arial" w:cs="Arial" w:eastAsia="Arial" w:hAnsi="Arial"/>
          <w:sz w:val="24"/>
          <w:szCs w:val="24"/>
        </w:rPr>
        <w:t xml:space="preserve">108. Системы дождеприемных колодцев, в том числе решетки, должны постоянно находиться в очищенном состоянии. Не допускается засорение, заиливание решеток и колодцев, ограничивающее их пропускную способность.</w:t>
      </w:r>
    </w:p>
    <w:p>
      <w:pPr>
        <w:spacing w:after="120"/>
        <w:ind w:firstLine="397"/>
        <w:jc w:val="both"/>
      </w:pPr>
      <w:r>
        <w:rPr>
          <w:rFonts w:ascii="Arial" w:cs="Arial" w:eastAsia="Arial" w:hAnsi="Arial"/>
          <w:sz w:val="24"/>
          <w:szCs w:val="24"/>
        </w:rPr>
        <w:t xml:space="preserve">109. В случаях обильных осадков, при возникновении подтоплений на проезжей части дорог, тоннелей из-за нарушений работы водосточной сети ликвидация подтоплений проводится силами уполномоченного органа мэрии города Бишкек по обеспечению водоснабжения, приему и очистке сточных вод города. При возникновении подтоплений, вызванных сбросом воды (откачка воды из котлованов, аварийные ситуации на трубопроводах и т.д.), ответственность за их ликвидацию (в зимний период скол и вывоз льда) возлагается на организации, допустившие нарушения.</w:t>
      </w:r>
    </w:p>
    <w:p>
      <w:pPr>
        <w:spacing w:after="120"/>
        <w:ind w:firstLine="397"/>
        <w:jc w:val="both"/>
      </w:pPr>
      <w:r>
        <w:rPr>
          <w:rFonts w:ascii="Arial" w:cs="Arial" w:eastAsia="Arial" w:hAnsi="Arial"/>
          <w:sz w:val="24"/>
          <w:szCs w:val="24"/>
        </w:rPr>
        <w:t xml:space="preserve">110. Уборка мусора с акваторий рек и каналов, коллекторно-дренажной сети и подводящих ирригационных систем осуществляется силами уполномоченного органа мэрии города Бишкек в сфере водного хозяйства.</w:t>
      </w:r>
    </w:p>
    <w:p>
      <w:pPr>
        <w:spacing w:after="120"/>
        <w:ind w:firstLine="397"/>
        <w:jc w:val="both"/>
      </w:pPr>
      <w:r>
        <w:rPr>
          <w:rFonts w:ascii="Arial" w:cs="Arial" w:eastAsia="Arial" w:hAnsi="Arial"/>
          <w:sz w:val="24"/>
          <w:szCs w:val="24"/>
        </w:rPr>
        <w:t xml:space="preserve">111. Спил деревьев и их вывоз осуществляются организациями, производящими работы по обрезке ветвей в кронах и удалению сухостойных, аварийных, потерявших декоративность деревьев (на муниципальных территориях - уполномоченный орган мэрии города Бишкек в сфере озеленения, на территории, находящейся в государственной и частной собственности - другими специализированными организациями, имеющими производственный опыт по данному виду работ, либо уполномоченным органом мэрии города Бишкек в сфере озеленения на основании возмездного договора).</w:t>
      </w:r>
    </w:p>
    <w:p>
      <w:pPr>
        <w:spacing w:after="120"/>
        <w:ind w:firstLine="397"/>
        <w:jc w:val="both"/>
      </w:pPr>
      <w:r>
        <w:rPr>
          <w:rFonts w:ascii="Arial" w:cs="Arial" w:eastAsia="Arial" w:hAnsi="Arial"/>
          <w:sz w:val="24"/>
          <w:szCs w:val="24"/>
        </w:rPr>
        <w:t xml:space="preserve">112. Вывоз производится в течение рабочего дня с озелененных территорий вдоль основных улиц и магистралей, в течение суток - с улиц второстепенного значения и дворовых территорий. Пни, оставшиеся после вырубки сухостойных, аварийных деревьев, должны быть удалены в течение суток на основных улицах и магистралях города и в течение трех суток - на улицах второстепенного значения и дворовых территориях.</w:t>
      </w:r>
    </w:p>
    <w:p>
      <w:pPr>
        <w:spacing w:after="120"/>
        <w:ind w:firstLine="397"/>
        <w:jc w:val="both"/>
      </w:pPr>
      <w:r>
        <w:rPr>
          <w:rFonts w:ascii="Arial" w:cs="Arial" w:eastAsia="Arial" w:hAnsi="Arial"/>
          <w:sz w:val="24"/>
          <w:szCs w:val="24"/>
        </w:rPr>
        <w:t xml:space="preserve">113. Упавшие деревья должны быть удалены балансодержателем территории немедленно с проезжей части дорог, тротуаров, от линий электропередачи, фасадов жилых и производственных зданий, с других территорий - в течение 6 часов с момента обнаружения.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5. Особенности уборки городской территории</w:t>
      </w:r>
    </w:p>
    <w:p>
      <w:pPr>
        <w:spacing w:after="240" w:before="200"/>
        <w:jc w:val="center"/>
      </w:pPr>
      <w:r>
        <w:rPr>
          <w:rFonts w:ascii="Arial" w:cs="Arial" w:eastAsia="Arial" w:hAnsi="Arial"/>
          <w:b/>
          <w:bCs/>
          <w:sz w:val="32"/>
          <w:szCs w:val="32"/>
        </w:rPr>
        <w:t xml:space="preserve">в осенне-зимний период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114. Осенне-зимняя уборка проезжей части улиц и проездов осуществляется в соответствии с требованиями настоящих Правил.</w:t>
      </w:r>
    </w:p>
    <w:p>
      <w:pPr>
        <w:spacing w:after="120"/>
        <w:ind w:firstLine="397"/>
        <w:jc w:val="both"/>
      </w:pPr>
      <w:r>
        <w:rPr>
          <w:rFonts w:ascii="Arial" w:cs="Arial" w:eastAsia="Arial" w:hAnsi="Arial"/>
          <w:sz w:val="24"/>
          <w:szCs w:val="24"/>
        </w:rPr>
        <w:t xml:space="preserve">115. Период осенне-зимней уборки устанавливается с 1 сентября по 1 марта. В случае резкого изменения погодных условий (снег, мороз) сроки начала и окончания зимней уборки корректируются уполномоченным органом мэрии города Бишкек в сфере городского коммунального хозяйства и уполномоченным органом в сфере дорожного движения.</w:t>
      </w:r>
    </w:p>
    <w:p>
      <w:pPr>
        <w:spacing w:after="120"/>
        <w:ind w:firstLine="397"/>
        <w:jc w:val="both"/>
      </w:pPr>
      <w:r>
        <w:rPr>
          <w:rFonts w:ascii="Arial" w:cs="Arial" w:eastAsia="Arial" w:hAnsi="Arial"/>
          <w:sz w:val="24"/>
          <w:szCs w:val="24"/>
        </w:rPr>
        <w:t xml:space="preserve">116. Мероприятия по подготовке уборочной техники к работе в осенне-зимний период проводятся балансодержателями техники в срок до 1 ноября текущего года.</w:t>
      </w:r>
    </w:p>
    <w:p>
      <w:pPr>
        <w:spacing w:after="120"/>
        <w:ind w:firstLine="397"/>
        <w:jc w:val="both"/>
      </w:pPr>
      <w:r>
        <w:rPr>
          <w:rFonts w:ascii="Arial" w:cs="Arial" w:eastAsia="Arial" w:hAnsi="Arial"/>
          <w:sz w:val="24"/>
          <w:szCs w:val="24"/>
        </w:rPr>
        <w:t xml:space="preserve">117. Организации, отвечающие за уборку городской территории (службы заказчиков и подрядные организации), в срок до 1 ноября должны обеспечить завоз, заготовку и складирование необходимого количества противогололедных материалов.</w:t>
      </w:r>
    </w:p>
    <w:p>
      <w:pPr>
        <w:spacing w:after="120"/>
        <w:ind w:firstLine="397"/>
        <w:jc w:val="both"/>
      </w:pPr>
      <w:r>
        <w:rPr>
          <w:rFonts w:ascii="Arial" w:cs="Arial" w:eastAsia="Arial" w:hAnsi="Arial"/>
          <w:sz w:val="24"/>
          <w:szCs w:val="24"/>
        </w:rPr>
        <w:t xml:space="preserve">118. В зимний период дорожки, скамейки, урны, малые архитектурные формы и прочие элементы, а также прилегающие к ним территории и подходы должны быть очищены от снега и наледи.</w:t>
      </w:r>
    </w:p>
    <w:p>
      <w:pPr>
        <w:spacing w:after="120"/>
        <w:ind w:firstLine="397"/>
        <w:jc w:val="both"/>
      </w:pPr>
      <w:r>
        <w:rPr>
          <w:rFonts w:ascii="Arial" w:cs="Arial" w:eastAsia="Arial" w:hAnsi="Arial"/>
          <w:sz w:val="24"/>
          <w:szCs w:val="24"/>
        </w:rPr>
        <w:t xml:space="preserve">119. Собственники, владельцы или пользователи объектов и (или) территорий, уполномоченный орган мэрии города Бишкек по вывозу мусора и благоустройству должны производить очистку тротуаров, пешеходных дорожек, проездов, парковок транспорта на закрепленных и прилегающих территориях от снега и наледи до твердого покрытия. При возникновении наледи территория обрабатывается инертными материалами (песок, мелкий щебень, соляная смесь, реагенты и т.д.).</w:t>
      </w:r>
    </w:p>
    <w:p>
      <w:pPr>
        <w:spacing w:after="120"/>
        <w:ind w:firstLine="397"/>
        <w:jc w:val="both"/>
      </w:pPr>
      <w:r>
        <w:rPr>
          <w:rFonts w:ascii="Arial" w:cs="Arial" w:eastAsia="Arial" w:hAnsi="Arial"/>
          <w:sz w:val="24"/>
          <w:szCs w:val="24"/>
        </w:rPr>
        <w:t xml:space="preserve">120. Очистка от снега и наледи проезжей части дорог, улиц и площадей производится силами уполномоченного органа мэрии города Бишкек по вывозу мусора и благоустройству.</w:t>
      </w:r>
    </w:p>
    <w:p>
      <w:pPr>
        <w:spacing w:after="120"/>
        <w:ind w:firstLine="397"/>
        <w:jc w:val="both"/>
      </w:pPr>
      <w:r>
        <w:rPr>
          <w:rFonts w:ascii="Arial" w:cs="Arial" w:eastAsia="Arial" w:hAnsi="Arial"/>
          <w:sz w:val="24"/>
          <w:szCs w:val="24"/>
        </w:rPr>
        <w:t xml:space="preserve">121. Уполномоченный орган мэрии города Бишкек по вывозу мусора и благоустройству, балансодержатели и специализированные организации, в соответствии с заключенными договорами обслуживающие придомовые участки многоэтажных жилых домов, производят уборку снега и льда ручным способом или с применением снегоуборочных механизмов и автотранспорта на закрепленных за ними территориях.</w:t>
      </w:r>
    </w:p>
    <w:p>
      <w:pPr>
        <w:spacing w:after="120"/>
        <w:ind w:firstLine="397"/>
        <w:jc w:val="both"/>
      </w:pPr>
      <w:r>
        <w:rPr>
          <w:rFonts w:ascii="Arial" w:cs="Arial" w:eastAsia="Arial" w:hAnsi="Arial"/>
          <w:sz w:val="24"/>
          <w:szCs w:val="24"/>
        </w:rPr>
        <w:t xml:space="preserve">122. Уборка, вывоз снега и льда с тротуаров, улиц, площадей, скверов и бульваров начинается в первую очередь с магистральных улиц, троллейбусных трасс, остановок и разворотов, разворотных площадок, мостов, путепроводов, тротуаров для обеспечения бесперебойного движения транспортных средств и пешеходов.</w:t>
      </w:r>
    </w:p>
    <w:p>
      <w:pPr>
        <w:spacing w:after="120"/>
        <w:ind w:firstLine="397"/>
        <w:jc w:val="both"/>
      </w:pPr>
      <w:r>
        <w:rPr>
          <w:rFonts w:ascii="Arial" w:cs="Arial" w:eastAsia="Arial" w:hAnsi="Arial"/>
          <w:sz w:val="24"/>
          <w:szCs w:val="24"/>
        </w:rPr>
        <w:t xml:space="preserve">123. Технология и режимы производства уборочных работ на проезжей части дорог, улиц, проездов, тротуаров и дворовых территорий должны обеспечить беспрепятственное движение транспортных средств и пешеходов независимо от погодных условий.</w:t>
      </w:r>
    </w:p>
    <w:p>
      <w:pPr>
        <w:spacing w:after="120"/>
        <w:ind w:firstLine="397"/>
        <w:jc w:val="both"/>
      </w:pPr>
      <w:r>
        <w:rPr>
          <w:rFonts w:ascii="Arial" w:cs="Arial" w:eastAsia="Arial" w:hAnsi="Arial"/>
          <w:sz w:val="24"/>
          <w:szCs w:val="24"/>
        </w:rPr>
        <w:t xml:space="preserve">124. Удаление наледи на дорогах, образовавшейся в зимнее время в результате аварий водопроводных и канализационных сетей, производится немедленно той организацией, юридическими или физическими лицами, по вине которых произошло обледенение дорожного полотна.</w:t>
      </w:r>
    </w:p>
    <w:p>
      <w:pPr>
        <w:spacing w:after="120"/>
        <w:ind w:firstLine="397"/>
        <w:jc w:val="both"/>
      </w:pPr>
      <w:r>
        <w:rPr>
          <w:rFonts w:ascii="Arial" w:cs="Arial" w:eastAsia="Arial" w:hAnsi="Arial"/>
          <w:sz w:val="24"/>
          <w:szCs w:val="24"/>
        </w:rPr>
        <w:t xml:space="preserve">125. При необходимости укладка свежевыпавшего снега в валы и кучи на улицах, площадях, бульварах и в скверах разрешается в зависимости от ширины улиц и характера движения на них. Валы снега могут укладываться посередине либо по обеим сторонам проезжей части дорог, вдоль тротуаров или газонов на расстоянии 0,5 метра от бордюров, чтобы не мешать движению транспортных средств и пешеходов. Собранный в кучи и валы снег по мере накопления вывозится в специально отведенные места.</w:t>
      </w:r>
    </w:p>
    <w:p>
      <w:pPr>
        <w:spacing w:after="120"/>
        <w:ind w:firstLine="397"/>
        <w:jc w:val="both"/>
      </w:pPr>
      <w:r>
        <w:rPr>
          <w:rFonts w:ascii="Arial" w:cs="Arial" w:eastAsia="Arial" w:hAnsi="Arial"/>
          <w:sz w:val="24"/>
          <w:szCs w:val="24"/>
        </w:rPr>
        <w:t xml:space="preserve">126. Запрещается выдвигать или перемещать на проезжую часть магистралей, улиц и проездов снег, счищаемый с внутриквартальных проездов, дворовых территорий, территорий предприятий, организаций, строительных площадок, торговых объектов.</w:t>
      </w:r>
    </w:p>
    <w:p>
      <w:pPr>
        <w:spacing w:after="120"/>
        <w:ind w:firstLine="397"/>
        <w:jc w:val="both"/>
      </w:pPr>
      <w:r>
        <w:rPr>
          <w:rFonts w:ascii="Arial" w:cs="Arial" w:eastAsia="Arial" w:hAnsi="Arial"/>
          <w:sz w:val="24"/>
          <w:szCs w:val="24"/>
        </w:rPr>
        <w:t xml:space="preserve">127. Зимняя уборка улиц и магистралей. Требования к зимней уборке дорог по отдельным технологическим операциям:</w:t>
      </w:r>
    </w:p>
    <w:p>
      <w:pPr>
        <w:spacing w:after="120"/>
        <w:ind w:firstLine="397"/>
        <w:jc w:val="both"/>
      </w:pPr>
      <w:r>
        <w:rPr>
          <w:rFonts w:ascii="Arial" w:cs="Arial" w:eastAsia="Arial" w:hAnsi="Arial"/>
          <w:sz w:val="24"/>
          <w:szCs w:val="24"/>
        </w:rPr>
        <w:t xml:space="preserve">1) Обработка проезжей части городских дорог противогололедными материалами должна начинаться сразу после окончания снегопада.</w:t>
      </w:r>
    </w:p>
    <w:p>
      <w:pPr>
        <w:spacing w:after="120"/>
        <w:ind w:firstLine="397"/>
        <w:jc w:val="both"/>
      </w:pPr>
      <w:r>
        <w:rPr>
          <w:rFonts w:ascii="Arial" w:cs="Arial" w:eastAsia="Arial" w:hAnsi="Arial"/>
          <w:sz w:val="24"/>
          <w:szCs w:val="24"/>
        </w:rPr>
        <w:t xml:space="preserve">2) Все машины для распределения противогололедных материалов, находящиеся на круглосуточном дежурстве, закрепляются для работы за определенными улицами и проездами (маршрутные графики работы). Копия маршрутного графика выдается водителю вместе с путевым листом.</w:t>
      </w:r>
    </w:p>
    <w:p>
      <w:pPr>
        <w:spacing w:after="120"/>
        <w:ind w:firstLine="397"/>
        <w:jc w:val="both"/>
      </w:pPr>
      <w:r>
        <w:rPr>
          <w:rFonts w:ascii="Arial" w:cs="Arial" w:eastAsia="Arial" w:hAnsi="Arial"/>
          <w:sz w:val="24"/>
          <w:szCs w:val="24"/>
        </w:rPr>
        <w:t xml:space="preserve">3) После уборки снега в первую очередь обрабатываются противогололедными материалами наиболее опасные для движения транспорта участки магистралей и улиц - крутые спуски и подъемы, мосты, эстакады, тоннели, тормозные площадки на перекрестках улиц и остановках общественного транспорта, площади железнодорожного вокзала и т.д.</w:t>
      </w:r>
    </w:p>
    <w:p>
      <w:pPr>
        <w:spacing w:after="120"/>
        <w:ind w:firstLine="397"/>
        <w:jc w:val="both"/>
      </w:pPr>
      <w:r>
        <w:rPr>
          <w:rFonts w:ascii="Arial" w:cs="Arial" w:eastAsia="Arial" w:hAnsi="Arial"/>
          <w:sz w:val="24"/>
          <w:szCs w:val="24"/>
        </w:rPr>
        <w:t xml:space="preserve">4) Уполномоченный орган мэрии города Бишкек по вывозу мусора и благоустройству в обязательном порядке составляет перечень участков улиц, требующих первоочередной обработки противогололедными материалами. Перечень и маршрутные графики согласовываются с уполномоченным органом в сфере дорожного движения.</w:t>
      </w:r>
    </w:p>
    <w:p>
      <w:pPr>
        <w:spacing w:after="120"/>
        <w:ind w:firstLine="397"/>
        <w:jc w:val="both"/>
      </w:pPr>
      <w:r>
        <w:rPr>
          <w:rFonts w:ascii="Arial" w:cs="Arial" w:eastAsia="Arial" w:hAnsi="Arial"/>
          <w:sz w:val="24"/>
          <w:szCs w:val="24"/>
        </w:rPr>
        <w:t xml:space="preserve">128. Очистка снега.</w:t>
      </w:r>
    </w:p>
    <w:p>
      <w:pPr>
        <w:spacing w:after="120"/>
        <w:ind w:firstLine="397"/>
        <w:jc w:val="both"/>
      </w:pPr>
      <w:r>
        <w:rPr>
          <w:rFonts w:ascii="Arial" w:cs="Arial" w:eastAsia="Arial" w:hAnsi="Arial"/>
          <w:sz w:val="24"/>
          <w:szCs w:val="24"/>
        </w:rPr>
        <w:t xml:space="preserve">1) Механизированная очистка проезжей части дорог должна начинаться при высоте рыхлой снежной массы на дорожном полотне 2,5 - 3,0 см, что соответствует 5 см свежевыпавшего неуплотненного снега.</w:t>
      </w:r>
    </w:p>
    <w:p>
      <w:pPr>
        <w:spacing w:after="120"/>
        <w:ind w:firstLine="397"/>
        <w:jc w:val="both"/>
      </w:pPr>
      <w:r>
        <w:rPr>
          <w:rFonts w:ascii="Arial" w:cs="Arial" w:eastAsia="Arial" w:hAnsi="Arial"/>
          <w:sz w:val="24"/>
          <w:szCs w:val="24"/>
        </w:rPr>
        <w:t xml:space="preserve">При длительном снегопаде циклы механизированной очистки проезжей части осуществляются после выпадения каждых 5 см свежевыпавшего снега.</w:t>
      </w:r>
    </w:p>
    <w:p>
      <w:pPr>
        <w:spacing w:after="120"/>
        <w:ind w:firstLine="397"/>
        <w:jc w:val="both"/>
      </w:pPr>
      <w:r>
        <w:rPr>
          <w:rFonts w:ascii="Arial" w:cs="Arial" w:eastAsia="Arial" w:hAnsi="Arial"/>
          <w:sz w:val="24"/>
          <w:szCs w:val="24"/>
        </w:rPr>
        <w:t xml:space="preserve">2) Время, необходимое для очистки всех улиц и проездов, обслуживаемых одним районным участком уполномоченного органа мэрии города Бишкек по вывозу мусора и благоустройству, не должно превышать трех часов (один цикл механизированной очистки).</w:t>
      </w:r>
    </w:p>
    <w:p>
      <w:pPr>
        <w:spacing w:after="120"/>
        <w:ind w:firstLine="397"/>
        <w:jc w:val="both"/>
      </w:pPr>
      <w:r>
        <w:rPr>
          <w:rFonts w:ascii="Arial" w:cs="Arial" w:eastAsia="Arial" w:hAnsi="Arial"/>
          <w:sz w:val="24"/>
          <w:szCs w:val="24"/>
        </w:rPr>
        <w:t xml:space="preserve">3) При длительном интенсивном снегопаде время технологического цикла «посыпка-очистка» не должно превышать 6 часов.</w:t>
      </w:r>
    </w:p>
    <w:p>
      <w:pPr>
        <w:spacing w:after="120"/>
        <w:ind w:firstLine="397"/>
        <w:jc w:val="both"/>
      </w:pPr>
      <w:r>
        <w:rPr>
          <w:rFonts w:ascii="Arial" w:cs="Arial" w:eastAsia="Arial" w:hAnsi="Arial"/>
          <w:sz w:val="24"/>
          <w:szCs w:val="24"/>
        </w:rPr>
        <w:t xml:space="preserve">4) При непрекращающемся снегопаде уполномоченный орган мэрии города Бишкек по вывозу мусора и благоустройству в течение суток должен выполнять не менее трех полных технологических циклов «посыпка-очистка», т.е. практически должна быть обеспечена постоянная работа уборочных машин на улицах города с кратковременными (не более одного часа) перерывами для заправки машин ГСМ и принятия пищи водителями.</w:t>
      </w:r>
    </w:p>
    <w:p>
      <w:pPr>
        <w:spacing w:after="120"/>
        <w:ind w:firstLine="397"/>
        <w:jc w:val="both"/>
      </w:pPr>
      <w:r>
        <w:rPr>
          <w:rFonts w:ascii="Arial" w:cs="Arial" w:eastAsia="Arial" w:hAnsi="Arial"/>
          <w:sz w:val="24"/>
          <w:szCs w:val="24"/>
        </w:rPr>
        <w:t xml:space="preserve">5) По окончании очередного цикла очистки необходимо приступить к выполнению работ по формированию снежных валов в лотках улиц и проездов, расчистке проходов в валах снега на остановках городского пассажирского транспорта и в местах наземных пешеходных переходов.</w:t>
      </w:r>
    </w:p>
    <w:p>
      <w:pPr>
        <w:spacing w:after="120"/>
        <w:ind w:firstLine="397"/>
        <w:jc w:val="both"/>
      </w:pPr>
      <w:r>
        <w:rPr>
          <w:rFonts w:ascii="Arial" w:cs="Arial" w:eastAsia="Arial" w:hAnsi="Arial"/>
          <w:sz w:val="24"/>
          <w:szCs w:val="24"/>
        </w:rPr>
        <w:t xml:space="preserve">6) После завершения механизированной очистки проезжая часть дорог должна быть полностью очищена от снежных накатов и наледи.</w:t>
      </w:r>
    </w:p>
    <w:p>
      <w:pPr>
        <w:spacing w:after="120"/>
        <w:ind w:firstLine="397"/>
        <w:jc w:val="both"/>
      </w:pPr>
      <w:r>
        <w:rPr>
          <w:rFonts w:ascii="Arial" w:cs="Arial" w:eastAsia="Arial" w:hAnsi="Arial"/>
          <w:sz w:val="24"/>
          <w:szCs w:val="24"/>
        </w:rPr>
        <w:t xml:space="preserve">129. Формирование снежных валов.</w:t>
      </w:r>
    </w:p>
    <w:p>
      <w:pPr>
        <w:spacing w:after="120"/>
        <w:ind w:firstLine="397"/>
        <w:jc w:val="both"/>
      </w:pPr>
      <w:r>
        <w:rPr>
          <w:rFonts w:ascii="Arial" w:cs="Arial" w:eastAsia="Arial" w:hAnsi="Arial"/>
          <w:sz w:val="24"/>
          <w:szCs w:val="24"/>
        </w:rPr>
        <w:t xml:space="preserve">1) Снег, счищаемый с проезжей части дорог, проездов и тротуаров, сдвигается в лотковую часть улиц и проездов для временного складирования снежной массы.</w:t>
      </w:r>
    </w:p>
    <w:p>
      <w:pPr>
        <w:spacing w:after="120"/>
        <w:ind w:firstLine="397"/>
        <w:jc w:val="both"/>
      </w:pPr>
      <w:r>
        <w:rPr>
          <w:rFonts w:ascii="Arial" w:cs="Arial" w:eastAsia="Arial" w:hAnsi="Arial"/>
          <w:sz w:val="24"/>
          <w:szCs w:val="24"/>
        </w:rPr>
        <w:t xml:space="preserve">2) Формирование снежных валов не допускается:</w:t>
      </w:r>
    </w:p>
    <w:p>
      <w:pPr>
        <w:spacing w:after="120"/>
        <w:ind w:firstLine="397"/>
        <w:jc w:val="both"/>
      </w:pPr>
      <w:r>
        <w:rPr>
          <w:rFonts w:ascii="Arial" w:cs="Arial" w:eastAsia="Arial" w:hAnsi="Arial"/>
          <w:sz w:val="24"/>
          <w:szCs w:val="24"/>
        </w:rPr>
        <w:t xml:space="preserve">на пересечениях дорог и улиц, проездов в одном уровне и вблизи железнодорожных переездов;</w:t>
      </w:r>
    </w:p>
    <w:p>
      <w:pPr>
        <w:spacing w:after="120"/>
        <w:ind w:firstLine="397"/>
        <w:jc w:val="both"/>
      </w:pPr>
      <w:r>
        <w:rPr>
          <w:rFonts w:ascii="Arial" w:cs="Arial" w:eastAsia="Arial" w:hAnsi="Arial"/>
          <w:sz w:val="24"/>
          <w:szCs w:val="24"/>
        </w:rPr>
        <w:t xml:space="preserve">на участках дорог, оборудованных транспортными ограждениями или повышенным бордюром;</w:t>
      </w:r>
    </w:p>
    <w:p>
      <w:pPr>
        <w:spacing w:after="120"/>
        <w:ind w:firstLine="397"/>
        <w:jc w:val="both"/>
      </w:pPr>
      <w:r>
        <w:rPr>
          <w:rFonts w:ascii="Arial" w:cs="Arial" w:eastAsia="Arial" w:hAnsi="Arial"/>
          <w:sz w:val="24"/>
          <w:szCs w:val="24"/>
        </w:rPr>
        <w:t xml:space="preserve">на тротуарах.</w:t>
      </w:r>
    </w:p>
    <w:p>
      <w:pPr>
        <w:spacing w:after="120"/>
        <w:ind w:firstLine="397"/>
        <w:jc w:val="both"/>
      </w:pPr>
      <w:r>
        <w:rPr>
          <w:rFonts w:ascii="Arial" w:cs="Arial" w:eastAsia="Arial" w:hAnsi="Arial"/>
          <w:sz w:val="24"/>
          <w:szCs w:val="24"/>
        </w:rPr>
        <w:t xml:space="preserve">3) Ширина снежных валов в лотковой зоне улиц не должна превышать 1,5 метра, валы снега должны быть подготовлены к погрузке в самосвалы.</w:t>
      </w:r>
    </w:p>
    <w:p>
      <w:pPr>
        <w:spacing w:after="120"/>
        <w:ind w:firstLine="397"/>
        <w:jc w:val="both"/>
      </w:pPr>
      <w:r>
        <w:rPr>
          <w:rFonts w:ascii="Arial" w:cs="Arial" w:eastAsia="Arial" w:hAnsi="Arial"/>
          <w:sz w:val="24"/>
          <w:szCs w:val="24"/>
        </w:rPr>
        <w:t xml:space="preserve">4) Время формирования снежных валов не должно превышать 24 часов после окончания снегопада.</w:t>
      </w:r>
    </w:p>
    <w:p>
      <w:pPr>
        <w:spacing w:after="120"/>
        <w:ind w:firstLine="397"/>
        <w:jc w:val="both"/>
      </w:pPr>
      <w:r>
        <w:rPr>
          <w:rFonts w:ascii="Arial" w:cs="Arial" w:eastAsia="Arial" w:hAnsi="Arial"/>
          <w:sz w:val="24"/>
          <w:szCs w:val="24"/>
        </w:rPr>
        <w:t xml:space="preserve">5) При формировании снежных валов в лотках не допускается перемещение снега на тротуары и газоны.</w:t>
      </w:r>
    </w:p>
    <w:p>
      <w:pPr>
        <w:spacing w:after="120"/>
        <w:ind w:firstLine="397"/>
        <w:jc w:val="both"/>
      </w:pPr>
      <w:r>
        <w:rPr>
          <w:rFonts w:ascii="Arial" w:cs="Arial" w:eastAsia="Arial" w:hAnsi="Arial"/>
          <w:sz w:val="24"/>
          <w:szCs w:val="24"/>
        </w:rPr>
        <w:t xml:space="preserve">130. На улицах и проездах с односторонним движением транспорта, в том числе на магистралях с разделительной полосой в виде скверов, газонов и бетонных блоков, двухметровые прилотковые зоны, со стороны которых начинается подметание проезжей части, в течение зимнего периода должны постоянно очищаться от снега и наледи до бортового камня.</w:t>
      </w:r>
    </w:p>
    <w:p>
      <w:pPr>
        <w:spacing w:after="120"/>
        <w:ind w:firstLine="397"/>
        <w:jc w:val="both"/>
      </w:pPr>
      <w:r>
        <w:rPr>
          <w:rFonts w:ascii="Arial" w:cs="Arial" w:eastAsia="Arial" w:hAnsi="Arial"/>
          <w:sz w:val="24"/>
          <w:szCs w:val="24"/>
        </w:rPr>
        <w:t xml:space="preserve">131. В период хранения снежного вала и возможной оттепели для пропуска талых вод, а также во время работ по вывозу снега на двухметровой прилотковой полосе проезжей части должен расчищаться лоток шириной не менее 0,5 метра между валом и бортовым камнем.</w:t>
      </w:r>
    </w:p>
    <w:p>
      <w:pPr>
        <w:spacing w:after="120"/>
        <w:ind w:firstLine="397"/>
        <w:jc w:val="both"/>
      </w:pPr>
      <w:r>
        <w:rPr>
          <w:rFonts w:ascii="Arial" w:cs="Arial" w:eastAsia="Arial" w:hAnsi="Arial"/>
          <w:sz w:val="24"/>
          <w:szCs w:val="24"/>
        </w:rPr>
        <w:t xml:space="preserve">132. В период снегопадов и гололеда тротуары и другие пешеходные зоны должны обрабатываться противогололедными материалами. Время на обработку всей площади тротуаров, закрепленной за уполномоченным органом мэрии города Бишкек по вывозу мусора и благоустройству, балансодержателями и организациями в соответствии с заключенными договорами, обслуживающими придомовые участки многоэтажных жилых домов, не должно превышать двух часов с начала снегопада.</w:t>
      </w:r>
    </w:p>
    <w:p>
      <w:pPr>
        <w:spacing w:after="120"/>
        <w:ind w:firstLine="397"/>
        <w:jc w:val="both"/>
      </w:pPr>
      <w:r>
        <w:rPr>
          <w:rFonts w:ascii="Arial" w:cs="Arial" w:eastAsia="Arial" w:hAnsi="Arial"/>
          <w:sz w:val="24"/>
          <w:szCs w:val="24"/>
        </w:rPr>
        <w:t xml:space="preserve">133. Снегоуборочные работы (механизированное подметание и ручная зачистка) на тротуарах, пешеходных дорожках и посадочных площадках начинаются сразу по окончании снегопада. При интенсивных длительных снегопадах циклы снегоочистки и обработки противогололедными материалами должны повторяться после выпадения каждых 5 сантиметров снега.</w:t>
      </w:r>
    </w:p>
    <w:p>
      <w:pPr>
        <w:spacing w:after="120"/>
        <w:ind w:firstLine="397"/>
        <w:jc w:val="both"/>
      </w:pPr>
      <w:r>
        <w:rPr>
          <w:rFonts w:ascii="Arial" w:cs="Arial" w:eastAsia="Arial" w:hAnsi="Arial"/>
          <w:sz w:val="24"/>
          <w:szCs w:val="24"/>
        </w:rPr>
        <w:t xml:space="preserve">134. В период интенсивного снегопада (более 1 см/час) тротуары и лестничные сходы мостовых сооружений должны обрабатываться противогололедными материалами, должны расчищаться проходы для движения пешеходов.</w:t>
      </w:r>
    </w:p>
    <w:p>
      <w:pPr>
        <w:spacing w:after="120"/>
        <w:ind w:firstLine="397"/>
        <w:jc w:val="both"/>
      </w:pPr>
      <w:r>
        <w:rPr>
          <w:rFonts w:ascii="Arial" w:cs="Arial" w:eastAsia="Arial" w:hAnsi="Arial"/>
          <w:sz w:val="24"/>
          <w:szCs w:val="24"/>
        </w:rPr>
        <w:t xml:space="preserve">135. Зимняя уборка дворовых территорий.</w:t>
      </w:r>
    </w:p>
    <w:p>
      <w:pPr>
        <w:spacing w:after="120"/>
        <w:ind w:firstLine="397"/>
        <w:jc w:val="both"/>
      </w:pPr>
      <w:r>
        <w:rPr>
          <w:rFonts w:ascii="Arial" w:cs="Arial" w:eastAsia="Arial" w:hAnsi="Arial"/>
          <w:sz w:val="24"/>
          <w:szCs w:val="24"/>
        </w:rPr>
        <w:t xml:space="preserve">1) Тротуары, дворовые территории и проезды должны быть очищены от снега и наледи. При возникновении наледи (гололеда) производится обработка мелким щебнем фракции 2 - 5 мм, соляной смесью.</w:t>
      </w:r>
    </w:p>
    <w:p>
      <w:pPr>
        <w:spacing w:after="120"/>
        <w:ind w:firstLine="397"/>
        <w:jc w:val="both"/>
      </w:pPr>
      <w:r>
        <w:rPr>
          <w:rFonts w:ascii="Arial" w:cs="Arial" w:eastAsia="Arial" w:hAnsi="Arial"/>
          <w:sz w:val="24"/>
          <w:szCs w:val="24"/>
        </w:rPr>
        <w:t xml:space="preserve">2) 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движению транспортных средств и пешеходов.</w:t>
      </w:r>
    </w:p>
    <w:p>
      <w:pPr>
        <w:spacing w:after="120"/>
        <w:ind w:firstLine="397"/>
        <w:jc w:val="both"/>
      </w:pPr>
      <w:r>
        <w:rPr>
          <w:rFonts w:ascii="Arial" w:cs="Arial" w:eastAsia="Arial" w:hAnsi="Arial"/>
          <w:sz w:val="24"/>
          <w:szCs w:val="24"/>
        </w:rPr>
        <w:t xml:space="preserve">3) Не допускается повреждение зеленых насаждений при складировании снега. Складирование снега на внутридворовых территориях должно предусматривать отвод талых вод.</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6. Особенности уборки городских территорий</w:t>
      </w:r>
    </w:p>
    <w:p>
      <w:pPr>
        <w:spacing w:after="240" w:before="200"/>
        <w:jc w:val="center"/>
      </w:pPr>
      <w:r>
        <w:rPr>
          <w:rFonts w:ascii="Arial" w:cs="Arial" w:eastAsia="Arial" w:hAnsi="Arial"/>
          <w:b/>
          <w:bCs/>
          <w:sz w:val="32"/>
          <w:szCs w:val="32"/>
        </w:rPr>
        <w:t xml:space="preserve">в весенне-летний период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136. Период весенне-летней уборки устанавливается с 1 марта по 1 сентября.</w:t>
      </w:r>
    </w:p>
    <w:p>
      <w:pPr>
        <w:spacing w:after="120"/>
        <w:ind w:firstLine="397"/>
        <w:jc w:val="both"/>
      </w:pPr>
      <w:r>
        <w:rPr>
          <w:rFonts w:ascii="Arial" w:cs="Arial" w:eastAsia="Arial" w:hAnsi="Arial"/>
          <w:sz w:val="24"/>
          <w:szCs w:val="24"/>
        </w:rPr>
        <w:t xml:space="preserve">137. В случае резкого изменения погодных условий по указанию уполномоченного органа мэрии города Бишкек в сфере городского коммунального хозяйства сроки проведения летней уборки могут изменяться. Мероприятия по подготовке уборочной техники к работе в весенне-летний период проводятся в сроки, определенные уполномоченным органом мэрии города Бишкек и уполномоченным органом в сфере дорожного движения.</w:t>
      </w:r>
    </w:p>
    <w:p>
      <w:pPr>
        <w:spacing w:after="120"/>
        <w:ind w:firstLine="397"/>
        <w:jc w:val="both"/>
      </w:pPr>
      <w:r>
        <w:rPr>
          <w:rFonts w:ascii="Arial" w:cs="Arial" w:eastAsia="Arial" w:hAnsi="Arial"/>
          <w:sz w:val="24"/>
          <w:szCs w:val="24"/>
        </w:rPr>
        <w:t xml:space="preserve">138. При мойке проезжей части дорог не допускается выбивание струей воды смета и мусора на тротуары, газоны, посадочные площадки, павильоны остановок городского пассажирского транспорта, близко расположенные фасады зданий, объекты торговли и т.д.</w:t>
      </w:r>
    </w:p>
    <w:p>
      <w:pPr>
        <w:spacing w:after="120"/>
        <w:ind w:firstLine="397"/>
        <w:jc w:val="both"/>
      </w:pPr>
      <w:r>
        <w:rPr>
          <w:rFonts w:ascii="Arial" w:cs="Arial" w:eastAsia="Arial" w:hAnsi="Arial"/>
          <w:sz w:val="24"/>
          <w:szCs w:val="24"/>
        </w:rPr>
        <w:t xml:space="preserve">139. В период листопада организации, ответственные за уборку закрепленных территорий, производят сгребание опавшей листвы на газонах вдоль улиц и магистралей, дворовых территориях и ее вывоз. Сгребание листвы к комлевой части деревьев и кустарников запрещается.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7. Требования к летней уборке дорог (по отдельным элементам)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140. Проезжая часть должна быть полностью очищена от всякого вида загрязнений и промыта.</w:t>
      </w:r>
    </w:p>
    <w:p>
      <w:pPr>
        <w:spacing w:after="120"/>
        <w:ind w:firstLine="397"/>
        <w:jc w:val="both"/>
      </w:pPr>
      <w:r>
        <w:rPr>
          <w:rFonts w:ascii="Arial" w:cs="Arial" w:eastAsia="Arial" w:hAnsi="Arial"/>
          <w:sz w:val="24"/>
          <w:szCs w:val="24"/>
        </w:rPr>
        <w:t xml:space="preserve">141. Осевые, резервные полосы, обозначенные линиями регулирования, должны быть постоянно очищены от песка и различного мелкого мусора. Допустимый объем загрязнений, образующийся между циклами работы подметально-уборочных машин, не должен превышать 50 грамм на 1 кв. метр площади покрытий.</w:t>
      </w:r>
    </w:p>
    <w:p>
      <w:pPr>
        <w:spacing w:after="120"/>
        <w:ind w:firstLine="397"/>
        <w:jc w:val="both"/>
      </w:pPr>
      <w:r>
        <w:rPr>
          <w:rFonts w:ascii="Arial" w:cs="Arial" w:eastAsia="Arial" w:hAnsi="Arial"/>
          <w:sz w:val="24"/>
          <w:szCs w:val="24"/>
        </w:rPr>
        <w:t xml:space="preserve">142. Тротуары и расположенные на них посадочные площадки остановок пассажирского транспорта должны быть полностью очищены от грунтово-песчаных наносов, различного мусора и промыты.</w:t>
      </w:r>
    </w:p>
    <w:p>
      <w:pPr>
        <w:spacing w:after="120"/>
        <w:ind w:firstLine="397"/>
        <w:jc w:val="both"/>
      </w:pPr>
      <w:r>
        <w:rPr>
          <w:rFonts w:ascii="Arial" w:cs="Arial" w:eastAsia="Arial" w:hAnsi="Arial"/>
          <w:sz w:val="24"/>
          <w:szCs w:val="24"/>
        </w:rPr>
        <w:t xml:space="preserve">143. Допускаются небольшие отдельные загрязнения песком и мелким мусором, которые могут появиться в промежутках между циклами уборки.</w:t>
      </w:r>
    </w:p>
    <w:p>
      <w:pPr>
        <w:spacing w:after="120"/>
        <w:ind w:firstLine="397"/>
        <w:jc w:val="both"/>
      </w:pPr>
      <w:r>
        <w:rPr>
          <w:rFonts w:ascii="Arial" w:cs="Arial" w:eastAsia="Arial" w:hAnsi="Arial"/>
          <w:sz w:val="24"/>
          <w:szCs w:val="24"/>
        </w:rPr>
        <w:t xml:space="preserve">144. Общий объем таких загрязнений не должен превышать 15 грамм на 1 кв. метр.</w:t>
      </w:r>
    </w:p>
    <w:p>
      <w:pPr>
        <w:spacing w:after="120"/>
        <w:ind w:firstLine="397"/>
        <w:jc w:val="both"/>
      </w:pPr>
      <w:r>
        <w:rPr>
          <w:rFonts w:ascii="Arial" w:cs="Arial" w:eastAsia="Arial" w:hAnsi="Arial"/>
          <w:sz w:val="24"/>
          <w:szCs w:val="24"/>
        </w:rPr>
        <w:t xml:space="preserve">145. Обочины дорог должны быть очищены от крупногабаритного и другого мусора.</w:t>
      </w:r>
    </w:p>
    <w:p>
      <w:pPr>
        <w:spacing w:after="120"/>
        <w:ind w:firstLine="397"/>
        <w:jc w:val="both"/>
      </w:pPr>
      <w:r>
        <w:rPr>
          <w:rFonts w:ascii="Arial" w:cs="Arial" w:eastAsia="Arial" w:hAnsi="Arial"/>
          <w:sz w:val="24"/>
          <w:szCs w:val="24"/>
        </w:rPr>
        <w:t xml:space="preserve">146. Металлические ограждения, дорожные знаки и указатели должны быть промыты.</w:t>
      </w:r>
    </w:p>
    <w:p>
      <w:pPr>
        <w:spacing w:after="120"/>
        <w:ind w:firstLine="397"/>
        <w:jc w:val="both"/>
      </w:pPr>
      <w:r>
        <w:rPr>
          <w:rFonts w:ascii="Arial" w:cs="Arial" w:eastAsia="Arial" w:hAnsi="Arial"/>
          <w:sz w:val="24"/>
          <w:szCs w:val="24"/>
        </w:rPr>
        <w:t xml:space="preserve">147. Разделительные полосы, выполненные в виде газонов, должны быть очищены от мусора, высота травяного покрова не должна превышать 15 см.</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8. Обеспечение благоустройства, чистоты и порядка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148. Юридические и физические лица должны соблюдать чистоту и поддерживать порядок на всей территории города Бишкек, в том числе на территориях общего пользования и на территориях индивидуальной застройки, не допускать повреждения и разрушения элементов благоустройства (дорог, тротуаров, газонов, малых архитектурных форм, наружного освещения, ирригационной сети и т.д.), бережно относиться к объектам любой формы собственности.</w:t>
      </w:r>
    </w:p>
    <w:p>
      <w:pPr>
        <w:spacing w:after="120"/>
        <w:ind w:firstLine="397"/>
        <w:jc w:val="both"/>
      </w:pPr>
      <w:r>
        <w:rPr>
          <w:rFonts w:ascii="Arial" w:cs="Arial" w:eastAsia="Arial" w:hAnsi="Arial"/>
          <w:sz w:val="24"/>
          <w:szCs w:val="24"/>
        </w:rPr>
        <w:t xml:space="preserve">149. На территории города Бишкек не допускается выброс, складирование, сжигание бытового, строительного и медицинских отходов, отходов производства, тары, спила деревьев, листвы, снега в неустановленных местах.</w:t>
      </w:r>
    </w:p>
    <w:p>
      <w:pPr>
        <w:spacing w:after="120"/>
        <w:ind w:firstLine="397"/>
        <w:jc w:val="both"/>
      </w:pPr>
      <w:r>
        <w:rPr>
          <w:rFonts w:ascii="Arial" w:cs="Arial" w:eastAsia="Arial" w:hAnsi="Arial"/>
          <w:sz w:val="24"/>
          <w:szCs w:val="24"/>
        </w:rPr>
        <w:t xml:space="preserve">150. Запрещается сорить на улицах, площадях, в парках, скверах и других общественных местах.</w:t>
      </w:r>
    </w:p>
    <w:p>
      <w:pPr>
        <w:spacing w:after="120"/>
        <w:ind w:firstLine="397"/>
        <w:jc w:val="both"/>
      </w:pPr>
      <w:r>
        <w:rPr>
          <w:rFonts w:ascii="Arial" w:cs="Arial" w:eastAsia="Arial" w:hAnsi="Arial"/>
          <w:sz w:val="24"/>
          <w:szCs w:val="24"/>
        </w:rPr>
        <w:t xml:space="preserve">151. Запрещается сметать и выбрасывать мусор в арычную и коллекторно-дренажную сети, сливать в них сточные воды.</w:t>
      </w:r>
    </w:p>
    <w:p>
      <w:pPr>
        <w:spacing w:after="120"/>
        <w:ind w:firstLine="397"/>
        <w:jc w:val="both"/>
      </w:pPr>
      <w:r>
        <w:rPr>
          <w:rFonts w:ascii="Arial" w:cs="Arial" w:eastAsia="Arial" w:hAnsi="Arial"/>
          <w:sz w:val="24"/>
          <w:szCs w:val="24"/>
        </w:rPr>
        <w:t xml:space="preserve">152. Запрещается складирование инертных материалов на газонной части и вне специально отведенных мест.</w:t>
      </w:r>
    </w:p>
    <w:p>
      <w:pPr>
        <w:spacing w:after="120"/>
        <w:ind w:firstLine="397"/>
        <w:jc w:val="both"/>
      </w:pPr>
      <w:r>
        <w:rPr>
          <w:rFonts w:ascii="Arial" w:cs="Arial" w:eastAsia="Arial" w:hAnsi="Arial"/>
          <w:sz w:val="24"/>
          <w:szCs w:val="24"/>
        </w:rPr>
        <w:t xml:space="preserve">153. Запрещается плевание, сморкание, щелканье семечек и другие аналогичные действия:</w:t>
      </w:r>
    </w:p>
    <w:p>
      <w:pPr>
        <w:spacing w:after="120"/>
        <w:ind w:firstLine="397"/>
        <w:jc w:val="both"/>
      </w:pPr>
      <w:r>
        <w:rPr>
          <w:rFonts w:ascii="Arial" w:cs="Arial" w:eastAsia="Arial" w:hAnsi="Arial"/>
          <w:sz w:val="24"/>
          <w:szCs w:val="24"/>
        </w:rPr>
        <w:t xml:space="preserve">на улицах, тротуарах, площадях, в парках, скверах и других общественных местах; </w:t>
      </w:r>
    </w:p>
    <w:p>
      <w:pPr>
        <w:spacing w:after="120"/>
        <w:ind w:firstLine="397"/>
        <w:jc w:val="both"/>
      </w:pPr>
      <w:r>
        <w:rPr>
          <w:rFonts w:ascii="Arial" w:cs="Arial" w:eastAsia="Arial" w:hAnsi="Arial"/>
          <w:sz w:val="24"/>
          <w:szCs w:val="24"/>
        </w:rPr>
        <w:t xml:space="preserve">на территориях образовательных организаций всех уровней, организаций для отдыха независимо от ведомственной подчиненности и форм собственности;</w:t>
      </w:r>
    </w:p>
    <w:p>
      <w:pPr>
        <w:spacing w:after="120"/>
        <w:ind w:firstLine="397"/>
        <w:jc w:val="both"/>
      </w:pPr>
      <w:r>
        <w:rPr>
          <w:rFonts w:ascii="Arial" w:cs="Arial" w:eastAsia="Arial" w:hAnsi="Arial"/>
          <w:sz w:val="24"/>
          <w:szCs w:val="24"/>
        </w:rPr>
        <w:t xml:space="preserve">на территориях организаций здравоохранения независимо от ведомственной подчиненности и форм собственности;</w:t>
      </w:r>
    </w:p>
    <w:p>
      <w:pPr>
        <w:spacing w:after="120"/>
        <w:ind w:firstLine="397"/>
        <w:jc w:val="both"/>
      </w:pPr>
      <w:r>
        <w:rPr>
          <w:rFonts w:ascii="Arial" w:cs="Arial" w:eastAsia="Arial" w:hAnsi="Arial"/>
          <w:sz w:val="24"/>
          <w:szCs w:val="24"/>
        </w:rPr>
        <w:t xml:space="preserve">на территориях рынков и торговых комплексов;</w:t>
      </w:r>
    </w:p>
    <w:p>
      <w:pPr>
        <w:spacing w:after="120"/>
        <w:ind w:firstLine="397"/>
        <w:jc w:val="both"/>
      </w:pPr>
      <w:r>
        <w:rPr>
          <w:rFonts w:ascii="Arial" w:cs="Arial" w:eastAsia="Arial" w:hAnsi="Arial"/>
          <w:sz w:val="24"/>
          <w:szCs w:val="24"/>
        </w:rPr>
        <w:t xml:space="preserve">на территориях железнодорожного вокзала и автовокзалов;</w:t>
      </w:r>
    </w:p>
    <w:p>
      <w:pPr>
        <w:spacing w:after="120"/>
        <w:ind w:firstLine="397"/>
        <w:jc w:val="both"/>
      </w:pPr>
      <w:r>
        <w:rPr>
          <w:rFonts w:ascii="Arial" w:cs="Arial" w:eastAsia="Arial" w:hAnsi="Arial"/>
          <w:sz w:val="24"/>
          <w:szCs w:val="24"/>
        </w:rPr>
        <w:t xml:space="preserve">на территориях автозаправочных станций;</w:t>
      </w:r>
    </w:p>
    <w:p>
      <w:pPr>
        <w:spacing w:after="120"/>
        <w:ind w:firstLine="397"/>
        <w:jc w:val="both"/>
      </w:pPr>
      <w:r>
        <w:rPr>
          <w:rFonts w:ascii="Arial" w:cs="Arial" w:eastAsia="Arial" w:hAnsi="Arial"/>
          <w:sz w:val="24"/>
          <w:szCs w:val="24"/>
        </w:rPr>
        <w:t xml:space="preserve">в кинотеатрах, театрах, спортивных помещениях и аренах, цирках, концертных залах и других организациях культуры и спорта;</w:t>
      </w:r>
    </w:p>
    <w:p>
      <w:pPr>
        <w:spacing w:after="120"/>
        <w:ind w:firstLine="397"/>
        <w:jc w:val="both"/>
      </w:pPr>
      <w:r>
        <w:rPr>
          <w:rFonts w:ascii="Arial" w:cs="Arial" w:eastAsia="Arial" w:hAnsi="Arial"/>
          <w:sz w:val="24"/>
          <w:szCs w:val="24"/>
        </w:rPr>
        <w:t xml:space="preserve">в библиотеках, выставочных залах, аудиториях (лекционных помещениях);</w:t>
      </w:r>
    </w:p>
    <w:p>
      <w:pPr>
        <w:spacing w:after="120"/>
        <w:ind w:firstLine="397"/>
        <w:jc w:val="both"/>
      </w:pPr>
      <w:r>
        <w:rPr>
          <w:rFonts w:ascii="Arial" w:cs="Arial" w:eastAsia="Arial" w:hAnsi="Arial"/>
          <w:sz w:val="24"/>
          <w:szCs w:val="24"/>
        </w:rPr>
        <w:t xml:space="preserve">в салонах городских, автобусов, маршрутных такси и городского автотранспорта;</w:t>
      </w:r>
    </w:p>
    <w:p>
      <w:pPr>
        <w:spacing w:after="120"/>
        <w:ind w:firstLine="397"/>
        <w:jc w:val="both"/>
      </w:pPr>
      <w:r>
        <w:rPr>
          <w:rFonts w:ascii="Arial" w:cs="Arial" w:eastAsia="Arial" w:hAnsi="Arial"/>
          <w:sz w:val="24"/>
          <w:szCs w:val="24"/>
        </w:rPr>
        <w:t xml:space="preserve">в лифтах;</w:t>
      </w:r>
    </w:p>
    <w:p>
      <w:pPr>
        <w:spacing w:after="120"/>
        <w:ind w:firstLine="397"/>
        <w:jc w:val="both"/>
      </w:pPr>
      <w:r>
        <w:rPr>
          <w:rFonts w:ascii="Arial" w:cs="Arial" w:eastAsia="Arial" w:hAnsi="Arial"/>
          <w:sz w:val="24"/>
          <w:szCs w:val="24"/>
        </w:rPr>
        <w:t xml:space="preserve">в любом рабочем помещении, где оказываются услуги населению, независимо от формы собственности;</w:t>
      </w:r>
    </w:p>
    <w:p>
      <w:pPr>
        <w:spacing w:after="120"/>
        <w:ind w:firstLine="397"/>
        <w:jc w:val="both"/>
      </w:pPr>
      <w:r>
        <w:rPr>
          <w:rFonts w:ascii="Arial" w:cs="Arial" w:eastAsia="Arial" w:hAnsi="Arial"/>
          <w:sz w:val="24"/>
          <w:szCs w:val="24"/>
        </w:rPr>
        <w:t xml:space="preserve">на территориях водных объектов;</w:t>
      </w:r>
    </w:p>
    <w:p>
      <w:pPr>
        <w:spacing w:after="120"/>
        <w:ind w:firstLine="397"/>
        <w:jc w:val="both"/>
      </w:pPr>
      <w:r>
        <w:rPr>
          <w:rFonts w:ascii="Arial" w:cs="Arial" w:eastAsia="Arial" w:hAnsi="Arial"/>
          <w:sz w:val="24"/>
          <w:szCs w:val="24"/>
        </w:rPr>
        <w:t xml:space="preserve">в подъездах жилых домов и на прилегающих к ним территориях;</w:t>
      </w:r>
    </w:p>
    <w:p>
      <w:pPr>
        <w:spacing w:after="120"/>
        <w:ind w:firstLine="397"/>
        <w:jc w:val="both"/>
      </w:pPr>
      <w:r>
        <w:rPr>
          <w:rFonts w:ascii="Arial" w:cs="Arial" w:eastAsia="Arial" w:hAnsi="Arial"/>
          <w:sz w:val="24"/>
          <w:szCs w:val="24"/>
        </w:rPr>
        <w:t xml:space="preserve">на прилегающих территориях к зданиям и помещениям, занимаемым государственными органами и органами местного самоуправления.</w:t>
      </w:r>
    </w:p>
    <w:p>
      <w:pPr>
        <w:spacing w:after="120"/>
        <w:ind w:firstLine="397"/>
        <w:jc w:val="both"/>
      </w:pPr>
      <w:r>
        <w:rPr>
          <w:rFonts w:ascii="Arial" w:cs="Arial" w:eastAsia="Arial" w:hAnsi="Arial"/>
          <w:sz w:val="24"/>
          <w:szCs w:val="24"/>
        </w:rPr>
        <w:t xml:space="preserve">Лицо не подлежит ответственности, если его действие совершено с соблюдением правил гигиены и использованием носового платка, салфетки, иного средства или в урну.</w:t>
      </w:r>
    </w:p>
    <w:p>
      <w:pPr>
        <w:spacing w:after="120"/>
        <w:ind w:firstLine="397"/>
        <w:jc w:val="both"/>
      </w:pPr>
      <w:r>
        <w:rPr>
          <w:rFonts w:ascii="Arial" w:cs="Arial" w:eastAsia="Arial" w:hAnsi="Arial"/>
          <w:sz w:val="24"/>
          <w:szCs w:val="24"/>
        </w:rPr>
        <w:t xml:space="preserve">154. Запрещается самовольная разработка и вывоз гравия из русел рек Аламедин и Ала-Арча.</w:t>
      </w:r>
    </w:p>
    <w:p>
      <w:pPr>
        <w:spacing w:after="120"/>
        <w:ind w:firstLine="397"/>
        <w:jc w:val="both"/>
      </w:pPr>
      <w:r>
        <w:rPr>
          <w:rFonts w:ascii="Arial" w:cs="Arial" w:eastAsia="Arial" w:hAnsi="Arial"/>
          <w:sz w:val="24"/>
          <w:szCs w:val="24"/>
        </w:rPr>
        <w:t xml:space="preserve">155. Запрещается повреждать или уничтожать урны, фонари уличного освещения, памятники, скамейки и другие малые архитектурные формы.</w:t>
      </w:r>
    </w:p>
    <w:p>
      <w:pPr>
        <w:spacing w:after="120"/>
        <w:ind w:firstLine="397"/>
        <w:jc w:val="both"/>
      </w:pPr>
      <w:r>
        <w:rPr>
          <w:rFonts w:ascii="Arial" w:cs="Arial" w:eastAsia="Arial" w:hAnsi="Arial"/>
          <w:sz w:val="24"/>
          <w:szCs w:val="24"/>
        </w:rPr>
        <w:t xml:space="preserve">156. Запрещается сжигать и использовать в качестве топлива в печах предприятий, хозяйствующих субъектов, частных жилых домов, саун, бань отходы производства (швейного производства, автомобильных масел, лакокрасочных материалов и др.), изделий из пластмассы, каучука, оргстекла (бутылки, банки и др.), резины (автомобильные покрышки, камеры и др.).</w:t>
      </w:r>
    </w:p>
    <w:p>
      <w:pPr>
        <w:spacing w:after="120"/>
        <w:ind w:firstLine="397"/>
        <w:jc w:val="both"/>
      </w:pPr>
      <w:r>
        <w:rPr>
          <w:rFonts w:ascii="Arial" w:cs="Arial" w:eastAsia="Arial" w:hAnsi="Arial"/>
          <w:sz w:val="24"/>
          <w:szCs w:val="24"/>
        </w:rPr>
        <w:t xml:space="preserve">157. Владельцам личного автотранспорта в зимнее время запрещается использовать проезжую часть дорог, улиц и проездов города для долговременного хранения, стоянки и размещения транспортных средств.</w:t>
      </w:r>
    </w:p>
    <w:p>
      <w:pPr>
        <w:spacing w:after="120"/>
        <w:ind w:firstLine="397"/>
        <w:jc w:val="both"/>
      </w:pPr>
      <w:r>
        <w:rPr>
          <w:rFonts w:ascii="Arial" w:cs="Arial" w:eastAsia="Arial" w:hAnsi="Arial"/>
          <w:sz w:val="24"/>
          <w:szCs w:val="24"/>
        </w:rPr>
        <w:t xml:space="preserve">158. Хранение и стоянка личного автотранспорта на дворовых и внутриквартальных территориях допускается в один ряд, при этом должно быть обеспечено беспрепятственное продвижение уборочной и специальной техники.</w:t>
      </w:r>
    </w:p>
    <w:p>
      <w:pPr>
        <w:spacing w:after="120"/>
        <w:ind w:firstLine="397"/>
        <w:jc w:val="both"/>
      </w:pPr>
      <w:r>
        <w:rPr>
          <w:rFonts w:ascii="Arial" w:cs="Arial" w:eastAsia="Arial" w:hAnsi="Arial"/>
          <w:sz w:val="24"/>
          <w:szCs w:val="24"/>
        </w:rPr>
        <w:t xml:space="preserve">159. Хранение и стоянка грузового автотранспорта, в том числе частного, допускается только в гаражах, на автостоянках или в автобазах.</w:t>
      </w:r>
    </w:p>
    <w:p>
      <w:pPr>
        <w:spacing w:after="120"/>
        <w:ind w:firstLine="397"/>
        <w:jc w:val="both"/>
      </w:pPr>
      <w:r>
        <w:rPr>
          <w:rFonts w:ascii="Arial" w:cs="Arial" w:eastAsia="Arial" w:hAnsi="Arial"/>
          <w:sz w:val="24"/>
          <w:szCs w:val="24"/>
        </w:rPr>
        <w:t xml:space="preserve">160. Запрещается мойка, чистка транспортных средств на территории города, за исключением специально отведенных мест, оборудованных системами оборотного водоснабжения и сооружения предварительной очистки сточных вод, сбрасываемых в городскую систему водоотведения.</w:t>
      </w:r>
    </w:p>
    <w:p>
      <w:pPr>
        <w:spacing w:after="120"/>
        <w:ind w:firstLine="397"/>
        <w:jc w:val="both"/>
      </w:pPr>
      <w:r>
        <w:rPr>
          <w:rFonts w:ascii="Arial" w:cs="Arial" w:eastAsia="Arial" w:hAnsi="Arial"/>
          <w:sz w:val="24"/>
          <w:szCs w:val="24"/>
        </w:rPr>
        <w:t xml:space="preserve">161. Муниципальные предприятия и организации в сфере обеспечения общественным транспортом и автохозяйства города обязаны выпускать машины на линию в чистом и исправном состоянии, обеспечивать на конечных остановках влажную уборку троллейбусов, автобусов и маршрутных такси после каждого рейса.</w:t>
      </w:r>
    </w:p>
    <w:p>
      <w:pPr>
        <w:spacing w:after="120"/>
        <w:ind w:firstLine="567"/>
        <w:jc w:val="both"/>
      </w:pPr>
      <w:r>
        <w:rPr>
          <w:rFonts w:ascii="Arial" w:cs="Arial" w:eastAsia="Arial" w:hAnsi="Arial"/>
          <w:sz w:val="24"/>
          <w:szCs w:val="24"/>
        </w:rPr>
        <w:t xml:space="preserve">162. </w:t>
      </w:r>
      <w:r>
        <w:rPr>
          <w:rFonts w:ascii="Arial" w:cs="Arial" w:eastAsia="Arial" w:hAnsi="Arial"/>
          <w:sz w:val="24"/>
          <w:szCs w:val="24"/>
        </w:rPr>
        <w:t xml:space="preserve">Запрещается перевозка грунта, мусора, сыпучих строительных материалов, легкой тары, листвы, сена, золы, спила деревьев без покрытия брезентом или другим материалом, исключающим загрязнение дорог.</w:t>
      </w:r>
    </w:p>
    <w:p>
      <w:pPr>
        <w:spacing w:after="120"/>
        <w:ind w:firstLine="567"/>
        <w:jc w:val="both"/>
      </w:pPr>
      <w:r>
        <w:rPr>
          <w:rFonts w:ascii="Arial" w:cs="Arial" w:eastAsia="Arial" w:hAnsi="Arial"/>
          <w:sz w:val="24"/>
          <w:szCs w:val="24"/>
        </w:rPr>
        <w:t xml:space="preserve">Запрещается движение грузовых транспортных средств категорий N2, N3 и прицепов категорий О2, О3 и О4 на территории города Бишкек в утренние часы пик с 07:00 до 10:00. Погрузка и выгрузка товаров и грузов должны проводиться на специально отведенных площадках, при их наличии у торговых точек, без помех для движения. Исключение составляют транспортные средства, перевозящие товары, являющиеся базовыми продуктами для оценки уровня продовольственной безопасности, скоропортящиеся товары, товары пищевой продукции и медицинские товары, а также товары и грузы специальных служб (пожарная охрана, скорая медицинская помощь, аварийно-спасательные службы, правоохранительные органы, коммунальные, муниципальные, государственные службы, транспортные средства вооруженных сил и другие службы, обеспечивающие безопасность, порядок и жизнедеятельность города). Поставка товаров в торговые точки, входящие в торговые сети и имеющие специально отведенные площадки, производится без учета ограничений, указанных в настоящем пункте.</w:t>
      </w:r>
    </w:p>
    <w:p>
      <w:pPr>
        <w:spacing w:after="120"/>
        <w:ind w:firstLine="567"/>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ye2dv5aogf8w6pbivobnc">
        <w:r>
          <w:rPr>
            <w:rFonts w:ascii="Arial" w:cs="Arial" w:eastAsia="Arial" w:hAnsi="Arial"/>
            <w:i/>
            <w:iCs/>
            <w:color w:val="1D4ED8"/>
            <w:sz w:val="24"/>
            <w:szCs w:val="24"/>
            <w:u w:val="single"/>
          </w:rPr>
          <w:t xml:space="preserve">25 июня 2025 года № 45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163. Владельцы некапитальных объектов (автостоянки, боксовые гаражи, ангары, складские подсобные строения, сооружения, объекты торговли и услуг) обязаны заключать договоры на санитарную очистку и уборку отведенных территорий.</w:t>
      </w:r>
    </w:p>
    <w:p>
      <w:pPr>
        <w:spacing w:after="120"/>
        <w:ind w:firstLine="397"/>
        <w:jc w:val="both"/>
      </w:pPr>
      <w:r>
        <w:rPr>
          <w:rFonts w:ascii="Arial" w:cs="Arial" w:eastAsia="Arial" w:hAnsi="Arial"/>
          <w:sz w:val="24"/>
          <w:szCs w:val="24"/>
        </w:rPr>
        <w:t xml:space="preserve">164. Владельцы металлических гаражей должны организовывать эти работы за счет собственных сил и средств.</w:t>
      </w:r>
    </w:p>
    <w:p>
      <w:pPr>
        <w:spacing w:after="120"/>
        <w:ind w:firstLine="397"/>
        <w:jc w:val="both"/>
      </w:pPr>
      <w:r>
        <w:rPr>
          <w:rFonts w:ascii="Arial" w:cs="Arial" w:eastAsia="Arial" w:hAnsi="Arial"/>
          <w:sz w:val="24"/>
          <w:szCs w:val="24"/>
        </w:rPr>
        <w:t xml:space="preserve">165. Запрещается размещение объектов различного назначения на газонах, клумбах, цветниках, детских площадках, оросительной и коллекторно-дренажных сетях, сетях и сооружениях инженерной инфраструктуры, в том числе в охранных зонах этих сетей и сооружений, а также укладка труб, сужающих рабочее сечение ирригационных сетей.</w:t>
      </w:r>
    </w:p>
    <w:p>
      <w:pPr>
        <w:spacing w:after="120"/>
        <w:ind w:firstLine="397"/>
        <w:jc w:val="both"/>
      </w:pPr>
      <w:r>
        <w:rPr>
          <w:rFonts w:ascii="Arial" w:cs="Arial" w:eastAsia="Arial" w:hAnsi="Arial"/>
          <w:sz w:val="24"/>
          <w:szCs w:val="24"/>
        </w:rPr>
        <w:t xml:space="preserve">166. Запрещается самовольная установка объектов, предназначенных для осуществления торговли, временных объектов, предназначенных для хранения автомобилей (металлических тентов, навесов, гаражей и т.д.), и вспомогательных построек, ограждений без получения разрешительной документации в установленном порядке.</w:t>
      </w:r>
    </w:p>
    <w:p>
      <w:pPr>
        <w:spacing w:after="120"/>
        <w:ind w:firstLine="397"/>
        <w:jc w:val="both"/>
      </w:pPr>
      <w:r>
        <w:rPr>
          <w:rFonts w:ascii="Arial" w:cs="Arial" w:eastAsia="Arial" w:hAnsi="Arial"/>
          <w:sz w:val="24"/>
          <w:szCs w:val="24"/>
        </w:rPr>
        <w:t xml:space="preserve">167. Выгул домашних животных (собак, кошек и др.) должен осуществляться только в специально отведенных для этих целей местах (площадках). Собаки должны быть в наморднике и на коротком поводке.</w:t>
      </w:r>
    </w:p>
    <w:p>
      <w:pPr>
        <w:spacing w:after="120"/>
        <w:ind w:firstLine="397"/>
        <w:jc w:val="both"/>
      </w:pPr>
      <w:r>
        <w:rPr>
          <w:rFonts w:ascii="Arial" w:cs="Arial" w:eastAsia="Arial" w:hAnsi="Arial"/>
          <w:sz w:val="24"/>
          <w:szCs w:val="24"/>
        </w:rPr>
        <w:t xml:space="preserve">168. Запрещаются выгул и выпас домашних сельскохозяйственных животных на газонах, в скверах, лесопосадках, поймах рек и водоемов в черте города.</w:t>
      </w:r>
    </w:p>
    <w:p>
      <w:pPr>
        <w:spacing w:after="120"/>
        <w:ind w:firstLine="397"/>
        <w:jc w:val="both"/>
      </w:pPr>
      <w:r>
        <w:rPr>
          <w:rFonts w:ascii="Arial" w:cs="Arial" w:eastAsia="Arial" w:hAnsi="Arial"/>
          <w:sz w:val="24"/>
          <w:szCs w:val="24"/>
        </w:rPr>
        <w:t xml:space="preserve">169. Руководители, сотрудники предприятий, организаций, учреждений всех форм собственности, граждане должны принимать участие в месячниках по санитарной очистке и благоустройству, проводимых мэрией города Бишкек, на закрепленной и прилегающей территории.</w:t>
      </w:r>
    </w:p>
    <w:p>
      <w:pPr>
        <w:spacing w:after="120"/>
        <w:ind w:firstLine="397"/>
        <w:jc w:val="both"/>
      </w:pPr>
      <w:r>
        <w:rPr>
          <w:rFonts w:ascii="Arial" w:cs="Arial" w:eastAsia="Arial" w:hAnsi="Arial"/>
          <w:sz w:val="24"/>
          <w:szCs w:val="24"/>
        </w:rPr>
        <w:t xml:space="preserve">170. Содержание фасадов.</w:t>
      </w:r>
    </w:p>
    <w:p>
      <w:pPr>
        <w:spacing w:after="120"/>
        <w:ind w:firstLine="397"/>
        <w:jc w:val="both"/>
      </w:pPr>
      <w:r>
        <w:rPr>
          <w:rFonts w:ascii="Arial" w:cs="Arial" w:eastAsia="Arial" w:hAnsi="Arial"/>
          <w:sz w:val="24"/>
          <w:szCs w:val="24"/>
        </w:rPr>
        <w:t xml:space="preserve">1) Руководители предприятий и организаций, владельцы индивидуальных жилых домов, собственники жилых и нежилых помещений в многоквартирных жилых домах, на балансе которых находятся здания и сооружения, обязаны обеспечивать своевременное производство работ по реставрации, ремонту и покраске их фасадов, а также отдельных элементов (балконов, лоджий, водосточных труб, ограждений, металлических ворот и др.), поддерживать в чистоте и исправном состоянии расположенные на фасадах информационные таблички, памятные доски и т.п. в соответствии с Правилами размещения и эксплуатации информационных, рекламных конструкций и требования к внешнему виду фасадов зданий, сооружений на территории города Бишкек.</w:t>
      </w:r>
    </w:p>
    <w:p>
      <w:pPr>
        <w:spacing w:after="120"/>
        <w:ind w:firstLine="397"/>
        <w:jc w:val="both"/>
      </w:pPr>
      <w:r>
        <w:rPr>
          <w:rFonts w:ascii="Arial" w:cs="Arial" w:eastAsia="Arial" w:hAnsi="Arial"/>
          <w:sz w:val="24"/>
          <w:szCs w:val="24"/>
        </w:rPr>
        <w:t xml:space="preserve">2) Запрещается самовольное переоборудование фасадов зданий и их конструктивных элементов.</w:t>
      </w:r>
    </w:p>
    <w:p>
      <w:pPr>
        <w:spacing w:after="120"/>
        <w:ind w:firstLine="397"/>
        <w:jc w:val="both"/>
      </w:pPr>
      <w:r>
        <w:rPr>
          <w:rFonts w:ascii="Arial" w:cs="Arial" w:eastAsia="Arial" w:hAnsi="Arial"/>
          <w:sz w:val="24"/>
          <w:szCs w:val="24"/>
        </w:rPr>
        <w:t xml:space="preserve">3) Жилые, административные, производственные и общественные здания должны быть оборудованы аншлагами, а жилые дома, кроме того, указателями номеров подъездов и квартир. Аншлаги должны содержаться в чистоте и исправном состоянии. За их чистоту и исправность отвечают балансодержатели зданий.</w:t>
      </w:r>
    </w:p>
    <w:p>
      <w:pPr>
        <w:spacing w:after="120"/>
        <w:ind w:firstLine="397"/>
        <w:jc w:val="both"/>
      </w:pPr>
      <w:r>
        <w:rPr>
          <w:rFonts w:ascii="Arial" w:cs="Arial" w:eastAsia="Arial" w:hAnsi="Arial"/>
          <w:sz w:val="24"/>
          <w:szCs w:val="24"/>
        </w:rPr>
        <w:t xml:space="preserve">4) В зимнее время балансодержателями (арендаторами) зданий должна быть организована своевременная очистка кровли зданий от снега, наледи и сосулек.</w:t>
      </w:r>
    </w:p>
    <w:p>
      <w:pPr>
        <w:spacing w:after="120"/>
        <w:ind w:firstLine="397"/>
        <w:jc w:val="both"/>
      </w:pPr>
      <w:r>
        <w:rPr>
          <w:rFonts w:ascii="Arial" w:cs="Arial" w:eastAsia="Arial" w:hAnsi="Arial"/>
          <w:sz w:val="24"/>
          <w:szCs w:val="24"/>
        </w:rPr>
        <w:t xml:space="preserve">5) Очистка кровли зданий на стороне, выходящей на пешеходные зоны, от наледи и сосулек должна производиться немедленно по мере их образования с предварительной установкой ограждения опасных участков.</w:t>
      </w:r>
    </w:p>
    <w:p>
      <w:pPr>
        <w:spacing w:after="120"/>
        <w:ind w:firstLine="397"/>
        <w:jc w:val="both"/>
      </w:pPr>
      <w:r>
        <w:rPr>
          <w:rFonts w:ascii="Arial" w:cs="Arial" w:eastAsia="Arial" w:hAnsi="Arial"/>
          <w:sz w:val="24"/>
          <w:szCs w:val="24"/>
        </w:rPr>
        <w:t xml:space="preserve">6) Крыши с наружным водоотводом необходимо периодически очищать от снега, не допуская его накопления толщиной более 30 см.</w:t>
      </w:r>
    </w:p>
    <w:p>
      <w:pPr>
        <w:spacing w:after="120"/>
        <w:ind w:firstLine="397"/>
        <w:jc w:val="both"/>
      </w:pPr>
      <w:r>
        <w:rPr>
          <w:rFonts w:ascii="Arial" w:cs="Arial" w:eastAsia="Arial" w:hAnsi="Arial"/>
          <w:sz w:val="24"/>
          <w:szCs w:val="24"/>
        </w:rPr>
        <w:t xml:space="preserve">7) Очистка кровли зданий от снега, наледи со сбросом их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плоской кровли должен производиться на внутренние дворовые территории.</w:t>
      </w:r>
    </w:p>
    <w:p>
      <w:pPr>
        <w:spacing w:after="120"/>
        <w:ind w:firstLine="397"/>
        <w:jc w:val="both"/>
      </w:pPr>
      <w:r>
        <w:rPr>
          <w:rFonts w:ascii="Arial" w:cs="Arial" w:eastAsia="Arial" w:hAnsi="Arial"/>
          <w:sz w:val="24"/>
          <w:szCs w:val="24"/>
        </w:rPr>
        <w:t xml:space="preserve">8) Перед сбросом снега необходимо провести охранные мероприятия, обеспечивающие безопасность прохода жителей и движения пешеходов. Сброшенные с кровли зданий снег и ледяные сосульки немедленно убираются на проезжую часть и размещаются вдоль лотка для последующего вывоза (по договору) организацией, убирающей проезжую часть улицы.</w:t>
      </w:r>
    </w:p>
    <w:p>
      <w:pPr>
        <w:spacing w:after="120"/>
        <w:ind w:firstLine="397"/>
        <w:jc w:val="both"/>
      </w:pPr>
      <w:r>
        <w:rPr>
          <w:rFonts w:ascii="Arial" w:cs="Arial" w:eastAsia="Arial" w:hAnsi="Arial"/>
          <w:sz w:val="24"/>
          <w:szCs w:val="24"/>
        </w:rPr>
        <w:t xml:space="preserve">9) Запрещается сбрасывать снег, лед и мусор в воронки водосточных труб. При сбрасывании снега с крыши должны быть приняты меры, обеспечивающие полную сохранность деревьев, кустарников, воздушных линий уличного электроосвещения, растяжек, информационных и рекламных конструкций, светофорных объектов, дорожных знаков, линий связи и др.</w:t>
      </w:r>
    </w:p>
    <w:p>
      <w:pPr>
        <w:spacing w:after="120"/>
        <w:ind w:firstLine="397"/>
        <w:jc w:val="both"/>
      </w:pPr>
      <w:r>
        <w:rPr>
          <w:rFonts w:ascii="Arial" w:cs="Arial" w:eastAsia="Arial" w:hAnsi="Arial"/>
          <w:sz w:val="24"/>
          <w:szCs w:val="24"/>
        </w:rPr>
        <w:t xml:space="preserve">171. Платежные терминалы и банкоматы.</w:t>
      </w:r>
    </w:p>
    <w:p>
      <w:pPr>
        <w:spacing w:after="120"/>
        <w:ind w:firstLine="397"/>
        <w:jc w:val="both"/>
      </w:pPr>
      <w:r>
        <w:rPr>
          <w:rFonts w:ascii="Arial" w:cs="Arial" w:eastAsia="Arial" w:hAnsi="Arial"/>
          <w:sz w:val="24"/>
          <w:szCs w:val="24"/>
        </w:rPr>
        <w:t xml:space="preserve">1) Ответственность за исправность и своевременную ликвидацию нарушений в содержании платежных терминалов и банкоматов (замена разбитых стекол, устранение посторонних надписей, их очистка, покраска и т.п.) возлагается на их балансодержателей.</w:t>
      </w:r>
    </w:p>
    <w:p>
      <w:pPr>
        <w:spacing w:after="120"/>
        <w:ind w:firstLine="397"/>
        <w:jc w:val="both"/>
      </w:pPr>
      <w:r>
        <w:rPr>
          <w:rFonts w:ascii="Arial" w:cs="Arial" w:eastAsia="Arial" w:hAnsi="Arial"/>
          <w:sz w:val="24"/>
          <w:szCs w:val="24"/>
        </w:rPr>
        <w:t xml:space="preserve">2) Ответственность за состояние территорий, прилегающих к платежным терминалам и банкоматам в радиусе 5 метров, возлагается на ведомства, организации, предприятия и иные хозяйствующие субъекты, на территории которых расположены платежные терминалы и банкоматы и на балансодержателей данных объектов.</w:t>
      </w:r>
    </w:p>
    <w:p>
      <w:pPr>
        <w:spacing w:after="120"/>
        <w:ind w:firstLine="397"/>
        <w:jc w:val="both"/>
      </w:pPr>
      <w:r>
        <w:rPr>
          <w:rFonts w:ascii="Arial" w:cs="Arial" w:eastAsia="Arial" w:hAnsi="Arial"/>
          <w:sz w:val="24"/>
          <w:szCs w:val="24"/>
        </w:rPr>
        <w:t xml:space="preserve">172. Строительные объекты</w:t>
      </w:r>
    </w:p>
    <w:p>
      <w:pPr>
        <w:spacing w:after="120"/>
        <w:ind w:firstLine="397"/>
        <w:jc w:val="both"/>
      </w:pPr>
      <w:r>
        <w:rPr>
          <w:rFonts w:ascii="Arial" w:cs="Arial" w:eastAsia="Arial" w:hAnsi="Arial"/>
          <w:sz w:val="24"/>
          <w:szCs w:val="24"/>
        </w:rPr>
        <w:t xml:space="preserve">1) Обустройство и содержание строительных площадок, восстановление благоустройства после окончания строительных и ремонтных работ регламентируется настоящими Правилами.</w:t>
      </w:r>
    </w:p>
    <w:p>
      <w:pPr>
        <w:spacing w:after="120"/>
        <w:ind w:firstLine="397"/>
        <w:jc w:val="both"/>
      </w:pPr>
      <w:r>
        <w:rPr>
          <w:rFonts w:ascii="Arial" w:cs="Arial" w:eastAsia="Arial" w:hAnsi="Arial"/>
          <w:sz w:val="24"/>
          <w:szCs w:val="24"/>
        </w:rPr>
        <w:t xml:space="preserve">2) Строительные площадки, объекты промышленности строительных материалов (заводы железобетонных изделий, растворные узлы и др.) в обязательном порядке должны оборудоваться пунктами очистки (мойки) колес автотранспорта. Запрещается вынос грунта и грязи колесами автотранспорта на городскую территорию.</w:t>
      </w:r>
    </w:p>
    <w:p>
      <w:pPr>
        <w:spacing w:after="120"/>
        <w:ind w:firstLine="397"/>
        <w:jc w:val="both"/>
      </w:pPr>
      <w:r>
        <w:rPr>
          <w:rFonts w:ascii="Arial" w:cs="Arial" w:eastAsia="Arial" w:hAnsi="Arial"/>
          <w:sz w:val="24"/>
          <w:szCs w:val="24"/>
        </w:rPr>
        <w:t xml:space="preserve">3) Ответственность за уборку и содержание территорий в пределах пятнадцатиметровой зоны от границ объекта строительства, реконструкции и ремонта возлагается на заказчика и генеральную подрядную организацию.</w:t>
      </w:r>
    </w:p>
    <w:p>
      <w:pPr>
        <w:spacing w:after="120"/>
        <w:ind w:firstLine="397"/>
        <w:jc w:val="both"/>
      </w:pPr>
      <w:r>
        <w:rPr>
          <w:rFonts w:ascii="Arial" w:cs="Arial" w:eastAsia="Arial" w:hAnsi="Arial"/>
          <w:sz w:val="24"/>
          <w:szCs w:val="24"/>
        </w:rPr>
        <w:t xml:space="preserve">4) Для складирования мусора и отходов строительного производства на строительной площадке в соответствии с проектом организации строительства должны быть оборудованы специально отведенные места или установлен бункер-накопитель.</w:t>
      </w:r>
    </w:p>
    <w:p>
      <w:pPr>
        <w:spacing w:after="120"/>
        <w:ind w:firstLine="397"/>
        <w:jc w:val="both"/>
      </w:pPr>
      <w:r>
        <w:rPr>
          <w:rFonts w:ascii="Arial" w:cs="Arial" w:eastAsia="Arial" w:hAnsi="Arial"/>
          <w:sz w:val="24"/>
          <w:szCs w:val="24"/>
        </w:rPr>
        <w:t xml:space="preserve">5) Складирование строительных материалов и изделий допускается только в пределах огражденной строительной площадки. Запрещается складирование мусора, грунта и отходов строительного производства вне специально отведенных мест.</w:t>
      </w:r>
    </w:p>
    <w:p>
      <w:pPr>
        <w:spacing w:after="120"/>
        <w:ind w:firstLine="397"/>
        <w:jc w:val="both"/>
      </w:pPr>
      <w:r>
        <w:rPr>
          <w:rFonts w:ascii="Arial" w:cs="Arial" w:eastAsia="Arial" w:hAnsi="Arial"/>
          <w:sz w:val="24"/>
          <w:szCs w:val="24"/>
        </w:rPr>
        <w:t xml:space="preserve">6) Ограждения строительных площадок должны иметь внешний вид, соответствующий установленным нормативам, очищены от грязи, промыты, не иметь проемов, не предусмотренных проектом, поврежденных участков, посторонних наклеек, объявлений и надписей; по периметру ограждений строительной площадки должно быть установлено освещение.</w:t>
      </w:r>
    </w:p>
    <w:p>
      <w:pPr>
        <w:spacing w:after="120"/>
        <w:ind w:firstLine="397"/>
        <w:jc w:val="both"/>
      </w:pPr>
      <w:r>
        <w:rPr>
          <w:rFonts w:ascii="Arial" w:cs="Arial" w:eastAsia="Arial" w:hAnsi="Arial"/>
          <w:sz w:val="24"/>
          <w:szCs w:val="24"/>
        </w:rPr>
        <w:t xml:space="preserve">7) Запрещается устанавливать ограждения строительных площадок на проезжей части дорог, тротуарах, газонах и ирригационных сетях.</w:t>
      </w:r>
    </w:p>
    <w:p>
      <w:pPr>
        <w:spacing w:after="120"/>
        <w:ind w:firstLine="397"/>
        <w:jc w:val="both"/>
      </w:pPr>
      <w:r>
        <w:rPr>
          <w:rFonts w:ascii="Arial" w:cs="Arial" w:eastAsia="Arial" w:hAnsi="Arial"/>
          <w:sz w:val="24"/>
          <w:szCs w:val="24"/>
        </w:rPr>
        <w:t xml:space="preserve">8) Ответственность за содержание законсервированного объекта строительства (долгостроя) возлагается на балансодержателя (заказчика-застройщика).</w:t>
      </w:r>
    </w:p>
    <w:p>
      <w:pPr>
        <w:spacing w:after="120"/>
        <w:ind w:firstLine="397"/>
        <w:jc w:val="both"/>
      </w:pPr>
      <w:r>
        <w:rPr>
          <w:rFonts w:ascii="Arial" w:cs="Arial" w:eastAsia="Arial" w:hAnsi="Arial"/>
          <w:sz w:val="24"/>
          <w:szCs w:val="24"/>
        </w:rPr>
        <w:t xml:space="preserve">9) Заказчик строительства обязан согласовывать с уполномоченным органом мэрии города Бишкек в сфере озеленения и с уполномоченным органом мэрии города Бишкек в сфере дорожно-транспортной инфраструктуры схемы, проекты озеленения и полива (арычная ирригационная сеть, капельное орошение, не подключенное к системе городского водоснабжения), обеспечивать сдачу в эксплуатацию объекта с выполнением всех работ, предусмотренных проектом по благоустройству и озеленению территорий, и приведением их в надлежащий порядок. При несоблюдении данного требования уполномоченный орган мэрии города Бишкек в сфере озеленения производит работы по благоустройству и озеленению самостоятельно, без согласования с заказчиком строительства, и выставляет счет за выполненные работы для оплаты заказчику строительства.</w:t>
      </w:r>
    </w:p>
    <w:p>
      <w:pPr>
        <w:spacing w:after="120"/>
        <w:ind w:firstLine="397"/>
        <w:jc w:val="both"/>
      </w:pPr>
      <w:r>
        <w:rPr>
          <w:rFonts w:ascii="Arial" w:cs="Arial" w:eastAsia="Arial" w:hAnsi="Arial"/>
          <w:sz w:val="24"/>
          <w:szCs w:val="24"/>
        </w:rPr>
        <w:t xml:space="preserve">173. Художественное оформление и реклама.</w:t>
      </w:r>
    </w:p>
    <w:p>
      <w:pPr>
        <w:spacing w:after="120"/>
        <w:ind w:firstLine="397"/>
        <w:jc w:val="both"/>
      </w:pPr>
      <w:r>
        <w:rPr>
          <w:rFonts w:ascii="Arial" w:cs="Arial" w:eastAsia="Arial" w:hAnsi="Arial"/>
          <w:sz w:val="24"/>
          <w:szCs w:val="24"/>
        </w:rPr>
        <w:t xml:space="preserve">1) Рекламные конструкции должны размещаться и содержаться в чистоте, иметь надлежащий эстетический вид, подсвечиваться в темное время суток в соответствии с требованиями Правила размещения и эксплуатации информационных, рекламных конструкций и требования к внешнему виду фасадов зданий, сооружений на территории города Бишкек.</w:t>
      </w:r>
    </w:p>
    <w:p>
      <w:pPr>
        <w:spacing w:after="120"/>
        <w:ind w:firstLine="397"/>
        <w:jc w:val="both"/>
      </w:pPr>
      <w:r>
        <w:rPr>
          <w:rFonts w:ascii="Arial" w:cs="Arial" w:eastAsia="Arial" w:hAnsi="Arial"/>
          <w:sz w:val="24"/>
          <w:szCs w:val="24"/>
        </w:rPr>
        <w:t xml:space="preserve">2) Запрещается распространение, размещение и использование наружной рекламы, информационных и рекламных конструкций на территории города Бишкек без согласования с соответствующими уполномоченными органами и включения рекламы и рекламных конструкций в Реестр наружной рекламы. </w:t>
      </w:r>
    </w:p>
    <w:p>
      <w:pPr>
        <w:spacing w:after="120"/>
        <w:ind w:firstLine="397"/>
        <w:jc w:val="both"/>
      </w:pPr>
      <w:r>
        <w:rPr>
          <w:rFonts w:ascii="Arial" w:cs="Arial" w:eastAsia="Arial" w:hAnsi="Arial"/>
          <w:sz w:val="24"/>
          <w:szCs w:val="24"/>
        </w:rPr>
        <w:t xml:space="preserve">3) Ответственность за содержание наружной рекламы несут юридические и физические лица, на которых оформлена разрешительная документация.</w:t>
      </w:r>
    </w:p>
    <w:p>
      <w:pPr>
        <w:spacing w:after="120"/>
        <w:ind w:firstLine="397"/>
        <w:jc w:val="both"/>
      </w:pPr>
      <w:r>
        <w:rPr>
          <w:rFonts w:ascii="Arial" w:cs="Arial" w:eastAsia="Arial" w:hAnsi="Arial"/>
          <w:sz w:val="24"/>
          <w:szCs w:val="24"/>
        </w:rPr>
        <w:t xml:space="preserve">4) После монтажа (демонтажа) рекламной конструкции владелец рекламной конструкции обязан восстановить благоустройство территорий или объекта размещения в сроки не более 3 суток.</w:t>
      </w:r>
    </w:p>
    <w:p>
      <w:pPr>
        <w:spacing w:after="120"/>
        <w:ind w:firstLine="397"/>
        <w:jc w:val="both"/>
      </w:pPr>
      <w:r>
        <w:rPr>
          <w:rFonts w:ascii="Arial" w:cs="Arial" w:eastAsia="Arial" w:hAnsi="Arial"/>
          <w:sz w:val="24"/>
          <w:szCs w:val="24"/>
        </w:rPr>
        <w:t xml:space="preserve">5) Запрещается производить смену изображений (плакатов) на информационных и рекламных конструкциях с заездом автотранспорта на газоны.</w:t>
      </w:r>
    </w:p>
    <w:p>
      <w:pPr>
        <w:spacing w:after="120"/>
        <w:ind w:firstLine="397"/>
        <w:jc w:val="both"/>
      </w:pPr>
      <w:r>
        <w:rPr>
          <w:rFonts w:ascii="Arial" w:cs="Arial" w:eastAsia="Arial" w:hAnsi="Arial"/>
          <w:sz w:val="24"/>
          <w:szCs w:val="24"/>
        </w:rPr>
        <w:t xml:space="preserve">6) Запрещается наклеивание и развешивание на зданиях, заборах, остановках городского пассажирского транспорта, опорах освещения, опорах троллейбусных линий, на шкафах и распределительных щитах обеспечивающих бесперебойную подачу коммуникационных сетей, деревьях каких-либо объявлений и других информационных сообщений.</w:t>
      </w:r>
    </w:p>
    <w:p>
      <w:pPr>
        <w:spacing w:after="120"/>
        <w:ind w:firstLine="397"/>
        <w:jc w:val="both"/>
      </w:pPr>
      <w:r>
        <w:rPr>
          <w:rFonts w:ascii="Arial" w:cs="Arial" w:eastAsia="Arial" w:hAnsi="Arial"/>
          <w:sz w:val="24"/>
          <w:szCs w:val="24"/>
        </w:rPr>
        <w:t xml:space="preserve">7) Организация работ по удалению самовольно размещаемых информационных, рекламных и иных объявлений, надписей и изображений со всех объектов (фасадов зданий и сооружений, магазинов, опор контактной сети и наружного освещения и т.п.) независимо от их ведомственной принадлежности возлагается на балансодержателей или арендаторов указанных объектов за счет средств рекламодателей и рекламораспространителей.</w:t>
      </w:r>
    </w:p>
    <w:p>
      <w:pPr>
        <w:spacing w:after="120"/>
        <w:ind w:firstLine="397"/>
        <w:jc w:val="both"/>
      </w:pPr>
      <w:r>
        <w:rPr>
          <w:rFonts w:ascii="Arial" w:cs="Arial" w:eastAsia="Arial" w:hAnsi="Arial"/>
          <w:sz w:val="24"/>
          <w:szCs w:val="24"/>
        </w:rPr>
        <w:t xml:space="preserve">8) Размещение и демонтаж централизованного праздничного оформления территории города производится уполномоченным органом в сфере архитектуры и градостроительства, уполномоченными органами мэрии города Бишкек по вывозу мусора и благоустройству, в сфере наружного освещения и озеленения в сроки, установленные мэрией города Бишкек.</w:t>
      </w:r>
    </w:p>
    <w:p>
      <w:pPr>
        <w:spacing w:after="120"/>
        <w:ind w:firstLine="397"/>
        <w:jc w:val="both"/>
      </w:pPr>
      <w:r>
        <w:rPr>
          <w:rFonts w:ascii="Arial" w:cs="Arial" w:eastAsia="Arial" w:hAnsi="Arial"/>
          <w:sz w:val="24"/>
          <w:szCs w:val="24"/>
        </w:rPr>
        <w:t xml:space="preserve">9) Ответственность за размещение и содержание праздничного оформления возлагается:</w:t>
      </w:r>
    </w:p>
    <w:p>
      <w:pPr>
        <w:spacing w:after="120"/>
        <w:ind w:firstLine="397"/>
        <w:jc w:val="both"/>
      </w:pPr>
      <w:r>
        <w:rPr>
          <w:rFonts w:ascii="Arial" w:cs="Arial" w:eastAsia="Arial" w:hAnsi="Arial"/>
          <w:sz w:val="24"/>
          <w:szCs w:val="24"/>
        </w:rPr>
        <w:t xml:space="preserve">государственных флагов, флагов города Бишкек на фасадах зданий, праздничного оформления фасадов и витрин - на муниципальные администрации, балансодержателей и арендаторов зданий;</w:t>
      </w:r>
    </w:p>
    <w:p>
      <w:pPr>
        <w:spacing w:after="120"/>
        <w:ind w:firstLine="397"/>
        <w:jc w:val="both"/>
      </w:pPr>
      <w:r>
        <w:rPr>
          <w:rFonts w:ascii="Arial" w:cs="Arial" w:eastAsia="Arial" w:hAnsi="Arial"/>
          <w:sz w:val="24"/>
          <w:szCs w:val="24"/>
        </w:rPr>
        <w:t xml:space="preserve">праздничного оформления административных зданий, улиц и магистралей на территории города, в том числе в зоне особого городского значения – на уполномоченный орган в сфере архитектуры и градостроительства, уполномоченные органы мэрии города Бишкек в сфере рекламы, по вывозу мусора и благоустройству, в сфере наружного освещения и озеленения.</w:t>
      </w:r>
    </w:p>
    <w:p>
      <w:pPr>
        <w:spacing w:after="120"/>
        <w:ind w:firstLine="397"/>
        <w:jc w:val="both"/>
      </w:pPr>
      <w:r>
        <w:rPr>
          <w:rFonts w:ascii="Arial" w:cs="Arial" w:eastAsia="Arial" w:hAnsi="Arial"/>
          <w:sz w:val="24"/>
          <w:szCs w:val="24"/>
        </w:rPr>
        <w:t xml:space="preserve">10) Координация и упорядочение размещения объектов наружной рекламы на территории города, с учетом сохранения художественно-эстетического облика столицы и единого дизайна возлагается на уполномоченные органы мэрии города Бишкек в сфере рекламы и уполномоченный орган в сфере архитектуры и градостроительства.</w:t>
      </w:r>
    </w:p>
    <w:p>
      <w:pPr>
        <w:spacing w:after="120"/>
        <w:ind w:firstLine="397"/>
        <w:jc w:val="both"/>
      </w:pPr>
      <w:r>
        <w:rPr>
          <w:rFonts w:ascii="Arial" w:cs="Arial" w:eastAsia="Arial" w:hAnsi="Arial"/>
          <w:sz w:val="24"/>
          <w:szCs w:val="24"/>
        </w:rPr>
        <w:t xml:space="preserve">11) Уполномоченным органом мэрии города Бишкек в сфере рекламы ведется Реестр объектов информационных, рекламных конструкций.</w:t>
      </w:r>
    </w:p>
    <w:p>
      <w:pPr>
        <w:spacing w:after="120"/>
        <w:ind w:firstLine="397"/>
        <w:jc w:val="both"/>
      </w:pPr>
      <w:r>
        <w:rPr>
          <w:rFonts w:ascii="Arial" w:cs="Arial" w:eastAsia="Arial" w:hAnsi="Arial"/>
          <w:sz w:val="24"/>
          <w:szCs w:val="24"/>
        </w:rPr>
        <w:t xml:space="preserve">174. Наружное освещение.</w:t>
      </w:r>
    </w:p>
    <w:p>
      <w:pPr>
        <w:spacing w:after="120"/>
        <w:ind w:firstLine="397"/>
        <w:jc w:val="both"/>
      </w:pPr>
      <w:r>
        <w:rPr>
          <w:rFonts w:ascii="Arial" w:cs="Arial" w:eastAsia="Arial" w:hAnsi="Arial"/>
          <w:sz w:val="24"/>
          <w:szCs w:val="24"/>
        </w:rPr>
        <w:t xml:space="preserve">1) Эксплуатацию и ремонт сетей наружного освещения улиц, скверов, площадей, прилегающих территорий к зданиям и сооружениям осуществляют специализированные предприятия, юридические лица, на балансе которых они состоят. Сети наружного освещения, находящиеся в муниципальной собственности, обслуживаются уполномоченным органом мэрии города Бишкек в сфере наружного освещения.</w:t>
      </w:r>
    </w:p>
    <w:p>
      <w:pPr>
        <w:spacing w:after="120"/>
        <w:ind w:firstLine="397"/>
        <w:jc w:val="both"/>
      </w:pPr>
      <w:r>
        <w:rPr>
          <w:rFonts w:ascii="Arial" w:cs="Arial" w:eastAsia="Arial" w:hAnsi="Arial"/>
          <w:sz w:val="24"/>
          <w:szCs w:val="24"/>
        </w:rPr>
        <w:t xml:space="preserve">2) Правила эксплуатации, сроки и объемы ремонта и замены элементов сетей освещения регламентируются Правилами устройства электроустановок и другими нормативными документами.</w:t>
      </w:r>
    </w:p>
    <w:p>
      <w:pPr>
        <w:spacing w:after="120"/>
        <w:ind w:firstLine="397"/>
        <w:jc w:val="both"/>
      </w:pPr>
      <w:r>
        <w:rPr>
          <w:rFonts w:ascii="Arial" w:cs="Arial" w:eastAsia="Arial" w:hAnsi="Arial"/>
          <w:sz w:val="24"/>
          <w:szCs w:val="24"/>
        </w:rPr>
        <w:t xml:space="preserve">3) При выдаче архитектурно-градостроительных заключений и согласований проектной документации на строительство новых объектов уполномоченным органом в сфере архитектуры и градостроительства, должно предусматривать выполнение наружного освещения с учетом охвата отведенной территории и благоустройства прилегающей территории (озеленение, полив, укладка брусчатки или асфальта), с указанием точных пределов границ.</w:t>
      </w:r>
    </w:p>
    <w:p>
      <w:pPr>
        <w:spacing w:after="120"/>
        <w:ind w:firstLine="397"/>
        <w:jc w:val="both"/>
      </w:pPr>
      <w:r>
        <w:rPr>
          <w:rFonts w:ascii="Arial" w:cs="Arial" w:eastAsia="Arial" w:hAnsi="Arial"/>
          <w:sz w:val="24"/>
          <w:szCs w:val="24"/>
        </w:rPr>
        <w:t xml:space="preserve">4) Устройства уличного освещения должны быть оборудованы централизованным дистанционным управлением или телеуправлением, при этом должен быть предусмотрен контроль состояния освещения.</w:t>
      </w:r>
    </w:p>
    <w:p>
      <w:pPr>
        <w:spacing w:after="120"/>
        <w:ind w:firstLine="397"/>
        <w:jc w:val="both"/>
      </w:pPr>
      <w:r>
        <w:rPr>
          <w:rFonts w:ascii="Arial" w:cs="Arial" w:eastAsia="Arial" w:hAnsi="Arial"/>
          <w:sz w:val="24"/>
          <w:szCs w:val="24"/>
        </w:rPr>
        <w:t xml:space="preserve">5) Включение наружного освещения улиц, дорог, площадей, территорий микрорайонов и других освещаемых объектов и его отключение производятся по графикам, разработанным уполномоченным органом мэрии города Бишкек в сфере наружного освещения и утвержденным мэрией города Бишкек, с учетом поправок на изменение погодных условий.</w:t>
      </w:r>
    </w:p>
    <w:p>
      <w:pPr>
        <w:spacing w:after="120"/>
        <w:ind w:firstLine="397"/>
        <w:jc w:val="both"/>
      </w:pPr>
      <w:r>
        <w:rPr>
          <w:rFonts w:ascii="Arial" w:cs="Arial" w:eastAsia="Arial" w:hAnsi="Arial"/>
          <w:sz w:val="24"/>
          <w:szCs w:val="24"/>
        </w:rPr>
        <w:t xml:space="preserve">6) Включение и отключение устройств наружного освещения, номерных знаков домов и указателей улиц, а также систем архитектурно-художественной подсветки производятся в режиме работы наружного освещения улиц балансодержателями приборов освещения.</w:t>
      </w:r>
    </w:p>
    <w:p>
      <w:pPr>
        <w:spacing w:after="120"/>
        <w:ind w:firstLine="397"/>
        <w:jc w:val="both"/>
      </w:pPr>
      <w:r>
        <w:rPr>
          <w:rFonts w:ascii="Arial" w:cs="Arial" w:eastAsia="Arial" w:hAnsi="Arial"/>
          <w:sz w:val="24"/>
          <w:szCs w:val="24"/>
        </w:rPr>
        <w:t xml:space="preserve">7) Централизованное управление уличным освещением и остальными видами наружного освещения, если оно для них предусматривается, в случае выхода из строя основного пункта управления, должно обеспечивать возможность включения и отключения освещения из ограниченного количества мест.</w:t>
      </w:r>
    </w:p>
    <w:p>
      <w:pPr>
        <w:spacing w:after="120"/>
        <w:ind w:firstLine="397"/>
        <w:jc w:val="both"/>
      </w:pPr>
      <w:r>
        <w:rPr>
          <w:rFonts w:ascii="Arial" w:cs="Arial" w:eastAsia="Arial" w:hAnsi="Arial"/>
          <w:sz w:val="24"/>
          <w:szCs w:val="24"/>
        </w:rPr>
        <w:t xml:space="preserve">8) Для магистральных улиц должна быть предусмотрена возможность отключения части светильников в ночное время. Количество отключенных светильников на основных площадях, магистралях и улицах, транспортных тоннелях не должно превышать 5 процентов при этом должно соблюдаться условие – не отключать рядом стоящие светильники.</w:t>
      </w:r>
    </w:p>
    <w:p>
      <w:pPr>
        <w:spacing w:after="120"/>
        <w:ind w:firstLine="397"/>
        <w:jc w:val="both"/>
      </w:pPr>
      <w:r>
        <w:rPr>
          <w:rFonts w:ascii="Arial" w:cs="Arial" w:eastAsia="Arial" w:hAnsi="Arial"/>
          <w:sz w:val="24"/>
          <w:szCs w:val="24"/>
        </w:rPr>
        <w:t xml:space="preserve">9) Количество недействующих светильников в подземных пешеходных переходах не должно превышать 10 процентов от общего количества как в дневном, так и ночном режимах. При числе задействованных в переходе светильников менее 20 допускается не функционирование одного светильника.</w:t>
      </w:r>
    </w:p>
    <w:p>
      <w:pPr>
        <w:spacing w:after="120"/>
        <w:ind w:firstLine="397"/>
        <w:jc w:val="both"/>
      </w:pPr>
      <w:r>
        <w:rPr>
          <w:rFonts w:ascii="Arial" w:cs="Arial" w:eastAsia="Arial" w:hAnsi="Arial"/>
          <w:sz w:val="24"/>
          <w:szCs w:val="24"/>
        </w:rPr>
        <w:t xml:space="preserve">10) Металлические опоры, кронштейны и другие элементы устройств наружного освещения и контактной сети должны содержаться в чистоте, не иметь очагов коррозии и окрашиваться (цвет окраски согласовывается с уполномоченным органом в сфере архитектуры и градостроительства, балансодержателями по мере необходимости, но не реже одного раза в три года.</w:t>
      </w:r>
    </w:p>
    <w:p>
      <w:pPr>
        <w:spacing w:after="120"/>
        <w:ind w:firstLine="397"/>
        <w:jc w:val="both"/>
      </w:pPr>
      <w:r>
        <w:rPr>
          <w:rFonts w:ascii="Arial" w:cs="Arial" w:eastAsia="Arial" w:hAnsi="Arial"/>
          <w:sz w:val="24"/>
          <w:szCs w:val="24"/>
        </w:rPr>
        <w:t xml:space="preserve">11) Вышедшие из строя газоразрядные лампы, содержащие ртуть (ДРЛ, ДРИ, ДнаТ, люминесцентные и т.д.), должны храниться в специально отведенных для этих целей помещениях и вывозиться на утилизацию на городской свалочный полигон.</w:t>
      </w:r>
    </w:p>
    <w:p>
      <w:pPr>
        <w:spacing w:after="120"/>
        <w:ind w:firstLine="397"/>
        <w:jc w:val="both"/>
      </w:pPr>
      <w:r>
        <w:rPr>
          <w:rFonts w:ascii="Arial" w:cs="Arial" w:eastAsia="Arial" w:hAnsi="Arial"/>
          <w:sz w:val="24"/>
          <w:szCs w:val="24"/>
        </w:rPr>
        <w:t xml:space="preserve">12) Обесточивание и вывоз сбитых опор освещения и контактной сети электрифицированного транспорта осуществляется владельцем опоры на основных магистралях незамедлительно. Вывоз демонтируемых опор и сбитых опор на остальных территориях осуществляется в течение суток с момента обнаружения (демонтажа).</w:t>
      </w:r>
    </w:p>
    <w:p>
      <w:pPr>
        <w:spacing w:after="120"/>
        <w:ind w:firstLine="397"/>
        <w:jc w:val="both"/>
      </w:pPr>
      <w:r>
        <w:rPr>
          <w:rFonts w:ascii="Arial" w:cs="Arial" w:eastAsia="Arial" w:hAnsi="Arial"/>
          <w:sz w:val="24"/>
          <w:szCs w:val="24"/>
        </w:rPr>
        <w:t xml:space="preserve">175. Сохранность дорог, площадей, тротуаров и зеленых насаждений, ирригационных сетей и элементов внешнего благоустройства.</w:t>
      </w:r>
    </w:p>
    <w:p>
      <w:pPr>
        <w:spacing w:after="120"/>
        <w:ind w:firstLine="397"/>
        <w:jc w:val="both"/>
      </w:pPr>
      <w:r>
        <w:rPr>
          <w:rFonts w:ascii="Arial" w:cs="Arial" w:eastAsia="Arial" w:hAnsi="Arial"/>
          <w:sz w:val="24"/>
          <w:szCs w:val="24"/>
        </w:rPr>
        <w:t xml:space="preserve">1) Городские дороги со всеми входящими в их состав сооружениями (мостами, трубами, автотранспортными сооружениями) составляют городской дорожный фонд.</w:t>
      </w:r>
    </w:p>
    <w:p>
      <w:pPr>
        <w:spacing w:after="120"/>
        <w:ind w:firstLine="397"/>
        <w:jc w:val="both"/>
      </w:pPr>
      <w:r>
        <w:rPr>
          <w:rFonts w:ascii="Arial" w:cs="Arial" w:eastAsia="Arial" w:hAnsi="Arial"/>
          <w:sz w:val="24"/>
          <w:szCs w:val="24"/>
        </w:rPr>
        <w:t xml:space="preserve">2) Все пользователи городских дорог и дорожные организации обязаны соблюдать требования настоящих Правил.</w:t>
      </w:r>
    </w:p>
    <w:p>
      <w:pPr>
        <w:spacing w:after="120"/>
        <w:ind w:firstLine="397"/>
        <w:jc w:val="both"/>
      </w:pPr>
      <w:r>
        <w:rPr>
          <w:rFonts w:ascii="Arial" w:cs="Arial" w:eastAsia="Arial" w:hAnsi="Arial"/>
          <w:sz w:val="24"/>
          <w:szCs w:val="24"/>
        </w:rPr>
        <w:t xml:space="preserve">3) Органы внутренних дел и уполномоченный орган в сфере дорожного движения осуществляют надзор за обеспечением сохранности дорог и оказывают содействие мэрии города Бишкек в обеспечении сохранности дорог, элементов внешнего благоустройства и зеленого хозяйства.</w:t>
      </w:r>
    </w:p>
    <w:p>
      <w:pPr>
        <w:spacing w:after="120"/>
        <w:ind w:firstLine="397"/>
        <w:jc w:val="both"/>
      </w:pPr>
      <w:r>
        <w:rPr>
          <w:rFonts w:ascii="Arial" w:cs="Arial" w:eastAsia="Arial" w:hAnsi="Arial"/>
          <w:sz w:val="24"/>
          <w:szCs w:val="24"/>
        </w:rPr>
        <w:t xml:space="preserve">4) Строительные организации до начала строительства обязаны заключать договоры на вывоз мусора с уполномоченным органом мэрии города Бишкек по вывозу мусора и благоустройству или другим специализированным предприятием по вывозу мусора и обеспечивать сохранность городских дорог, тротуаров, дорожных сооружений, зеленых насаждений, ирригационной системы, находящихся в зоне строительства, а также полное восстановление нарушенных в результате проведения строительных работ элементов благоустройства и озеленения.</w:t>
      </w:r>
    </w:p>
    <w:p>
      <w:pPr>
        <w:spacing w:after="120"/>
        <w:ind w:firstLine="397"/>
        <w:jc w:val="both"/>
      </w:pPr>
      <w:r>
        <w:rPr>
          <w:rFonts w:ascii="Arial" w:cs="Arial" w:eastAsia="Arial" w:hAnsi="Arial"/>
          <w:sz w:val="24"/>
          <w:szCs w:val="24"/>
        </w:rPr>
        <w:t xml:space="preserve">5) Специализированные организации, юридические и физические лица, в ведении которых находятся подземные инженерные коммуникации, обязаны следить за тем, чтобы крышки люков, колодцев, расположенных на тротуарах, проезжей части дорог и других территориях, находились на уровне дорожного покрытия, содержались в исправном состоянии и были закрыты. В случае повреждения или разрушения они должны быть немедленно огорожены и исправлены в течение суток специализированной организацией, юридическим и физическим лицом, в ведении которых находятся данные подземных коммуникации. </w:t>
      </w:r>
    </w:p>
    <w:p>
      <w:pPr>
        <w:spacing w:after="120"/>
        <w:ind w:firstLine="397"/>
        <w:jc w:val="both"/>
      </w:pPr>
      <w:r>
        <w:rPr>
          <w:rFonts w:ascii="Arial" w:cs="Arial" w:eastAsia="Arial" w:hAnsi="Arial"/>
          <w:sz w:val="24"/>
          <w:szCs w:val="24"/>
        </w:rPr>
        <w:t xml:space="preserve">В случае если понижение уровня люка произошло после реабилитации и ремонта дорожного полотна, ответственность за поднятие люка на уровень дорожного покрытия несет балансодержатель дороги или тротуара. </w:t>
      </w:r>
    </w:p>
    <w:p>
      <w:pPr>
        <w:spacing w:after="120"/>
        <w:ind w:firstLine="397"/>
        <w:jc w:val="both"/>
      </w:pPr>
      <w:r>
        <w:rPr>
          <w:rFonts w:ascii="Arial" w:cs="Arial" w:eastAsia="Arial" w:hAnsi="Arial"/>
          <w:sz w:val="24"/>
          <w:szCs w:val="24"/>
        </w:rPr>
        <w:t xml:space="preserve">6) После завершения работ по реконструкции, реабилитации дорожного полотна, улиц, дорог, тротуаров производитель работ обязан откопать колодцы, установленные на инженерных коммуникациях, и поставить их на уровень дорожного покрытия.</w:t>
      </w:r>
    </w:p>
    <w:p>
      <w:pPr>
        <w:spacing w:after="120"/>
        <w:ind w:firstLine="397"/>
        <w:jc w:val="both"/>
      </w:pPr>
      <w:r>
        <w:rPr>
          <w:rFonts w:ascii="Arial" w:cs="Arial" w:eastAsia="Arial" w:hAnsi="Arial"/>
          <w:sz w:val="24"/>
          <w:szCs w:val="24"/>
        </w:rPr>
        <w:t xml:space="preserve">7) В случае возникновения аварийной ситуации на инженерных коммуникациях и необходимости ее немедленной ликвидации допускается проведение работ специализированной организацией без оформления ордера, с обязательным выполнением благоустройства нарушенной территории с обязательным уведомлением и предоставлением гарантийного письма в уполномоченный орган по выдаче ордера на проведение земельных работ. В случае производства работ по ликвидации аварий более 24 часов производитель работ обязан, не прекращая работ, получить ордер на производство работ в установленном порядке, в иных случаях проведение работ по строительству, ремонту, реконструкции инженерных коммуникаций на муниципальных территориях без оформления ордера не допускается.</w:t>
      </w:r>
    </w:p>
    <w:p>
      <w:pPr>
        <w:spacing w:after="120"/>
        <w:ind w:firstLine="397"/>
        <w:jc w:val="both"/>
      </w:pPr>
      <w:r>
        <w:rPr>
          <w:rFonts w:ascii="Arial" w:cs="Arial" w:eastAsia="Arial" w:hAnsi="Arial"/>
          <w:sz w:val="24"/>
          <w:szCs w:val="24"/>
        </w:rPr>
        <w:t xml:space="preserve">8) Работы по ликвидации аварии возлагаются на эксплуатирующую организацию, а также на юридическое или физическое лицо, по вине которого произошло повреждение инженерных сетей и сооружений.</w:t>
      </w:r>
    </w:p>
    <w:p>
      <w:pPr>
        <w:spacing w:after="120"/>
        <w:ind w:firstLine="397"/>
        <w:jc w:val="both"/>
      </w:pPr>
      <w:r>
        <w:rPr>
          <w:rFonts w:ascii="Arial" w:cs="Arial" w:eastAsia="Arial" w:hAnsi="Arial"/>
          <w:sz w:val="24"/>
          <w:szCs w:val="24"/>
        </w:rPr>
        <w:t xml:space="preserve">9) Вывоз скола асфальта при проведении дорожно-ремонтных работ производится организациями, проводящими работы на главных магистралях города, незамедлительно (в ходе работ), на остальных улицах и дворах - в течение суток. Складирование отходов асфальтобетона на газонах или участках с зелеными насаждениями запрещается.</w:t>
      </w:r>
    </w:p>
    <w:p>
      <w:pPr>
        <w:spacing w:after="120"/>
        <w:ind w:firstLine="397"/>
        <w:jc w:val="both"/>
      </w:pPr>
      <w:r>
        <w:rPr>
          <w:rFonts w:ascii="Arial" w:cs="Arial" w:eastAsia="Arial" w:hAnsi="Arial"/>
          <w:sz w:val="24"/>
          <w:szCs w:val="24"/>
        </w:rPr>
        <w:t xml:space="preserve">10) Запрещается оставлять на проезжей части и тротуарах, газонах землю и строительный мусор после окончания работ.</w:t>
      </w:r>
    </w:p>
    <w:p>
      <w:pPr>
        <w:spacing w:after="120"/>
        <w:ind w:firstLine="397"/>
        <w:jc w:val="both"/>
      </w:pPr>
      <w:r>
        <w:rPr>
          <w:rFonts w:ascii="Arial" w:cs="Arial" w:eastAsia="Arial" w:hAnsi="Arial"/>
          <w:sz w:val="24"/>
          <w:szCs w:val="24"/>
        </w:rPr>
        <w:t xml:space="preserve">11) При прокладке инженерных сетей и устранении аварийных ситуаций на инженерных сетях необходимо предусмотреть обратную засыпку грунта верхнего слоя толщиной 50 см из материала щебеночно-песчаной смеси с послойным уплотнением в два слоя и восстановление асфальтобетонного покрытия в два слоя с соответствующей нагрузкой.</w:t>
      </w:r>
    </w:p>
    <w:p>
      <w:pPr>
        <w:spacing w:after="120"/>
        <w:ind w:firstLine="397"/>
        <w:jc w:val="both"/>
      </w:pPr>
      <w:r>
        <w:rPr>
          <w:rFonts w:ascii="Arial" w:cs="Arial" w:eastAsia="Arial" w:hAnsi="Arial"/>
          <w:sz w:val="24"/>
          <w:szCs w:val="24"/>
        </w:rPr>
        <w:t xml:space="preserve">176. Дорожные знаки, ограждения, разметка, светофорное хозяйство.</w:t>
      </w:r>
    </w:p>
    <w:p>
      <w:pPr>
        <w:spacing w:after="120"/>
        <w:ind w:firstLine="397"/>
        <w:jc w:val="both"/>
      </w:pPr>
      <w:r>
        <w:rPr>
          <w:rFonts w:ascii="Arial" w:cs="Arial" w:eastAsia="Arial" w:hAnsi="Arial"/>
          <w:sz w:val="24"/>
          <w:szCs w:val="24"/>
        </w:rPr>
        <w:t xml:space="preserve">1) Автомобильные дороги должны быть оборудованы светофорными объектами, дорожными знаками, ограждениями, разметкой в соответствии с дислокацией, разработанной и утвержденной в установленном порядке уполномоченным органом в сфере дорожного движения.</w:t>
      </w:r>
    </w:p>
    <w:p>
      <w:pPr>
        <w:spacing w:after="120"/>
        <w:ind w:firstLine="397"/>
        <w:jc w:val="both"/>
      </w:pPr>
      <w:r>
        <w:rPr>
          <w:rFonts w:ascii="Arial" w:cs="Arial" w:eastAsia="Arial" w:hAnsi="Arial"/>
          <w:sz w:val="24"/>
          <w:szCs w:val="24"/>
        </w:rPr>
        <w:t xml:space="preserve">2) Работы по содержанию, ремонту дорожных знаков, а также установке отсутствующих дорожных знаков выполняются в течение всего года эксплуатирующей организацией и балансодержателями, в том числе владельцами АЗС, автостоянок и другими ведомственными организациями.</w:t>
      </w:r>
    </w:p>
    <w:p>
      <w:pPr>
        <w:spacing w:after="120"/>
        <w:ind w:firstLine="397"/>
        <w:jc w:val="both"/>
      </w:pPr>
      <w:r>
        <w:rPr>
          <w:rFonts w:ascii="Arial" w:cs="Arial" w:eastAsia="Arial" w:hAnsi="Arial"/>
          <w:sz w:val="24"/>
          <w:szCs w:val="24"/>
        </w:rPr>
        <w:t xml:space="preserve">3) Техническое состояние дорожных знаков должно отвечать нормативным требованиям: поверхность знаков должна быть чистой, без повреждений.</w:t>
      </w:r>
    </w:p>
    <w:p>
      <w:pPr>
        <w:spacing w:after="120"/>
        <w:ind w:firstLine="397"/>
        <w:jc w:val="both"/>
      </w:pPr>
      <w:r>
        <w:rPr>
          <w:rFonts w:ascii="Arial" w:cs="Arial" w:eastAsia="Arial" w:hAnsi="Arial"/>
          <w:sz w:val="24"/>
          <w:szCs w:val="24"/>
        </w:rPr>
        <w:t xml:space="preserve">4) Опоры крепления дорожных знаков должны быть окрашены эксплуатирующей организацией или балансодержателями.</w:t>
      </w:r>
    </w:p>
    <w:p>
      <w:pPr>
        <w:spacing w:after="120"/>
        <w:ind w:firstLine="397"/>
        <w:jc w:val="both"/>
      </w:pPr>
      <w:r>
        <w:rPr>
          <w:rFonts w:ascii="Arial" w:cs="Arial" w:eastAsia="Arial" w:hAnsi="Arial"/>
          <w:sz w:val="24"/>
          <w:szCs w:val="24"/>
        </w:rPr>
        <w:t xml:space="preserve">5) По истечении нормативного срока эксплуатации дорожные знаки подлежат замене эксплуатирующей организацией и балансодержателями.</w:t>
      </w:r>
    </w:p>
    <w:p>
      <w:pPr>
        <w:spacing w:after="120"/>
        <w:ind w:firstLine="397"/>
        <w:jc w:val="both"/>
      </w:pPr>
      <w:r>
        <w:rPr>
          <w:rFonts w:ascii="Arial" w:cs="Arial" w:eastAsia="Arial" w:hAnsi="Arial"/>
          <w:sz w:val="24"/>
          <w:szCs w:val="24"/>
        </w:rPr>
        <w:t xml:space="preserve">6) Временно установленные знаки должны быть сняты в течение суток после устранения причин, вызвавших необходимость их установки.</w:t>
      </w:r>
    </w:p>
    <w:p>
      <w:pPr>
        <w:spacing w:after="120"/>
        <w:ind w:firstLine="397"/>
        <w:jc w:val="both"/>
      </w:pPr>
      <w:r>
        <w:rPr>
          <w:rFonts w:ascii="Arial" w:cs="Arial" w:eastAsia="Arial" w:hAnsi="Arial"/>
          <w:sz w:val="24"/>
          <w:szCs w:val="24"/>
        </w:rPr>
        <w:t xml:space="preserve">7) Отдельные детали светофора или элементы его крепления не должны иметь видимых повреждений, разрушений и коррозии металлических элементов.</w:t>
      </w:r>
    </w:p>
    <w:p>
      <w:pPr>
        <w:spacing w:after="120"/>
        <w:ind w:firstLine="397"/>
        <w:jc w:val="both"/>
      </w:pPr>
      <w:r>
        <w:rPr>
          <w:rFonts w:ascii="Arial" w:cs="Arial" w:eastAsia="Arial" w:hAnsi="Arial"/>
          <w:sz w:val="24"/>
          <w:szCs w:val="24"/>
        </w:rPr>
        <w:t xml:space="preserve">Рассеиватель не должен иметь сколов и трещин.</w:t>
      </w:r>
    </w:p>
    <w:p>
      <w:pPr>
        <w:spacing w:after="120"/>
        <w:ind w:firstLine="397"/>
        <w:jc w:val="both"/>
      </w:pPr>
      <w:r>
        <w:rPr>
          <w:rFonts w:ascii="Arial" w:cs="Arial" w:eastAsia="Arial" w:hAnsi="Arial"/>
          <w:sz w:val="24"/>
          <w:szCs w:val="24"/>
        </w:rPr>
        <w:t xml:space="preserve">Символы, наносимые на рассеиватели, должны распознаваться с расстояния не менее 50 метров, а сигнал светофора - 100 метров.</w:t>
      </w:r>
    </w:p>
    <w:p>
      <w:pPr>
        <w:spacing w:after="120"/>
        <w:ind w:firstLine="397"/>
        <w:jc w:val="both"/>
      </w:pPr>
      <w:r>
        <w:rPr>
          <w:rFonts w:ascii="Arial" w:cs="Arial" w:eastAsia="Arial" w:hAnsi="Arial"/>
          <w:sz w:val="24"/>
          <w:szCs w:val="24"/>
        </w:rPr>
        <w:t xml:space="preserve">8) Замена вышедшего из строя источника света должна производиться в течение 72 часов после обнаружения неисправности.</w:t>
      </w:r>
    </w:p>
    <w:p>
      <w:pPr>
        <w:spacing w:after="120"/>
        <w:ind w:firstLine="397"/>
        <w:jc w:val="both"/>
      </w:pPr>
      <w:r>
        <w:rPr>
          <w:rFonts w:ascii="Arial" w:cs="Arial" w:eastAsia="Arial" w:hAnsi="Arial"/>
          <w:sz w:val="24"/>
          <w:szCs w:val="24"/>
        </w:rPr>
        <w:t xml:space="preserve">9) Опасные для движения участки улиц, в том числе проходящие по мостам и путепроводам, должны быть оборудованы ограждениями.</w:t>
      </w:r>
    </w:p>
    <w:p>
      <w:pPr>
        <w:spacing w:after="120"/>
        <w:ind w:firstLine="397"/>
        <w:jc w:val="both"/>
      </w:pPr>
      <w:r>
        <w:rPr>
          <w:rFonts w:ascii="Arial" w:cs="Arial" w:eastAsia="Arial" w:hAnsi="Arial"/>
          <w:sz w:val="24"/>
          <w:szCs w:val="24"/>
        </w:rPr>
        <w:t xml:space="preserve">10) Места, отведенные под пешеходные переходы, должны быть оборудованы ограждениями, соответствующими дорожными знаками и разметкой.</w:t>
      </w:r>
    </w:p>
    <w:p>
      <w:pPr>
        <w:spacing w:after="120"/>
        <w:ind w:firstLine="397"/>
        <w:jc w:val="both"/>
      </w:pPr>
      <w:r>
        <w:rPr>
          <w:rFonts w:ascii="Arial" w:cs="Arial" w:eastAsia="Arial" w:hAnsi="Arial"/>
          <w:sz w:val="24"/>
          <w:szCs w:val="24"/>
        </w:rPr>
        <w:t xml:space="preserve">11) Поврежденные элементы ограждений подлежат восстановлению или замене уполномоченным органом мэрии города Бишкек по вывозу мусора и благоустройству и балансодержателями ограждений в течение суток после обнаружения дефектов.</w:t>
      </w:r>
    </w:p>
    <w:p>
      <w:pPr>
        <w:spacing w:after="120"/>
        <w:ind w:firstLine="397"/>
        <w:jc w:val="both"/>
      </w:pPr>
      <w:r>
        <w:rPr>
          <w:rFonts w:ascii="Arial" w:cs="Arial" w:eastAsia="Arial" w:hAnsi="Arial"/>
          <w:sz w:val="24"/>
          <w:szCs w:val="24"/>
        </w:rPr>
        <w:t xml:space="preserve">12) Дорожная разметка должна обновляться ежегодно.</w:t>
      </w:r>
    </w:p>
    <w:p>
      <w:pPr>
        <w:spacing w:after="120"/>
        <w:ind w:firstLine="397"/>
        <w:jc w:val="both"/>
      </w:pPr>
      <w:r>
        <w:rPr>
          <w:rFonts w:ascii="Arial" w:cs="Arial" w:eastAsia="Arial" w:hAnsi="Arial"/>
          <w:sz w:val="24"/>
          <w:szCs w:val="24"/>
        </w:rPr>
        <w:t xml:space="preserve">13) Информационные указатели, километровые знаки, парапеты и др. должны быть окрашены в соответствии с существующими ГОСТами, промыты и очищены от грязи.</w:t>
      </w:r>
    </w:p>
    <w:p>
      <w:pPr>
        <w:spacing w:after="120"/>
        <w:ind w:firstLine="397"/>
        <w:jc w:val="both"/>
      </w:pPr>
      <w:r>
        <w:rPr>
          <w:rFonts w:ascii="Arial" w:cs="Arial" w:eastAsia="Arial" w:hAnsi="Arial"/>
          <w:sz w:val="24"/>
          <w:szCs w:val="24"/>
        </w:rPr>
        <w:t xml:space="preserve">14) Все надписи на указателях должны быть четко различимы.</w:t>
      </w:r>
    </w:p>
    <w:p>
      <w:pPr>
        <w:spacing w:after="120"/>
        <w:ind w:firstLine="397"/>
        <w:jc w:val="both"/>
      </w:pPr>
      <w:r>
        <w:rPr>
          <w:rFonts w:ascii="Arial" w:cs="Arial" w:eastAsia="Arial" w:hAnsi="Arial"/>
          <w:sz w:val="24"/>
          <w:szCs w:val="24"/>
        </w:rPr>
        <w:t xml:space="preserve">177. Брошенный автотранспорт.</w:t>
      </w:r>
    </w:p>
    <w:p>
      <w:pPr>
        <w:spacing w:after="120"/>
        <w:ind w:firstLine="397"/>
        <w:jc w:val="both"/>
      </w:pPr>
      <w:r>
        <w:rPr>
          <w:rFonts w:ascii="Arial" w:cs="Arial" w:eastAsia="Arial" w:hAnsi="Arial"/>
          <w:sz w:val="24"/>
          <w:szCs w:val="24"/>
        </w:rPr>
        <w:t xml:space="preserve">1) Выявление брошенного транспорта на городской территории осуществляется уполномоченным органом мэрии города Бишкек, уполномоченным органом в сфере дорожного движения и соответствующими отделами муниципальных администраций.</w:t>
      </w:r>
    </w:p>
    <w:p>
      <w:pPr>
        <w:spacing w:after="120"/>
        <w:ind w:firstLine="397"/>
        <w:jc w:val="both"/>
      </w:pPr>
      <w:r>
        <w:rPr>
          <w:rFonts w:ascii="Arial" w:cs="Arial" w:eastAsia="Arial" w:hAnsi="Arial"/>
          <w:sz w:val="24"/>
          <w:szCs w:val="24"/>
        </w:rPr>
        <w:t xml:space="preserve">2) Ответственность за организацию работ по выявлению, учету и эвакуации брошенного транспорта возлагается на муниципальные администрации, уполномоченный орган мэрии города Бишкек, балансодержателей территорий и домовладений, арендаторов земельных участков.</w:t>
      </w:r>
    </w:p>
    <w:p>
      <w:pPr>
        <w:spacing w:after="120"/>
        <w:ind w:firstLine="397"/>
        <w:jc w:val="both"/>
      </w:pPr>
      <w:r>
        <w:rPr>
          <w:rFonts w:ascii="Arial" w:cs="Arial" w:eastAsia="Arial" w:hAnsi="Arial"/>
          <w:sz w:val="24"/>
          <w:szCs w:val="24"/>
        </w:rPr>
        <w:t xml:space="preserve">3) Транспортное средство, по которому имеется заключение уполномоченного органа в сфере дорожного движения об отсутствии владельца, в пятидневный срок подлежит вывозу на утилизацию, а при необходимости разборки неметаллических комплектующих - на площадки хранения. Время разборки и вывоза на утилизацию транспортного средства на площадках хранения не должно превышать 7 суток.</w:t>
      </w:r>
    </w:p>
    <w:p>
      <w:pPr>
        <w:spacing w:after="120"/>
        <w:ind w:firstLine="397"/>
        <w:jc w:val="both"/>
      </w:pPr>
      <w:r>
        <w:rPr>
          <w:rFonts w:ascii="Arial" w:cs="Arial" w:eastAsia="Arial" w:hAnsi="Arial"/>
          <w:sz w:val="24"/>
          <w:szCs w:val="24"/>
        </w:rPr>
        <w:t xml:space="preserve">4) При выявлении владельца брошенного транспортного средства уполномоченный орган в сфере дорожного движения в течение 3 суток обязано направить извещение владельцу о необходимости вывоза транспортного средства или приведения его в порядок, а в случае его отказа - обеспечить вывоз транспорта на охраняемую площадку с последующей передачей дела в суд о возмещении стоимости затрат на эвакуацию и хранение транспорта.</w:t>
      </w:r>
    </w:p>
    <w:p>
      <w:pPr>
        <w:spacing w:after="120"/>
        <w:ind w:firstLine="397"/>
        <w:jc w:val="both"/>
      </w:pPr>
      <w:r>
        <w:rPr>
          <w:rFonts w:ascii="Arial" w:cs="Arial" w:eastAsia="Arial" w:hAnsi="Arial"/>
          <w:sz w:val="24"/>
          <w:szCs w:val="24"/>
        </w:rPr>
        <w:t xml:space="preserve">5) Контроль за эвакуацией брошенных автотранспортных средств осуществляется уполномоченным органом в сфере дорожного движения и уполномоченным органом мэрии города Бишкек.</w:t>
      </w:r>
    </w:p>
    <w:p>
      <w:pPr>
        <w:spacing w:after="120"/>
        <w:ind w:firstLine="397"/>
        <w:jc w:val="both"/>
      </w:pPr>
      <w:r>
        <w:rPr>
          <w:rFonts w:ascii="Arial" w:cs="Arial" w:eastAsia="Arial" w:hAnsi="Arial"/>
          <w:sz w:val="24"/>
          <w:szCs w:val="24"/>
        </w:rPr>
        <w:t xml:space="preserve">178. Фонтаны.</w:t>
      </w:r>
    </w:p>
    <w:p>
      <w:pPr>
        <w:spacing w:after="120"/>
        <w:ind w:firstLine="397"/>
        <w:jc w:val="both"/>
      </w:pPr>
      <w:r>
        <w:rPr>
          <w:rFonts w:ascii="Arial" w:cs="Arial" w:eastAsia="Arial" w:hAnsi="Arial"/>
          <w:sz w:val="24"/>
          <w:szCs w:val="24"/>
        </w:rPr>
        <w:t xml:space="preserve">1) Ответственность за состояние и эксплуатацию фонтанов возлагается на балансодержателя.</w:t>
      </w:r>
    </w:p>
    <w:p>
      <w:pPr>
        <w:spacing w:after="120"/>
        <w:ind w:firstLine="397"/>
        <w:jc w:val="both"/>
      </w:pPr>
      <w:r>
        <w:rPr>
          <w:rFonts w:ascii="Arial" w:cs="Arial" w:eastAsia="Arial" w:hAnsi="Arial"/>
          <w:sz w:val="24"/>
          <w:szCs w:val="24"/>
        </w:rPr>
        <w:t xml:space="preserve">2) Сроки включения фонтанов, режимы их работы, график промывки и очистки чаш, технологические перерывы и окончание работы определяются мэрией города Бишкек.</w:t>
      </w:r>
    </w:p>
    <w:p>
      <w:pPr>
        <w:spacing w:after="120"/>
        <w:ind w:firstLine="397"/>
        <w:jc w:val="both"/>
      </w:pPr>
      <w:r>
        <w:rPr>
          <w:rFonts w:ascii="Arial" w:cs="Arial" w:eastAsia="Arial" w:hAnsi="Arial"/>
          <w:sz w:val="24"/>
          <w:szCs w:val="24"/>
        </w:rPr>
        <w:t xml:space="preserve">3) В период работы фонтанов очистка водной поверхности от мусора производится по мере необходимости, но не реже одного раза в неделю. Балансодержатель обязан содержать фонтаны в чистоте и в период их отключения.</w:t>
      </w:r>
    </w:p>
    <w:p>
      <w:pPr>
        <w:spacing w:after="120"/>
        <w:ind w:firstLine="397"/>
        <w:jc w:val="both"/>
      </w:pPr>
      <w:r>
        <w:rPr>
          <w:rFonts w:ascii="Arial" w:cs="Arial" w:eastAsia="Arial" w:hAnsi="Arial"/>
          <w:sz w:val="24"/>
          <w:szCs w:val="24"/>
        </w:rPr>
        <w:t xml:space="preserve">179. Сохранность ирригационных сетей.</w:t>
      </w:r>
    </w:p>
    <w:p>
      <w:pPr>
        <w:spacing w:after="120"/>
        <w:ind w:firstLine="397"/>
        <w:jc w:val="both"/>
      </w:pPr>
      <w:r>
        <w:rPr>
          <w:rFonts w:ascii="Arial" w:cs="Arial" w:eastAsia="Arial" w:hAnsi="Arial"/>
          <w:sz w:val="24"/>
          <w:szCs w:val="24"/>
        </w:rPr>
        <w:t xml:space="preserve">1) Вся ирригационная сеть: магистральные каналы, разводящая и мелкая ирригационная сети, гидротехнические сооружения, системы поливочных водопроводов и дождевая дренажная сеть, сборные коллекторы, пруды независимо от места расположения - на улицах, в парках и в жилых домах - является городским ирригационным хозяйством.</w:t>
      </w:r>
    </w:p>
    <w:p>
      <w:pPr>
        <w:spacing w:after="120"/>
        <w:ind w:firstLine="397"/>
        <w:jc w:val="both"/>
      </w:pPr>
      <w:r>
        <w:rPr>
          <w:rFonts w:ascii="Arial" w:cs="Arial" w:eastAsia="Arial" w:hAnsi="Arial"/>
          <w:sz w:val="24"/>
          <w:szCs w:val="24"/>
        </w:rPr>
        <w:t xml:space="preserve">2) Ответственность за сохранность ирригационной сети возлагается:</w:t>
      </w:r>
    </w:p>
    <w:p>
      <w:pPr>
        <w:spacing w:after="120"/>
        <w:ind w:firstLine="397"/>
        <w:jc w:val="both"/>
      </w:pPr>
      <w:r>
        <w:rPr>
          <w:rFonts w:ascii="Arial" w:cs="Arial" w:eastAsia="Arial" w:hAnsi="Arial"/>
          <w:sz w:val="24"/>
          <w:szCs w:val="24"/>
        </w:rPr>
        <w:t xml:space="preserve">распределительных магистральных каналов и подающих ирригационных сетей, осушительных коллекторно-дренажных сетей открытого и закрытого типа, берегозащитных дамб на реках Аламедин и Ала-Арча в пределах города, разводящей ирригационной сети на магистралях, в скверах, бульварах и улицах, системы поливочного водопровода - на уполномоченный орган мэрии города Бишкек в сфере водного хозяйства;</w:t>
      </w:r>
    </w:p>
    <w:p>
      <w:pPr>
        <w:spacing w:after="120"/>
        <w:ind w:firstLine="397"/>
        <w:jc w:val="both"/>
      </w:pPr>
      <w:r>
        <w:rPr>
          <w:rFonts w:ascii="Arial" w:cs="Arial" w:eastAsia="Arial" w:hAnsi="Arial"/>
          <w:sz w:val="24"/>
          <w:szCs w:val="24"/>
        </w:rPr>
        <w:t xml:space="preserve">ирригационных сетей внутри микрорайонов - на муниципальные территориальные управления, товарищества собственников жилья, а также жилищно-эксплуатационные организации в соответствии с договорами, заключенными с ними собственниками жилых и нежилых помещений в многоквартирном доме на обслуживание и содержание общего имущества жителей дома;</w:t>
      </w:r>
    </w:p>
    <w:p>
      <w:pPr>
        <w:spacing w:after="120"/>
        <w:ind w:firstLine="397"/>
        <w:jc w:val="both"/>
      </w:pPr>
      <w:r>
        <w:rPr>
          <w:rFonts w:ascii="Arial" w:cs="Arial" w:eastAsia="Arial" w:hAnsi="Arial"/>
          <w:sz w:val="24"/>
          <w:szCs w:val="24"/>
        </w:rPr>
        <w:t xml:space="preserve">ирригационных сетей внутри массивов индивидуальной застройки - на муниципальные территориальные управления, домовые и квартальные комитеты и на владельцев домостроений;</w:t>
      </w:r>
    </w:p>
    <w:p>
      <w:pPr>
        <w:spacing w:after="120"/>
        <w:ind w:firstLine="397"/>
        <w:jc w:val="both"/>
      </w:pPr>
      <w:r>
        <w:rPr>
          <w:rFonts w:ascii="Arial" w:cs="Arial" w:eastAsia="Arial" w:hAnsi="Arial"/>
          <w:sz w:val="24"/>
          <w:szCs w:val="24"/>
        </w:rPr>
        <w:t xml:space="preserve">ирригационных сетей на территориях предприятий, организаций, учреждений всех форм собственности - на их руководителей.</w:t>
      </w:r>
    </w:p>
    <w:p>
      <w:pPr>
        <w:spacing w:after="120"/>
        <w:ind w:firstLine="397"/>
        <w:jc w:val="both"/>
      </w:pPr>
      <w:r>
        <w:rPr>
          <w:rFonts w:ascii="Arial" w:cs="Arial" w:eastAsia="Arial" w:hAnsi="Arial"/>
          <w:sz w:val="24"/>
          <w:szCs w:val="24"/>
        </w:rPr>
        <w:t xml:space="preserve">3) Ответственность за сохранность и своевременную очистку коллекторно-дренажных сетей возлагается:</w:t>
      </w:r>
    </w:p>
    <w:p>
      <w:pPr>
        <w:spacing w:after="120"/>
        <w:ind w:firstLine="397"/>
        <w:jc w:val="both"/>
      </w:pPr>
      <w:r>
        <w:rPr>
          <w:rFonts w:ascii="Arial" w:cs="Arial" w:eastAsia="Arial" w:hAnsi="Arial"/>
          <w:sz w:val="24"/>
          <w:szCs w:val="24"/>
        </w:rPr>
        <w:t xml:space="preserve">всех коллекторно-дренажных сетей, проходящих по территории, находящейся в муниципальной собственности, - на уполномоченный орган мэрии города Бишкек в сфере водного хозяйства;</w:t>
      </w:r>
    </w:p>
    <w:p>
      <w:pPr>
        <w:spacing w:after="120"/>
        <w:ind w:firstLine="397"/>
        <w:jc w:val="both"/>
      </w:pPr>
      <w:r>
        <w:rPr>
          <w:rFonts w:ascii="Arial" w:cs="Arial" w:eastAsia="Arial" w:hAnsi="Arial"/>
          <w:sz w:val="24"/>
          <w:szCs w:val="24"/>
        </w:rPr>
        <w:t xml:space="preserve">коллекторно-дренажных сетей, проходящих по земельным участкам, переданным в пользование или в собственность физическим и юридическим лицам - на данные физические и юридические лица.</w:t>
      </w:r>
    </w:p>
    <w:p>
      <w:pPr>
        <w:spacing w:after="120"/>
        <w:ind w:firstLine="397"/>
        <w:jc w:val="both"/>
      </w:pPr>
      <w:r>
        <w:rPr>
          <w:rFonts w:ascii="Arial" w:cs="Arial" w:eastAsia="Arial" w:hAnsi="Arial"/>
          <w:sz w:val="24"/>
          <w:szCs w:val="24"/>
        </w:rPr>
        <w:t xml:space="preserve">4) Сборные коллекторы и коллекторно-дренажные сети (открытые и закрытые), проходящие по городской территории, независимо от места расположения, должны регулярно очищаться и содержаться в состоянии, позволяющем обеспечивать надлежащий отвод грунтовых и дождевых вод.</w:t>
      </w:r>
    </w:p>
    <w:p>
      <w:pPr>
        <w:spacing w:after="120"/>
        <w:ind w:firstLine="397"/>
        <w:jc w:val="both"/>
      </w:pPr>
      <w:r>
        <w:rPr>
          <w:rFonts w:ascii="Arial" w:cs="Arial" w:eastAsia="Arial" w:hAnsi="Arial"/>
          <w:sz w:val="24"/>
          <w:szCs w:val="24"/>
        </w:rPr>
        <w:t xml:space="preserve">5) Запрещается:</w:t>
      </w:r>
    </w:p>
    <w:p>
      <w:pPr>
        <w:spacing w:after="120"/>
        <w:ind w:firstLine="397"/>
        <w:jc w:val="both"/>
      </w:pPr>
      <w:r>
        <w:rPr>
          <w:rFonts w:ascii="Arial" w:cs="Arial" w:eastAsia="Arial" w:hAnsi="Arial"/>
          <w:sz w:val="24"/>
          <w:szCs w:val="24"/>
        </w:rPr>
        <w:t xml:space="preserve">выброс мусора, отходов производства и потребления в коллекторно - дренажные сети;</w:t>
      </w:r>
    </w:p>
    <w:p>
      <w:pPr>
        <w:spacing w:after="120"/>
        <w:ind w:firstLine="397"/>
        <w:jc w:val="both"/>
      </w:pPr>
      <w:r>
        <w:rPr>
          <w:rFonts w:ascii="Arial" w:cs="Arial" w:eastAsia="Arial" w:hAnsi="Arial"/>
          <w:sz w:val="24"/>
          <w:szCs w:val="24"/>
        </w:rPr>
        <w:t xml:space="preserve">организация канализационных стоков от туалетов, бань и других объектов в коллекторно-дренажные сети;</w:t>
      </w:r>
    </w:p>
    <w:p>
      <w:pPr>
        <w:spacing w:after="120"/>
        <w:ind w:firstLine="397"/>
        <w:jc w:val="both"/>
      </w:pPr>
      <w:r>
        <w:rPr>
          <w:rFonts w:ascii="Arial" w:cs="Arial" w:eastAsia="Arial" w:hAnsi="Arial"/>
          <w:sz w:val="24"/>
          <w:szCs w:val="24"/>
        </w:rPr>
        <w:t xml:space="preserve">мытье шерсти и замачивание кожи на коллекторно-дренажных сетях;</w:t>
      </w:r>
    </w:p>
    <w:p>
      <w:pPr>
        <w:spacing w:after="120"/>
        <w:ind w:firstLine="397"/>
        <w:jc w:val="both"/>
      </w:pPr>
      <w:r>
        <w:rPr>
          <w:rFonts w:ascii="Arial" w:cs="Arial" w:eastAsia="Arial" w:hAnsi="Arial"/>
          <w:sz w:val="24"/>
          <w:szCs w:val="24"/>
        </w:rPr>
        <w:t xml:space="preserve">выпас скота, домашних птиц, разведение рыб и других животных на коллекторно-дренажных сетях, а также в зонах санитарной охраны коллекторно-дренажных сетей;</w:t>
      </w:r>
    </w:p>
    <w:p>
      <w:pPr>
        <w:spacing w:after="120"/>
        <w:ind w:firstLine="397"/>
        <w:jc w:val="both"/>
      </w:pPr>
      <w:r>
        <w:rPr>
          <w:rFonts w:ascii="Arial" w:cs="Arial" w:eastAsia="Arial" w:hAnsi="Arial"/>
          <w:sz w:val="24"/>
          <w:szCs w:val="24"/>
        </w:rPr>
        <w:t xml:space="preserve">строительство и установка ограждения коллекторно-дренажных сетей за пределами отведенного в установленном порядке земельного участка; </w:t>
      </w:r>
    </w:p>
    <w:p>
      <w:pPr>
        <w:spacing w:after="120"/>
        <w:ind w:firstLine="397"/>
        <w:jc w:val="both"/>
      </w:pPr>
      <w:r>
        <w:rPr>
          <w:rFonts w:ascii="Arial" w:cs="Arial" w:eastAsia="Arial" w:hAnsi="Arial"/>
          <w:sz w:val="24"/>
          <w:szCs w:val="24"/>
        </w:rPr>
        <w:t xml:space="preserve">строительство объектов любого назначения на коллекторно-дренажных сетях, а также в зонах санитарной охраны коллекторно-дренажных сетей.</w:t>
      </w:r>
    </w:p>
    <w:p>
      <w:pPr>
        <w:spacing w:after="120"/>
        <w:ind w:firstLine="397"/>
        <w:jc w:val="both"/>
      </w:pPr>
      <w:r>
        <w:rPr>
          <w:rFonts w:ascii="Arial" w:cs="Arial" w:eastAsia="Arial" w:hAnsi="Arial"/>
          <w:sz w:val="24"/>
          <w:szCs w:val="24"/>
        </w:rPr>
        <w:t xml:space="preserve">6) Зоны санитарной охраны коллекторно-дренажных сетей устанавливаются в соответствии с пунктом 3.77 СНиПа 2.06.03-85 на расстоянии 7 метров с каждой стороны от коллекторно-дренажной сети. В стесненных сложившихся условиях охранная зона устанавливается с одной стороны коллекторно-дренажной сети.</w:t>
      </w:r>
    </w:p>
    <w:p>
      <w:pPr>
        <w:spacing w:after="120"/>
        <w:ind w:firstLine="397"/>
        <w:jc w:val="both"/>
      </w:pPr>
      <w:r>
        <w:rPr>
          <w:rFonts w:ascii="Arial" w:cs="Arial" w:eastAsia="Arial" w:hAnsi="Arial"/>
          <w:sz w:val="24"/>
          <w:szCs w:val="24"/>
        </w:rPr>
        <w:t xml:space="preserve">7) Физические и юридические лица, по территории которых проходят коллекторно-дренажные сети, в случае возникновения угрозы подтопления территории, жилых домов и объектов хозяйствования, при невозможности самостоятельно организовать работу по очистке коллекторно-дренажной сети, должны обеспечивать возможность подъезда специализированной техники и доступ работникам уполномоченного органа мэрии города Бишкек в сфере водного хозяйства к коллекторно-дренажным сетям для выполнения соответствующих работ.</w:t>
      </w:r>
    </w:p>
    <w:p>
      <w:pPr>
        <w:spacing w:after="120"/>
        <w:ind w:firstLine="397"/>
        <w:jc w:val="both"/>
      </w:pPr>
      <w:r>
        <w:rPr>
          <w:rFonts w:ascii="Arial" w:cs="Arial" w:eastAsia="Arial" w:hAnsi="Arial"/>
          <w:sz w:val="24"/>
          <w:szCs w:val="24"/>
        </w:rPr>
        <w:t xml:space="preserve">8) Владельцы объектов, расположенных в зонах санитарной охраны коллекторно-дренажных сетей и введенных в эксплуатацию до утверждения настоящих Правил, обязаны обеспечивать очистку коллекторно-дренажных сетей на прилегающих, закрепленных и отведенных территориях.</w:t>
      </w:r>
    </w:p>
    <w:p>
      <w:pPr>
        <w:spacing w:after="120"/>
        <w:ind w:firstLine="397"/>
        <w:jc w:val="both"/>
      </w:pPr>
      <w:r>
        <w:rPr>
          <w:rFonts w:ascii="Arial" w:cs="Arial" w:eastAsia="Arial" w:hAnsi="Arial"/>
          <w:sz w:val="24"/>
          <w:szCs w:val="24"/>
        </w:rPr>
        <w:t xml:space="preserve">9) Объекты, размещенные на коллекторно-дренажных сетях, а также в зонах санитарной охраны коллекторно-дренажных сетей без наличия необходимой разрешительной документации, подлежат сносу.</w:t>
      </w:r>
    </w:p>
    <w:p>
      <w:pPr>
        <w:spacing w:after="120"/>
        <w:ind w:firstLine="397"/>
        <w:jc w:val="both"/>
      </w:pPr>
      <w:r>
        <w:rPr>
          <w:rFonts w:ascii="Arial" w:cs="Arial" w:eastAsia="Arial" w:hAnsi="Arial"/>
          <w:sz w:val="24"/>
          <w:szCs w:val="24"/>
        </w:rPr>
        <w:t xml:space="preserve">10) Строительство новых и реконструкция существующих коллекторно-дренажных сетей должны быть согласованы в установленном порядке с уполномоченным органом мэрии города Бишкек в сфере водного хозяйства.</w:t>
      </w:r>
    </w:p>
    <w:p>
      <w:pPr>
        <w:spacing w:after="120"/>
        <w:ind w:firstLine="397"/>
        <w:jc w:val="both"/>
      </w:pPr>
      <w:r>
        <w:rPr>
          <w:rFonts w:ascii="Arial" w:cs="Arial" w:eastAsia="Arial" w:hAnsi="Arial"/>
          <w:sz w:val="24"/>
          <w:szCs w:val="24"/>
        </w:rPr>
        <w:t xml:space="preserve">180. Малые архитектурные формы.</w:t>
      </w:r>
    </w:p>
    <w:p>
      <w:pPr>
        <w:spacing w:after="120"/>
        <w:ind w:firstLine="397"/>
        <w:jc w:val="both"/>
      </w:pPr>
      <w:r>
        <w:rPr>
          <w:rFonts w:ascii="Arial" w:cs="Arial" w:eastAsia="Arial" w:hAnsi="Arial"/>
          <w:sz w:val="24"/>
          <w:szCs w:val="24"/>
        </w:rPr>
        <w:t xml:space="preserve">1) Строительство и установка малых архитектурных форм, элементов монументально-декоративного оформления, скамеек, коммунально-бытового и технического оборудования, устройств для оформления мобильного и вертикального озеленения на территории города в местах общего пользования допускается только по согласованию с уполномоченным органом в сфере архитектуры и градостроительства и балансодержателем территории.</w:t>
      </w:r>
    </w:p>
    <w:p>
      <w:pPr>
        <w:spacing w:after="120"/>
        <w:ind w:firstLine="397"/>
        <w:jc w:val="both"/>
      </w:pPr>
      <w:r>
        <w:rPr>
          <w:rFonts w:ascii="Arial" w:cs="Arial" w:eastAsia="Arial" w:hAnsi="Arial"/>
          <w:sz w:val="24"/>
          <w:szCs w:val="24"/>
        </w:rPr>
        <w:t xml:space="preserve">2) Конструктивные решения малых архитектурных форм, элементов монументально-декоративного искусства должны обеспечивать их устойчивость и безопасность использования.</w:t>
      </w:r>
    </w:p>
    <w:p>
      <w:pPr>
        <w:spacing w:after="120"/>
        <w:ind w:firstLine="397"/>
        <w:jc w:val="both"/>
      </w:pPr>
      <w:r>
        <w:rPr>
          <w:rFonts w:ascii="Arial" w:cs="Arial" w:eastAsia="Arial" w:hAnsi="Arial"/>
          <w:sz w:val="24"/>
          <w:szCs w:val="24"/>
        </w:rPr>
        <w:t xml:space="preserve">3) Скамейки должны устанавливаться на твердые покрытия или фундамент. В зонах отдыха, лесопарках, детских площадках допускается установка скамеек на мягкие виды покрытия. При наличии фундамента его части не должны выступать над поверхностью земли.</w:t>
      </w:r>
    </w:p>
    <w:p>
      <w:pPr>
        <w:spacing w:after="120"/>
        <w:ind w:firstLine="397"/>
        <w:jc w:val="both"/>
      </w:pPr>
      <w:r>
        <w:rPr>
          <w:rFonts w:ascii="Arial" w:cs="Arial" w:eastAsia="Arial" w:hAnsi="Arial"/>
          <w:sz w:val="24"/>
          <w:szCs w:val="24"/>
        </w:rPr>
        <w:t xml:space="preserve">4) Малые архитектурные формы, садово-парковая мебель должны находиться в исправном состоянии, промываться и ежегодно до 1 мая окрашиваться.</w:t>
      </w:r>
    </w:p>
    <w:p>
      <w:pPr>
        <w:spacing w:after="120"/>
        <w:ind w:firstLine="397"/>
        <w:jc w:val="both"/>
      </w:pPr>
      <w:r>
        <w:rPr>
          <w:rFonts w:ascii="Arial" w:cs="Arial" w:eastAsia="Arial" w:hAnsi="Arial"/>
          <w:sz w:val="24"/>
          <w:szCs w:val="24"/>
        </w:rPr>
        <w:t xml:space="preserve">5) Содержание малых форм архитектуры осуществляется балансодержателями.</w:t>
      </w:r>
    </w:p>
    <w:p>
      <w:pPr>
        <w:spacing w:after="120"/>
        <w:ind w:firstLine="397"/>
        <w:jc w:val="both"/>
      </w:pPr>
      <w:r>
        <w:rPr>
          <w:rFonts w:ascii="Arial" w:cs="Arial" w:eastAsia="Arial" w:hAnsi="Arial"/>
          <w:sz w:val="24"/>
          <w:szCs w:val="24"/>
        </w:rPr>
        <w:t xml:space="preserve">6) Весной малые архитектурные формы тщательно осматривают, заменяют сломанные рейки и крепления новыми. Старые рейки очищают от краски, металлические детали - от ржавчины и старой краски, затем их моют с применением моющего состава и протирают тряпкой насухо. Высохшие конструкции равномерно окрашивают с помощью пистолета-распылителя, металлические поверхности красят вручную.</w:t>
      </w:r>
    </w:p>
    <w:p>
      <w:pPr>
        <w:spacing w:after="120"/>
        <w:ind w:firstLine="397"/>
        <w:jc w:val="both"/>
      </w:pPr>
      <w:r>
        <w:rPr>
          <w:rFonts w:ascii="Arial" w:cs="Arial" w:eastAsia="Arial" w:hAnsi="Arial"/>
          <w:sz w:val="24"/>
          <w:szCs w:val="24"/>
        </w:rPr>
        <w:t xml:space="preserve">7) Цветочные вазы и урны весной моют снаружи (урны и внутри), очищают от старого покрытия, красят нитрокраской вручную или с помощью пистолета-распылителя компрессорной установки, затем расставляют на места.</w:t>
      </w:r>
    </w:p>
    <w:p>
      <w:pPr>
        <w:spacing w:after="120"/>
        <w:ind w:firstLine="397"/>
        <w:jc w:val="both"/>
      </w:pPr>
      <w:r>
        <w:rPr>
          <w:rFonts w:ascii="Arial" w:cs="Arial" w:eastAsia="Arial" w:hAnsi="Arial"/>
          <w:sz w:val="24"/>
          <w:szCs w:val="24"/>
        </w:rPr>
        <w:t xml:space="preserve">8) Для содержания цветочных ваз и урн постоянно в хорошем внешнем и санитарно-гигиеническом состоянии необходимо:</w:t>
      </w:r>
    </w:p>
    <w:p>
      <w:pPr>
        <w:spacing w:after="120"/>
        <w:ind w:firstLine="397"/>
        <w:jc w:val="both"/>
      </w:pPr>
      <w:r>
        <w:rPr>
          <w:rFonts w:ascii="Arial" w:cs="Arial" w:eastAsia="Arial" w:hAnsi="Arial"/>
          <w:sz w:val="24"/>
          <w:szCs w:val="24"/>
        </w:rPr>
        <w:t xml:space="preserve">вовремя убирать все сломанные или ремонтировать частично поврежденные урны и вазы;</w:t>
      </w:r>
    </w:p>
    <w:p>
      <w:pPr>
        <w:spacing w:after="120"/>
        <w:ind w:firstLine="397"/>
        <w:jc w:val="both"/>
      </w:pPr>
      <w:r>
        <w:rPr>
          <w:rFonts w:ascii="Arial" w:cs="Arial" w:eastAsia="Arial" w:hAnsi="Arial"/>
          <w:sz w:val="24"/>
          <w:szCs w:val="24"/>
        </w:rPr>
        <w:t xml:space="preserve">протирать внешние стенки влажной тряпкой с удалением подтеков и грязи;</w:t>
      </w:r>
    </w:p>
    <w:p>
      <w:pPr>
        <w:spacing w:after="120"/>
        <w:ind w:firstLine="397"/>
        <w:jc w:val="both"/>
      </w:pPr>
      <w:r>
        <w:rPr>
          <w:rFonts w:ascii="Arial" w:cs="Arial" w:eastAsia="Arial" w:hAnsi="Arial"/>
          <w:sz w:val="24"/>
          <w:szCs w:val="24"/>
        </w:rPr>
        <w:t xml:space="preserve">собирать и удалять случайный мусор, отцветшие соцветия и цветы, засохшие листья.</w:t>
      </w:r>
    </w:p>
    <w:p>
      <w:pPr>
        <w:spacing w:after="120"/>
        <w:ind w:firstLine="397"/>
        <w:jc w:val="both"/>
      </w:pPr>
      <w:r>
        <w:rPr>
          <w:rFonts w:ascii="Arial" w:cs="Arial" w:eastAsia="Arial" w:hAnsi="Arial"/>
          <w:sz w:val="24"/>
          <w:szCs w:val="24"/>
        </w:rPr>
        <w:t xml:space="preserve">9) В летнее время проводится постоянный осмотр всех малых форм архитектуры, их своевременный ремонт или удаление, а также неоднократный обмыв с применением моющих средств.</w:t>
      </w:r>
    </w:p>
    <w:p>
      <w:pPr>
        <w:spacing w:after="120"/>
        <w:ind w:firstLine="397"/>
        <w:jc w:val="both"/>
      </w:pPr>
      <w:r>
        <w:rPr>
          <w:rFonts w:ascii="Arial" w:cs="Arial" w:eastAsia="Arial" w:hAnsi="Arial"/>
          <w:sz w:val="24"/>
          <w:szCs w:val="24"/>
        </w:rPr>
        <w:t xml:space="preserve">10) Особое внимание должно быть уделено малым архитектурным формам, применяемым для оформления спортивных площадок, детских площадок, арен и т.п. Они должны постоянно находиться в исправном состоянии, все составляющие должны быть крепко и надежно скреплены между собой.</w:t>
      </w:r>
    </w:p>
    <w:p>
      <w:pPr>
        <w:spacing w:after="120"/>
        <w:ind w:firstLine="397"/>
        <w:jc w:val="both"/>
      </w:pPr>
      <w:r>
        <w:rPr>
          <w:rFonts w:ascii="Arial" w:cs="Arial" w:eastAsia="Arial" w:hAnsi="Arial"/>
          <w:sz w:val="24"/>
          <w:szCs w:val="24"/>
        </w:rPr>
        <w:t xml:space="preserve">11) Кабели, подающие электроэнергию к светильникам на озелененную территорию, нуждаются в постоянном контроле со стороны специализированной организации.</w:t>
      </w:r>
    </w:p>
    <w:p>
      <w:pPr>
        <w:spacing w:after="120"/>
        <w:ind w:firstLine="397"/>
        <w:jc w:val="both"/>
      </w:pPr>
      <w:r>
        <w:rPr>
          <w:rFonts w:ascii="Arial" w:cs="Arial" w:eastAsia="Arial" w:hAnsi="Arial"/>
          <w:sz w:val="24"/>
          <w:szCs w:val="24"/>
        </w:rPr>
        <w:t xml:space="preserve">12) Приствольные ограждения (металлические или чугунные решетки) необходимо периодически поднимать, ремонтировать, очищать от старого покрытия и производить окраску.</w:t>
      </w:r>
    </w:p>
    <w:p>
      <w:pPr>
        <w:spacing w:after="120"/>
        <w:ind w:firstLine="397"/>
        <w:jc w:val="both"/>
      </w:pPr>
      <w:r>
        <w:rPr>
          <w:rFonts w:ascii="Arial" w:cs="Arial" w:eastAsia="Arial" w:hAnsi="Arial"/>
          <w:sz w:val="24"/>
          <w:szCs w:val="24"/>
        </w:rPr>
        <w:t xml:space="preserve">13) Декоративная парковая скульптура, монументальная скульптура, беседки, навесы, трельяжи на озелененной территории должны быть в исправном и чистом состоянии.</w:t>
      </w:r>
    </w:p>
    <w:p>
      <w:pPr>
        <w:spacing w:after="120"/>
        <w:ind w:firstLine="397"/>
        <w:jc w:val="both"/>
      </w:pPr>
      <w:r>
        <w:rPr>
          <w:rFonts w:ascii="Arial" w:cs="Arial" w:eastAsia="Arial" w:hAnsi="Arial"/>
          <w:sz w:val="24"/>
          <w:szCs w:val="24"/>
        </w:rPr>
        <w:t xml:space="preserve">14) В месячный срок уполномоченным органом в сфере архитектуры и градостроительства выдается архитектурно-техническое заключение для малых архитектурных форм.</w:t>
      </w:r>
    </w:p>
    <w:p>
      <w:pPr>
        <w:spacing w:after="120"/>
        <w:ind w:firstLine="397"/>
        <w:jc w:val="both"/>
      </w:pPr>
      <w:r>
        <w:rPr>
          <w:rFonts w:ascii="Arial" w:cs="Arial" w:eastAsia="Arial" w:hAnsi="Arial"/>
          <w:sz w:val="24"/>
          <w:szCs w:val="24"/>
        </w:rPr>
        <w:t xml:space="preserve">15) При организации и устройстве остановочных комплексов необходимо руководствоваться действующими СНиП и требованиями законодательства Кыргызской Республики, а также:</w:t>
      </w:r>
    </w:p>
    <w:p>
      <w:pPr>
        <w:spacing w:after="120"/>
        <w:ind w:firstLine="397"/>
        <w:jc w:val="both"/>
      </w:pPr>
      <w:r>
        <w:rPr>
          <w:rFonts w:ascii="Arial" w:cs="Arial" w:eastAsia="Arial" w:hAnsi="Arial"/>
          <w:sz w:val="24"/>
          <w:szCs w:val="24"/>
        </w:rPr>
        <w:t xml:space="preserve">обязательное соблюдение беспрепятственного доступа на платформу: при разнице вертикальных отметок платформы и примыкающего транзитного пути организовать пандусы и ступени в пределах допустимых значений;</w:t>
      </w:r>
    </w:p>
    <w:p>
      <w:pPr>
        <w:spacing w:after="120"/>
        <w:ind w:firstLine="397"/>
        <w:jc w:val="both"/>
      </w:pPr>
      <w:r>
        <w:rPr>
          <w:rFonts w:ascii="Arial" w:cs="Arial" w:eastAsia="Arial" w:hAnsi="Arial"/>
          <w:sz w:val="24"/>
          <w:szCs w:val="24"/>
        </w:rPr>
        <w:t xml:space="preserve">наличие информационного табло (наименование остановочного пункта, интерактивной карты с номерами проходящих маршрутов общественного транспорта, их расписание и интервал движения);</w:t>
      </w:r>
    </w:p>
    <w:p>
      <w:pPr>
        <w:spacing w:after="120"/>
        <w:ind w:firstLine="397"/>
        <w:jc w:val="both"/>
      </w:pPr>
      <w:r>
        <w:rPr>
          <w:rFonts w:ascii="Arial" w:cs="Arial" w:eastAsia="Arial" w:hAnsi="Arial"/>
          <w:sz w:val="24"/>
          <w:szCs w:val="24"/>
        </w:rPr>
        <w:t xml:space="preserve">наличие освещения и камеры видеонаблюдения для контроля обеспечения безопасности жителей.</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9. Содержание и уход за зелеными насаждениями,</w:t>
      </w:r>
    </w:p>
    <w:p>
      <w:pPr>
        <w:spacing w:after="240" w:before="200"/>
        <w:jc w:val="center"/>
      </w:pPr>
      <w:r>
        <w:rPr>
          <w:rFonts w:ascii="Arial" w:cs="Arial" w:eastAsia="Arial" w:hAnsi="Arial"/>
          <w:b/>
          <w:bCs/>
          <w:sz w:val="32"/>
          <w:szCs w:val="32"/>
        </w:rPr>
        <w:t xml:space="preserve">озеленение городской территории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181. Содержание и уход за зелеными насаждениями.</w:t>
      </w:r>
    </w:p>
    <w:p>
      <w:pPr>
        <w:spacing w:after="120"/>
        <w:ind w:firstLine="397"/>
        <w:jc w:val="both"/>
      </w:pPr>
      <w:r>
        <w:rPr>
          <w:rFonts w:ascii="Arial" w:cs="Arial" w:eastAsia="Arial" w:hAnsi="Arial"/>
          <w:sz w:val="24"/>
          <w:szCs w:val="24"/>
        </w:rPr>
        <w:t xml:space="preserve">1) Содержанию и уходу за зелеными насаждениями должно уделяться особое внимание, так как воздушная и почвенная среда в городе резко отличается от естественных условий, в которых формировались наследственные биологические свойства используемых для озеленения растений.</w:t>
      </w:r>
    </w:p>
    <w:p>
      <w:pPr>
        <w:spacing w:after="120"/>
        <w:ind w:firstLine="397"/>
        <w:jc w:val="both"/>
      </w:pPr>
      <w:r>
        <w:rPr>
          <w:rFonts w:ascii="Arial" w:cs="Arial" w:eastAsia="Arial" w:hAnsi="Arial"/>
          <w:sz w:val="24"/>
          <w:szCs w:val="24"/>
        </w:rPr>
        <w:t xml:space="preserve">2) Содержание зеленых насаждений регламентируется настоящими Правилами и нормативно - производственным регламентом содержания зеленых насаждений.</w:t>
      </w:r>
    </w:p>
    <w:p>
      <w:pPr>
        <w:spacing w:after="120"/>
        <w:ind w:firstLine="397"/>
        <w:jc w:val="both"/>
      </w:pPr>
      <w:r>
        <w:rPr>
          <w:rFonts w:ascii="Arial" w:cs="Arial" w:eastAsia="Arial" w:hAnsi="Arial"/>
          <w:sz w:val="24"/>
          <w:szCs w:val="24"/>
        </w:rPr>
        <w:t xml:space="preserve">3) Содержание объектов озеленения - это комплекс работ, включающих в себя:</w:t>
      </w:r>
    </w:p>
    <w:p>
      <w:pPr>
        <w:spacing w:after="120"/>
        <w:ind w:firstLine="397"/>
        <w:jc w:val="both"/>
      </w:pPr>
      <w:r>
        <w:rPr>
          <w:rFonts w:ascii="Arial" w:cs="Arial" w:eastAsia="Arial" w:hAnsi="Arial"/>
          <w:sz w:val="24"/>
          <w:szCs w:val="24"/>
        </w:rPr>
        <w:t xml:space="preserve">текущий ремонт;</w:t>
      </w:r>
    </w:p>
    <w:p>
      <w:pPr>
        <w:spacing w:after="120"/>
        <w:ind w:firstLine="397"/>
        <w:jc w:val="both"/>
      </w:pPr>
      <w:r>
        <w:rPr>
          <w:rFonts w:ascii="Arial" w:cs="Arial" w:eastAsia="Arial" w:hAnsi="Arial"/>
          <w:sz w:val="24"/>
          <w:szCs w:val="24"/>
        </w:rPr>
        <w:t xml:space="preserve">работы по уходу за деревьями и кустарниками, цветниками - подкормка, полив, рыхление, прополка, защита растений от вредителей, болезней и сорняков, укрытие теплолюбивых растений (со всеми сопутствующими работами), погрузка и разгрузка удобрений, мусора, вырубка сухих и аварийных деревьев и др.;</w:t>
      </w:r>
    </w:p>
    <w:p>
      <w:pPr>
        <w:spacing w:after="120"/>
        <w:ind w:firstLine="397"/>
        <w:jc w:val="both"/>
      </w:pPr>
      <w:r>
        <w:rPr>
          <w:rFonts w:ascii="Arial" w:cs="Arial" w:eastAsia="Arial" w:hAnsi="Arial"/>
          <w:sz w:val="24"/>
          <w:szCs w:val="24"/>
        </w:rPr>
        <w:t xml:space="preserve">работы по уходу за газонами - прочесывание, рыхление, подкормка, полив, прополка, сбор мусора и опавших листьев, землевание, обрезка растительности у бортов газона, выкашивание травостоя, обработка ядохимикатами и гербицидами;</w:t>
      </w:r>
    </w:p>
    <w:p>
      <w:pPr>
        <w:spacing w:after="120"/>
        <w:ind w:firstLine="397"/>
        <w:jc w:val="both"/>
      </w:pPr>
      <w:r>
        <w:rPr>
          <w:rFonts w:ascii="Arial" w:cs="Arial" w:eastAsia="Arial" w:hAnsi="Arial"/>
          <w:sz w:val="24"/>
          <w:szCs w:val="24"/>
        </w:rPr>
        <w:t xml:space="preserve">поднятие и укладку металлических решеток на лунках деревьев;</w:t>
      </w:r>
    </w:p>
    <w:p>
      <w:pPr>
        <w:spacing w:after="120"/>
        <w:ind w:firstLine="397"/>
        <w:jc w:val="both"/>
      </w:pPr>
      <w:r>
        <w:rPr>
          <w:rFonts w:ascii="Arial" w:cs="Arial" w:eastAsia="Arial" w:hAnsi="Arial"/>
          <w:sz w:val="24"/>
          <w:szCs w:val="24"/>
        </w:rPr>
        <w:t xml:space="preserve">прочистку и промывку газонного борта;</w:t>
      </w:r>
    </w:p>
    <w:p>
      <w:pPr>
        <w:spacing w:after="120"/>
        <w:ind w:firstLine="397"/>
        <w:jc w:val="both"/>
      </w:pPr>
      <w:r>
        <w:rPr>
          <w:rFonts w:ascii="Arial" w:cs="Arial" w:eastAsia="Arial" w:hAnsi="Arial"/>
          <w:sz w:val="24"/>
          <w:szCs w:val="24"/>
        </w:rPr>
        <w:t xml:space="preserve">ограждение скверов и садов;</w:t>
      </w:r>
    </w:p>
    <w:p>
      <w:pPr>
        <w:spacing w:after="120"/>
        <w:ind w:firstLine="397"/>
        <w:jc w:val="both"/>
      </w:pPr>
      <w:r>
        <w:rPr>
          <w:rFonts w:ascii="Arial" w:cs="Arial" w:eastAsia="Arial" w:hAnsi="Arial"/>
          <w:sz w:val="24"/>
          <w:szCs w:val="24"/>
        </w:rPr>
        <w:t xml:space="preserve">работы по уходу за цветниками и цветочными вазами - посев семян, посадка рассады и луковиц, полив, рыхление, прополка, подкормка, защита растений, сбор мусора и другие сопутствующие работы;</w:t>
      </w:r>
    </w:p>
    <w:p>
      <w:pPr>
        <w:spacing w:after="120"/>
        <w:ind w:firstLine="397"/>
        <w:jc w:val="both"/>
      </w:pPr>
      <w:r>
        <w:rPr>
          <w:rFonts w:ascii="Arial" w:cs="Arial" w:eastAsia="Arial" w:hAnsi="Arial"/>
          <w:sz w:val="24"/>
          <w:szCs w:val="24"/>
        </w:rPr>
        <w:t xml:space="preserve">компенсационное озеленение.</w:t>
      </w:r>
    </w:p>
    <w:p>
      <w:pPr>
        <w:spacing w:after="120"/>
        <w:ind w:firstLine="397"/>
        <w:jc w:val="both"/>
      </w:pPr>
      <w:r>
        <w:rPr>
          <w:rFonts w:ascii="Arial" w:cs="Arial" w:eastAsia="Arial" w:hAnsi="Arial"/>
          <w:sz w:val="24"/>
          <w:szCs w:val="24"/>
        </w:rPr>
        <w:t xml:space="preserve">182. Обязанность надлежащего содержания и обеспечения сохранности зеленых насаждений возлагается:</w:t>
      </w:r>
    </w:p>
    <w:p>
      <w:pPr>
        <w:spacing w:after="120"/>
        <w:ind w:firstLine="397"/>
        <w:jc w:val="both"/>
      </w:pPr>
      <w:r>
        <w:rPr>
          <w:rFonts w:ascii="Arial" w:cs="Arial" w:eastAsia="Arial" w:hAnsi="Arial"/>
          <w:sz w:val="24"/>
          <w:szCs w:val="24"/>
        </w:rPr>
        <w:t xml:space="preserve">1) На озелененных территориях общего пользования - в парках, скверах, бульварах, на городских улицах и магистралях - на уполномоченный орган мэрии города Бишкек в сфере озеленения.</w:t>
      </w:r>
    </w:p>
    <w:p>
      <w:pPr>
        <w:spacing w:after="120"/>
        <w:ind w:firstLine="397"/>
        <w:jc w:val="both"/>
      </w:pPr>
      <w:r>
        <w:rPr>
          <w:rFonts w:ascii="Arial" w:cs="Arial" w:eastAsia="Arial" w:hAnsi="Arial"/>
          <w:sz w:val="24"/>
          <w:szCs w:val="24"/>
        </w:rPr>
        <w:t xml:space="preserve">2) На озелененных территориях ограниченного пользования:</w:t>
      </w:r>
    </w:p>
    <w:p>
      <w:pPr>
        <w:spacing w:after="120"/>
        <w:ind w:firstLine="397"/>
        <w:jc w:val="both"/>
      </w:pPr>
      <w:r>
        <w:rPr>
          <w:rFonts w:ascii="Arial" w:cs="Arial" w:eastAsia="Arial" w:hAnsi="Arial"/>
          <w:sz w:val="24"/>
          <w:szCs w:val="24"/>
        </w:rPr>
        <w:t xml:space="preserve">в жилых микрорайонах и внутриквартальных участках - на муниципальные территориальные управления, домовые и квартальные комитеты, товарищества собственников жилья, жилищно-строительные кооперативы, арендаторов строений и владельцев земельных участков;</w:t>
      </w:r>
    </w:p>
    <w:p>
      <w:pPr>
        <w:spacing w:after="120"/>
        <w:ind w:firstLine="397"/>
        <w:jc w:val="both"/>
      </w:pPr>
      <w:r>
        <w:rPr>
          <w:rFonts w:ascii="Arial" w:cs="Arial" w:eastAsia="Arial" w:hAnsi="Arial"/>
          <w:sz w:val="24"/>
          <w:szCs w:val="24"/>
        </w:rPr>
        <w:t xml:space="preserve">на территориях в пределах гражданской, промышленной застройки, предприятий и организаций обслуживания населения, здравоохранения, науки, культуры, образования - на руководителей данных организаций.</w:t>
      </w:r>
    </w:p>
    <w:p>
      <w:pPr>
        <w:spacing w:after="120"/>
        <w:ind w:firstLine="397"/>
        <w:jc w:val="both"/>
      </w:pPr>
      <w:r>
        <w:rPr>
          <w:rFonts w:ascii="Arial" w:cs="Arial" w:eastAsia="Arial" w:hAnsi="Arial"/>
          <w:sz w:val="24"/>
          <w:szCs w:val="24"/>
        </w:rPr>
        <w:t xml:space="preserve">3) На озелененных территориях специального назначения - на руководителей организаций и предприятий, имеющих санитарно-защитные, водоохранные, противопожарные и другие зоны; на территориях вдоль железных дорог, кладбищ, питомников и т.д. - на руководителей данных предприятий.</w:t>
      </w:r>
    </w:p>
    <w:p>
      <w:pPr>
        <w:spacing w:after="120"/>
        <w:ind w:firstLine="397"/>
        <w:jc w:val="both"/>
      </w:pPr>
      <w:r>
        <w:rPr>
          <w:rFonts w:ascii="Arial" w:cs="Arial" w:eastAsia="Arial" w:hAnsi="Arial"/>
          <w:sz w:val="24"/>
          <w:szCs w:val="24"/>
        </w:rPr>
        <w:t xml:space="preserve">4) На территориях частной жилой застройки - на владельцев земельных участков.</w:t>
      </w:r>
    </w:p>
    <w:p>
      <w:pPr>
        <w:spacing w:after="120"/>
        <w:ind w:firstLine="397"/>
        <w:jc w:val="both"/>
      </w:pPr>
      <w:r>
        <w:rPr>
          <w:rFonts w:ascii="Arial" w:cs="Arial" w:eastAsia="Arial" w:hAnsi="Arial"/>
          <w:sz w:val="24"/>
          <w:szCs w:val="24"/>
        </w:rPr>
        <w:t xml:space="preserve">5) На территориях предприятий, учреждений, организаций, хозяйствующих субъектов независимо от форм собственности - на руководителей данных субъектов.</w:t>
      </w:r>
    </w:p>
    <w:p>
      <w:pPr>
        <w:spacing w:after="120"/>
        <w:ind w:firstLine="397"/>
        <w:jc w:val="both"/>
      </w:pPr>
      <w:r>
        <w:rPr>
          <w:rFonts w:ascii="Arial" w:cs="Arial" w:eastAsia="Arial" w:hAnsi="Arial"/>
          <w:sz w:val="24"/>
          <w:szCs w:val="24"/>
        </w:rPr>
        <w:t xml:space="preserve">6) На территориях, отведенных под застройку - на физические и юридические лица, которым отведены земельные участки, а со дня начала строительных работ - и на руководителей подрядных организаций.</w:t>
      </w:r>
    </w:p>
    <w:p>
      <w:pPr>
        <w:spacing w:after="120"/>
        <w:ind w:firstLine="397"/>
        <w:jc w:val="both"/>
      </w:pPr>
      <w:r>
        <w:rPr>
          <w:rFonts w:ascii="Arial" w:cs="Arial" w:eastAsia="Arial" w:hAnsi="Arial"/>
          <w:sz w:val="24"/>
          <w:szCs w:val="24"/>
        </w:rPr>
        <w:t xml:space="preserve">183. Ответственность за благоустройство и озеленение прилегающей территории, возлагается на физические и юридические лица, независимо от формы собственности. Озеленение прилегающей территории согласовывается с уполномоченным органом мэрии города Бишкек в сфере озеленения. </w:t>
      </w:r>
    </w:p>
    <w:p>
      <w:pPr>
        <w:spacing w:after="120"/>
        <w:ind w:firstLine="397"/>
        <w:jc w:val="both"/>
      </w:pPr>
      <w:r>
        <w:rPr>
          <w:rFonts w:ascii="Arial" w:cs="Arial" w:eastAsia="Arial" w:hAnsi="Arial"/>
          <w:sz w:val="24"/>
          <w:szCs w:val="24"/>
        </w:rPr>
        <w:t xml:space="preserve">184. Полив зеленых насаждений.</w:t>
      </w:r>
    </w:p>
    <w:p>
      <w:pPr>
        <w:spacing w:after="120"/>
        <w:ind w:firstLine="397"/>
        <w:jc w:val="both"/>
      </w:pPr>
      <w:r>
        <w:rPr>
          <w:rFonts w:ascii="Arial" w:cs="Arial" w:eastAsia="Arial" w:hAnsi="Arial"/>
          <w:sz w:val="24"/>
          <w:szCs w:val="24"/>
        </w:rPr>
        <w:t xml:space="preserve">1) Деревья и другие зеленые насаждения, особенно на городских улицах и магистралях, нуждаются в регулярном поливе, который должен обеспечивать постоянную оптимальную влажность в корнеобитаемом слое почвы. Наилучшего развития дерево достигает при влажности почвы 60 процентов от полной влагоемкости.</w:t>
      </w:r>
    </w:p>
    <w:p>
      <w:pPr>
        <w:spacing w:after="120"/>
        <w:ind w:firstLine="397"/>
        <w:jc w:val="both"/>
      </w:pPr>
      <w:r>
        <w:rPr>
          <w:rFonts w:ascii="Arial" w:cs="Arial" w:eastAsia="Arial" w:hAnsi="Arial"/>
          <w:sz w:val="24"/>
          <w:szCs w:val="24"/>
        </w:rPr>
        <w:t xml:space="preserve">2) Нормы и кратность полива зависят от погодных условий, механического состава почвы и ее влажности, степени влаголюбия и засухоустойчивости видов деревьев, глубины и ширины залегания корневой системы. В среднем полив деревьев следует производить из расчета 30 литров на 1 кв. метр приствольной лунки на почвах легкого механического состава и до 50 литров - на почвах тяжелого механического состава; кратность поливов на песчаных и супесчаных почвах должна быть выше, чем на глинистых и суглинистых.</w:t>
      </w:r>
    </w:p>
    <w:p>
      <w:pPr>
        <w:spacing w:after="120"/>
        <w:ind w:firstLine="397"/>
        <w:jc w:val="both"/>
      </w:pPr>
      <w:r>
        <w:rPr>
          <w:rFonts w:ascii="Arial" w:cs="Arial" w:eastAsia="Arial" w:hAnsi="Arial"/>
          <w:sz w:val="24"/>
          <w:szCs w:val="24"/>
        </w:rPr>
        <w:t xml:space="preserve">3) Кратность полива в жаркие дни для всех видов зеленых насаждений должна составлять не менее одного раза в 7-10 суток с мая по октябрь включительно, несмотря на возраст деревьев и кустарников.</w:t>
      </w:r>
    </w:p>
    <w:p>
      <w:pPr>
        <w:spacing w:after="120"/>
        <w:ind w:firstLine="397"/>
        <w:jc w:val="both"/>
      </w:pPr>
      <w:r>
        <w:rPr>
          <w:rFonts w:ascii="Arial" w:cs="Arial" w:eastAsia="Arial" w:hAnsi="Arial"/>
          <w:sz w:val="24"/>
          <w:szCs w:val="24"/>
        </w:rPr>
        <w:t xml:space="preserve">4) В жаркие дни, при температуре воздуха +300 С и выше, полив цветников производится ежедневно до 8.00 и после 20.00.</w:t>
      </w:r>
    </w:p>
    <w:p>
      <w:pPr>
        <w:spacing w:after="120"/>
        <w:ind w:firstLine="397"/>
        <w:jc w:val="both"/>
      </w:pPr>
      <w:r>
        <w:rPr>
          <w:rFonts w:ascii="Arial" w:cs="Arial" w:eastAsia="Arial" w:hAnsi="Arial"/>
          <w:sz w:val="24"/>
          <w:szCs w:val="24"/>
        </w:rPr>
        <w:t xml:space="preserve">5) Полив деревьев, имеющих над лунками приствольные решетки, должен осуществляться после снятия решеток, которые должны быть возвращены на место по окончании полива и засыпки лунок.</w:t>
      </w:r>
    </w:p>
    <w:p>
      <w:pPr>
        <w:spacing w:after="120"/>
        <w:ind w:firstLine="397"/>
        <w:jc w:val="both"/>
      </w:pPr>
      <w:r>
        <w:rPr>
          <w:rFonts w:ascii="Arial" w:cs="Arial" w:eastAsia="Arial" w:hAnsi="Arial"/>
          <w:sz w:val="24"/>
          <w:szCs w:val="24"/>
        </w:rPr>
        <w:t xml:space="preserve">6) Полив деревьев, высаженных в полосу газона, осуществляют с помощью устройства поливочного водопровода, поливомоечных машин или мотопомпой на всей территории проекции кроны или в лунки. Последние после полива необходимо разрыхлить на глубину 2-3 см во избежание появления корки и для предотвращения появления сорных растений.</w:t>
      </w:r>
    </w:p>
    <w:p>
      <w:pPr>
        <w:spacing w:after="120"/>
        <w:ind w:firstLine="397"/>
        <w:jc w:val="both"/>
      </w:pPr>
      <w:r>
        <w:rPr>
          <w:rFonts w:ascii="Arial" w:cs="Arial" w:eastAsia="Arial" w:hAnsi="Arial"/>
          <w:sz w:val="24"/>
          <w:szCs w:val="24"/>
        </w:rPr>
        <w:t xml:space="preserve">7) Для скверов, садов и парков, где деревья и кустарники произрастают группами или одиночно на газоне, наиболее приемлемым способом является сплошной полив зеленых насаждений напуском поливной воды из арыков.</w:t>
      </w:r>
    </w:p>
    <w:p>
      <w:pPr>
        <w:spacing w:after="120"/>
        <w:ind w:firstLine="397"/>
        <w:jc w:val="both"/>
      </w:pPr>
      <w:r>
        <w:rPr>
          <w:rFonts w:ascii="Arial" w:cs="Arial" w:eastAsia="Arial" w:hAnsi="Arial"/>
          <w:sz w:val="24"/>
          <w:szCs w:val="24"/>
        </w:rPr>
        <w:t xml:space="preserve">8) При отсутствии возможности организации полива зеленых насаждений из ирригационной сети балансодержатель зеленых насаждений обязан организовать их регулярный полив, с оборудованием систем поливочного водопровода или привлечением для указанных работ специализированной техники.</w:t>
      </w:r>
    </w:p>
    <w:p>
      <w:pPr>
        <w:spacing w:after="120"/>
        <w:ind w:firstLine="397"/>
        <w:jc w:val="both"/>
      </w:pPr>
      <w:r>
        <w:rPr>
          <w:rFonts w:ascii="Arial" w:cs="Arial" w:eastAsia="Arial" w:hAnsi="Arial"/>
          <w:sz w:val="24"/>
          <w:szCs w:val="24"/>
        </w:rPr>
        <w:t xml:space="preserve">9) В засушливые годы необходимо производить осеннюю и весеннюю влагозарядку деревьев с трехкратной нормой полива.</w:t>
      </w:r>
    </w:p>
    <w:p>
      <w:pPr>
        <w:spacing w:after="120"/>
        <w:ind w:firstLine="397"/>
        <w:jc w:val="both"/>
      </w:pPr>
      <w:r>
        <w:rPr>
          <w:rFonts w:ascii="Arial" w:cs="Arial" w:eastAsia="Arial" w:hAnsi="Arial"/>
          <w:sz w:val="24"/>
          <w:szCs w:val="24"/>
        </w:rPr>
        <w:t xml:space="preserve">10) Для смыва пыли и увлажнения кроны деревьев необходимо дождевание деревьев из поливомоечных машин путем разбрызгивания воды.</w:t>
      </w:r>
    </w:p>
    <w:p>
      <w:pPr>
        <w:spacing w:after="120"/>
        <w:ind w:firstLine="397"/>
        <w:jc w:val="both"/>
      </w:pPr>
      <w:r>
        <w:rPr>
          <w:rFonts w:ascii="Arial" w:cs="Arial" w:eastAsia="Arial" w:hAnsi="Arial"/>
          <w:sz w:val="24"/>
          <w:szCs w:val="24"/>
        </w:rPr>
        <w:t xml:space="preserve">За вегетационный период необходимо проводить разбрызгивание для лиственных деревьев - 5-6, хвойных - 8-10 раз.</w:t>
      </w:r>
    </w:p>
    <w:p>
      <w:pPr>
        <w:spacing w:after="120"/>
        <w:ind w:firstLine="397"/>
        <w:jc w:val="both"/>
      </w:pPr>
      <w:r>
        <w:rPr>
          <w:rFonts w:ascii="Arial" w:cs="Arial" w:eastAsia="Arial" w:hAnsi="Arial"/>
          <w:sz w:val="24"/>
          <w:szCs w:val="24"/>
        </w:rPr>
        <w:t xml:space="preserve">11) Полив зеленых насаждений на объектах озеленения производится балансодержателем или подрядной организацией в утреннее время не позднее 8.00-9.00 часов или в вечернее время после 18.00-19.00 часов, кроме уполномоченного органа мэрии города Бишкек в сфере озеленения, которым полив осуществляется с 7.00 до 17.00 часов.</w:t>
      </w:r>
    </w:p>
    <w:p>
      <w:pPr>
        <w:spacing w:after="120"/>
        <w:ind w:firstLine="397"/>
        <w:jc w:val="both"/>
      </w:pPr>
      <w:r>
        <w:rPr>
          <w:rFonts w:ascii="Arial" w:cs="Arial" w:eastAsia="Arial" w:hAnsi="Arial"/>
          <w:sz w:val="24"/>
          <w:szCs w:val="24"/>
        </w:rPr>
        <w:t xml:space="preserve">12) Запрещается полив зеленных насаждений питьевой водой из систем водоснабжения без разрешения специализированной организации водоснабжения. </w:t>
      </w:r>
    </w:p>
    <w:p>
      <w:pPr>
        <w:spacing w:after="120"/>
        <w:ind w:firstLine="397"/>
        <w:jc w:val="both"/>
      </w:pPr>
      <w:r>
        <w:rPr>
          <w:rFonts w:ascii="Arial" w:cs="Arial" w:eastAsia="Arial" w:hAnsi="Arial"/>
          <w:sz w:val="24"/>
          <w:szCs w:val="24"/>
        </w:rPr>
        <w:t xml:space="preserve">185. Обрезка кроны, стрижка «живой» изгороди.</w:t>
      </w:r>
    </w:p>
    <w:p>
      <w:pPr>
        <w:spacing w:after="120"/>
        <w:ind w:firstLine="397"/>
        <w:jc w:val="both"/>
      </w:pPr>
      <w:r>
        <w:rPr>
          <w:rFonts w:ascii="Arial" w:cs="Arial" w:eastAsia="Arial" w:hAnsi="Arial"/>
          <w:sz w:val="24"/>
          <w:szCs w:val="24"/>
        </w:rPr>
        <w:t xml:space="preserve">1) Одним из основных мероприятий по правильному содержанию городских зеленых насаждений является обрезка кроны, которую должны проводить специально обученные бригады. Различают следующие виды обрезки: санитарная, омолаживающая, формовочная.</w:t>
      </w:r>
    </w:p>
    <w:p>
      <w:pPr>
        <w:spacing w:after="120"/>
        <w:ind w:firstLine="397"/>
        <w:jc w:val="both"/>
      </w:pPr>
      <w:r>
        <w:rPr>
          <w:rFonts w:ascii="Arial" w:cs="Arial" w:eastAsia="Arial" w:hAnsi="Arial"/>
          <w:sz w:val="24"/>
          <w:szCs w:val="24"/>
        </w:rPr>
        <w:t xml:space="preserve">2) Санитарная обрезка кроны направлена на удаление старых, больных, усыхающих и поврежденных ветвей, а также ветвей, направленных внутрь кроны или сближенных друг с другом. Обязательному удалению подлежат также побеги, отходящие от центрального ствола вверх под острым углом или вертикально (исключая пирамидальные формы), во избежание их обламывания и образования ран на стволе.</w:t>
      </w:r>
    </w:p>
    <w:p>
      <w:pPr>
        <w:spacing w:after="120"/>
        <w:ind w:firstLine="397"/>
        <w:jc w:val="both"/>
      </w:pPr>
      <w:r>
        <w:rPr>
          <w:rFonts w:ascii="Arial" w:cs="Arial" w:eastAsia="Arial" w:hAnsi="Arial"/>
          <w:sz w:val="24"/>
          <w:szCs w:val="24"/>
        </w:rPr>
        <w:t xml:space="preserve">3) Санитарную обрезку следует проводить ежегодно в течение всего вегетационного периода. Однако одновременное удаление большого количества крупных ветвей нецелесообразно, поэтому их лучше удалять постепенно, по 1-2 ветви в год.</w:t>
      </w:r>
    </w:p>
    <w:p>
      <w:pPr>
        <w:spacing w:after="120"/>
        <w:ind w:firstLine="397"/>
        <w:jc w:val="both"/>
      </w:pPr>
      <w:r>
        <w:rPr>
          <w:rFonts w:ascii="Arial" w:cs="Arial" w:eastAsia="Arial" w:hAnsi="Arial"/>
          <w:sz w:val="24"/>
          <w:szCs w:val="24"/>
        </w:rPr>
        <w:t xml:space="preserve">4) Обрезка больных и сухих сучьев проводится до здорового места, при этом ветви удаляются на кольцо у самого их основания, а побеги - над «наружной» почкой, не задевая ее.</w:t>
      </w:r>
    </w:p>
    <w:p>
      <w:pPr>
        <w:spacing w:after="120"/>
        <w:ind w:firstLine="397"/>
        <w:jc w:val="both"/>
      </w:pPr>
      <w:r>
        <w:rPr>
          <w:rFonts w:ascii="Arial" w:cs="Arial" w:eastAsia="Arial" w:hAnsi="Arial"/>
          <w:sz w:val="24"/>
          <w:szCs w:val="24"/>
        </w:rPr>
        <w:t xml:space="preserve">5) Формовочная обрезка проводится с целью придания кроне заданной формы и сохранения ее, выравнивания высоты растений, достижения равномерного расположения скелетных ветвей и обеспечения видимости дорожных знаков, светофоров и т.д.</w:t>
      </w:r>
    </w:p>
    <w:p>
      <w:pPr>
        <w:spacing w:after="120"/>
        <w:ind w:firstLine="397"/>
        <w:jc w:val="both"/>
      </w:pPr>
      <w:r>
        <w:rPr>
          <w:rFonts w:ascii="Arial" w:cs="Arial" w:eastAsia="Arial" w:hAnsi="Arial"/>
          <w:sz w:val="24"/>
          <w:szCs w:val="24"/>
        </w:rPr>
        <w:t xml:space="preserve">6) Формовочная обрезка деревьев и кустарников в период сокодвижения у зеленых насаждений (апрель-май) не производится.</w:t>
      </w:r>
    </w:p>
    <w:p>
      <w:pPr>
        <w:spacing w:after="120"/>
        <w:ind w:firstLine="397"/>
        <w:jc w:val="both"/>
      </w:pPr>
      <w:r>
        <w:rPr>
          <w:rFonts w:ascii="Arial" w:cs="Arial" w:eastAsia="Arial" w:hAnsi="Arial"/>
          <w:sz w:val="24"/>
          <w:szCs w:val="24"/>
        </w:rPr>
        <w:t xml:space="preserve">7) При обрезке необходимо учитывать видовые и биологические особенности растений: форму кроны, характер ее изменения с возрастом, способность переносить обрезку, возможность пробуждения спящих почек.</w:t>
      </w:r>
    </w:p>
    <w:p>
      <w:pPr>
        <w:spacing w:after="120"/>
        <w:ind w:firstLine="397"/>
        <w:jc w:val="both"/>
      </w:pPr>
      <w:r>
        <w:rPr>
          <w:rFonts w:ascii="Arial" w:cs="Arial" w:eastAsia="Arial" w:hAnsi="Arial"/>
          <w:sz w:val="24"/>
          <w:szCs w:val="24"/>
        </w:rPr>
        <w:t xml:space="preserve">8) После обрезки необходима обязательная обработка места среза на дереве садовым варом или краской на масляной основе.</w:t>
      </w:r>
    </w:p>
    <w:p>
      <w:pPr>
        <w:spacing w:after="120"/>
        <w:ind w:firstLine="397"/>
        <w:jc w:val="both"/>
      </w:pPr>
      <w:r>
        <w:rPr>
          <w:rFonts w:ascii="Arial" w:cs="Arial" w:eastAsia="Arial" w:hAnsi="Arial"/>
          <w:sz w:val="24"/>
          <w:szCs w:val="24"/>
        </w:rPr>
        <w:t xml:space="preserve">9) Обрезка ветвей, снос аварийных насаждений, произрастающих на территории муниципального территориального управления, а также их вывоз производится за счет балансодержателя.</w:t>
      </w:r>
    </w:p>
    <w:p>
      <w:pPr>
        <w:spacing w:after="120"/>
        <w:ind w:firstLine="397"/>
        <w:jc w:val="both"/>
      </w:pPr>
      <w:r>
        <w:rPr>
          <w:rFonts w:ascii="Arial" w:cs="Arial" w:eastAsia="Arial" w:hAnsi="Arial"/>
          <w:sz w:val="24"/>
          <w:szCs w:val="24"/>
        </w:rPr>
        <w:t xml:space="preserve">10) Снос зеленых насаждений проводится согласно Положению о порядке сноса и пересадке зеленых насаждений и ирригации, находящейся в муниципальной собственности города Бишкек, а также компенсации стоимости зеленых насаждений и ирригации при сносе, пересадке и уничтожении, утвержденному Бишкекским городским кенешем.</w:t>
      </w:r>
    </w:p>
    <w:p>
      <w:pPr>
        <w:spacing w:after="120"/>
        <w:ind w:firstLine="397"/>
        <w:jc w:val="both"/>
      </w:pPr>
      <w:r>
        <w:rPr>
          <w:rFonts w:ascii="Arial" w:cs="Arial" w:eastAsia="Arial" w:hAnsi="Arial"/>
          <w:sz w:val="24"/>
          <w:szCs w:val="24"/>
        </w:rPr>
        <w:t xml:space="preserve">11) Свободно растущие кустарники бирючины систематически не стригут. У таких изгородей вырезают засыхающие старые и излишне загущающие кроны ветви в облиственном состоянии. Один раз в два - три года свободно растущие изгороди прореживают в период покоя.</w:t>
      </w:r>
    </w:p>
    <w:p>
      <w:pPr>
        <w:spacing w:after="120"/>
        <w:ind w:firstLine="397"/>
        <w:jc w:val="both"/>
      </w:pPr>
      <w:r>
        <w:rPr>
          <w:rFonts w:ascii="Arial" w:cs="Arial" w:eastAsia="Arial" w:hAnsi="Arial"/>
          <w:sz w:val="24"/>
          <w:szCs w:val="24"/>
        </w:rPr>
        <w:t xml:space="preserve">12) Единичные кустарники или группы обрезают не всегда. Не обрезают кустарники, у которых цветочные почки размещаются равномерно или сосредоточены в верхней части побегов прошлого года. У этих кустарников срезают лишь отцветшие соцветия или, если необходимо, завязи плодов.</w:t>
      </w:r>
    </w:p>
    <w:p>
      <w:pPr>
        <w:spacing w:after="120"/>
        <w:ind w:firstLine="397"/>
        <w:jc w:val="both"/>
      </w:pPr>
      <w:r>
        <w:rPr>
          <w:rFonts w:ascii="Arial" w:cs="Arial" w:eastAsia="Arial" w:hAnsi="Arial"/>
          <w:sz w:val="24"/>
          <w:szCs w:val="24"/>
        </w:rPr>
        <w:t xml:space="preserve">13) У кустарников с цветочными почками на побегах текущего года и цветущих обычно в середине или во второй половине лета, весной (до начала роста) или поздней осенью укорачивают побеги на 1/2-1/3 их длины в зависимости от вида и сорта.</w:t>
      </w:r>
    </w:p>
    <w:p>
      <w:pPr>
        <w:spacing w:after="120"/>
        <w:ind w:firstLine="397"/>
        <w:jc w:val="both"/>
      </w:pPr>
      <w:r>
        <w:rPr>
          <w:rFonts w:ascii="Arial" w:cs="Arial" w:eastAsia="Arial" w:hAnsi="Arial"/>
          <w:sz w:val="24"/>
          <w:szCs w:val="24"/>
        </w:rPr>
        <w:t xml:space="preserve">14) Глубокую омолаживающую обрезку деревьев и кустарников можно производить только после оформления разрешения в соответствующих службах.</w:t>
      </w:r>
    </w:p>
    <w:p>
      <w:pPr>
        <w:spacing w:after="120"/>
        <w:ind w:firstLine="397"/>
        <w:jc w:val="both"/>
      </w:pPr>
      <w:r>
        <w:rPr>
          <w:rFonts w:ascii="Arial" w:cs="Arial" w:eastAsia="Arial" w:hAnsi="Arial"/>
          <w:sz w:val="24"/>
          <w:szCs w:val="24"/>
        </w:rPr>
        <w:t xml:space="preserve">15) Снесенный древесный материал (деревья, ветки, кустарники) должен складироваться на специально отведенных местах уполномоченным органом мэрии города Бишкек в сфере озеленения по актам. </w:t>
      </w:r>
    </w:p>
    <w:p>
      <w:pPr>
        <w:spacing w:after="120"/>
        <w:ind w:firstLine="397"/>
        <w:jc w:val="both"/>
      </w:pPr>
      <w:r>
        <w:rPr>
          <w:rFonts w:ascii="Arial" w:cs="Arial" w:eastAsia="Arial" w:hAnsi="Arial"/>
          <w:sz w:val="24"/>
          <w:szCs w:val="24"/>
        </w:rPr>
        <w:t xml:space="preserve">16) Специализированное место для складирования снесенных древесных материалов должно соответствовать санитарным, противопожарным нормам и требованиям, исключающим возможность распространения вредителей. Санитарная обработка должна проводиться регулярно согласно рекомендациям специалистов (фитопатолога, энтомолога).</w:t>
      </w:r>
    </w:p>
    <w:p>
      <w:pPr>
        <w:spacing w:after="120"/>
        <w:ind w:firstLine="397"/>
        <w:jc w:val="both"/>
      </w:pPr>
      <w:r>
        <w:rPr>
          <w:rFonts w:ascii="Arial" w:cs="Arial" w:eastAsia="Arial" w:hAnsi="Arial"/>
          <w:sz w:val="24"/>
          <w:szCs w:val="24"/>
        </w:rPr>
        <w:t xml:space="preserve">17) Складированный материал подлежит учету, инвентаризации, постоянному обследованию специалистами на предмет выявления вредителей древесных насаждений.</w:t>
      </w:r>
    </w:p>
    <w:p>
      <w:pPr>
        <w:spacing w:after="120"/>
        <w:ind w:firstLine="397"/>
        <w:jc w:val="both"/>
      </w:pPr>
      <w:r>
        <w:rPr>
          <w:rFonts w:ascii="Arial" w:cs="Arial" w:eastAsia="Arial" w:hAnsi="Arial"/>
          <w:sz w:val="24"/>
          <w:szCs w:val="24"/>
        </w:rPr>
        <w:t xml:space="preserve">18) В случае нахождения деревьев или кустарников на инженерных коммуникациях без согласованного проекта, специализированная эксплуатирующая сети организация вправе сносить и нарушать зеленые насаждения в случае устранения аварийной ситуации на инженерных коммуникациях. Восстановительная стоимость сносимых зеленых насаждений не взыскивается.</w:t>
      </w:r>
    </w:p>
    <w:p>
      <w:pPr>
        <w:spacing w:after="120"/>
        <w:ind w:firstLine="397"/>
        <w:jc w:val="both"/>
      </w:pPr>
      <w:r>
        <w:rPr>
          <w:rFonts w:ascii="Arial" w:cs="Arial" w:eastAsia="Arial" w:hAnsi="Arial"/>
          <w:sz w:val="24"/>
          <w:szCs w:val="24"/>
        </w:rPr>
        <w:t xml:space="preserve">186. Содержание газонов.</w:t>
      </w:r>
    </w:p>
    <w:p>
      <w:pPr>
        <w:spacing w:after="120"/>
        <w:ind w:firstLine="397"/>
        <w:jc w:val="both"/>
      </w:pPr>
      <w:r>
        <w:rPr>
          <w:rFonts w:ascii="Arial" w:cs="Arial" w:eastAsia="Arial" w:hAnsi="Arial"/>
          <w:sz w:val="24"/>
          <w:szCs w:val="24"/>
        </w:rPr>
        <w:t xml:space="preserve">1) Правильное содержание газонов заключается в аэрации, покосе, обрезке бровок, борьбе с сорняками, подкормках, поливе, удалении опавших листьев осенью и ремонте.</w:t>
      </w:r>
    </w:p>
    <w:p>
      <w:pPr>
        <w:spacing w:after="120"/>
        <w:ind w:firstLine="397"/>
        <w:jc w:val="both"/>
      </w:pPr>
      <w:r>
        <w:rPr>
          <w:rFonts w:ascii="Arial" w:cs="Arial" w:eastAsia="Arial" w:hAnsi="Arial"/>
          <w:sz w:val="24"/>
          <w:szCs w:val="24"/>
        </w:rPr>
        <w:t xml:space="preserve">2) Стрижка газонов производится балансодержателем газонов или (по договору) подрядной организацией на высоту до 7-10 см периодически при достижении травяным покровом высоты 15-20 см. Скошенная трава должна быть убрана в течение 3 суток.</w:t>
      </w:r>
    </w:p>
    <w:p>
      <w:pPr>
        <w:spacing w:after="120"/>
        <w:ind w:firstLine="397"/>
        <w:jc w:val="both"/>
      </w:pPr>
      <w:r>
        <w:rPr>
          <w:rFonts w:ascii="Arial" w:cs="Arial" w:eastAsia="Arial" w:hAnsi="Arial"/>
          <w:sz w:val="24"/>
          <w:szCs w:val="24"/>
        </w:rPr>
        <w:t xml:space="preserve">3) В период таяния снега проводится рыхление снежных валов, образовавшихся при очистке садовых дорог и тротуаров в период снегопада. После таяния снега и подсыхания почвы на партерных газонах необходимо проводить прочесывание травяного покрова острыми граблями в двух направлениях, уборку накопившихся на газоне опавших листьев, разрушить почвенную корку для улучшения воздухообмена почвы.</w:t>
      </w:r>
    </w:p>
    <w:p>
      <w:pPr>
        <w:spacing w:after="120"/>
        <w:ind w:firstLine="397"/>
        <w:jc w:val="both"/>
      </w:pPr>
      <w:r>
        <w:rPr>
          <w:rFonts w:ascii="Arial" w:cs="Arial" w:eastAsia="Arial" w:hAnsi="Arial"/>
          <w:sz w:val="24"/>
          <w:szCs w:val="24"/>
        </w:rPr>
        <w:t xml:space="preserve">4) На обыкновенных газонах листья необходимо сгребать только вдоль магистралей и парковых дорог с интенсивным движением на полосе шириной 10 - 25 метров в зависимости от значимости объекта. На больших газонах лесопарков и парков, в массивах и группах, удаленных от дорог, сгребать и вывозить листья не рекомендуется, так как это приводит к выносу органики, обеднению почвы и нецелесообразным трудовым и материальным затратам. Сжигать листья категорически запрещается, так как после компостирования они являются ценными и легкоусвояемыми органическим удобрением.</w:t>
      </w:r>
    </w:p>
    <w:p>
      <w:pPr>
        <w:spacing w:after="120"/>
        <w:ind w:firstLine="397"/>
        <w:jc w:val="both"/>
      </w:pPr>
      <w:r>
        <w:rPr>
          <w:rFonts w:ascii="Arial" w:cs="Arial" w:eastAsia="Arial" w:hAnsi="Arial"/>
          <w:sz w:val="24"/>
          <w:szCs w:val="24"/>
        </w:rPr>
        <w:t xml:space="preserve">5) В местах сильного загрязнения воздуха и почвы выбросами промышленности листья следует сгребать и вывозить на свалку.</w:t>
      </w:r>
    </w:p>
    <w:p>
      <w:pPr>
        <w:spacing w:after="120"/>
        <w:ind w:firstLine="397"/>
        <w:jc w:val="both"/>
      </w:pPr>
      <w:r>
        <w:rPr>
          <w:rFonts w:ascii="Arial" w:cs="Arial" w:eastAsia="Arial" w:hAnsi="Arial"/>
          <w:sz w:val="24"/>
          <w:szCs w:val="24"/>
        </w:rPr>
        <w:t xml:space="preserve">6) В местах, где произрастают деревья, зараженные вредителями и болезнями, листья после опадания следует сгребать и вывозить для уничтожения.</w:t>
      </w:r>
    </w:p>
    <w:p>
      <w:pPr>
        <w:spacing w:after="120"/>
        <w:ind w:firstLine="397"/>
        <w:jc w:val="both"/>
      </w:pPr>
      <w:r>
        <w:rPr>
          <w:rFonts w:ascii="Arial" w:cs="Arial" w:eastAsia="Arial" w:hAnsi="Arial"/>
          <w:sz w:val="24"/>
          <w:szCs w:val="24"/>
        </w:rPr>
        <w:t xml:space="preserve">7) Уничтожение сорняков на газонах производится скашиванием и прополкой. Ручная прополка проводится на молодых неокрепших газонах.</w:t>
      </w:r>
    </w:p>
    <w:p>
      <w:pPr>
        <w:spacing w:after="120"/>
        <w:ind w:firstLine="397"/>
        <w:jc w:val="both"/>
      </w:pPr>
      <w:r>
        <w:rPr>
          <w:rFonts w:ascii="Arial" w:cs="Arial" w:eastAsia="Arial" w:hAnsi="Arial"/>
          <w:sz w:val="24"/>
          <w:szCs w:val="24"/>
        </w:rPr>
        <w:t xml:space="preserve">8) Сорняки выпалываются по мере их отрастания до цветения и осеменения.</w:t>
      </w:r>
    </w:p>
    <w:p>
      <w:pPr>
        <w:spacing w:after="120"/>
        <w:ind w:firstLine="397"/>
        <w:jc w:val="both"/>
      </w:pPr>
      <w:r>
        <w:rPr>
          <w:rFonts w:ascii="Arial" w:cs="Arial" w:eastAsia="Arial" w:hAnsi="Arial"/>
          <w:sz w:val="24"/>
          <w:szCs w:val="24"/>
        </w:rPr>
        <w:t xml:space="preserve">187. Содержание цветников.</w:t>
      </w:r>
    </w:p>
    <w:p>
      <w:pPr>
        <w:spacing w:after="120"/>
        <w:ind w:firstLine="397"/>
        <w:jc w:val="both"/>
      </w:pPr>
      <w:r>
        <w:rPr>
          <w:rFonts w:ascii="Arial" w:cs="Arial" w:eastAsia="Arial" w:hAnsi="Arial"/>
          <w:sz w:val="24"/>
          <w:szCs w:val="24"/>
        </w:rPr>
        <w:t xml:space="preserve">1) На зиму проводят укрытие цветников из многолетников листьями опавших растений. Перед укрытием у растений срезают все побеги и листья на высоте 6 - 12 см от земли. Толщина укрывающего слоя - 15-30 см.</w:t>
      </w:r>
    </w:p>
    <w:p>
      <w:pPr>
        <w:spacing w:after="120"/>
        <w:ind w:firstLine="397"/>
        <w:jc w:val="both"/>
      </w:pPr>
      <w:r>
        <w:rPr>
          <w:rFonts w:ascii="Arial" w:cs="Arial" w:eastAsia="Arial" w:hAnsi="Arial"/>
          <w:sz w:val="24"/>
          <w:szCs w:val="24"/>
        </w:rPr>
        <w:t xml:space="preserve">Укрытие проводят до заморозков.</w:t>
      </w:r>
    </w:p>
    <w:p>
      <w:pPr>
        <w:spacing w:after="120"/>
        <w:ind w:firstLine="397"/>
        <w:jc w:val="both"/>
      </w:pPr>
      <w:r>
        <w:rPr>
          <w:rFonts w:ascii="Arial" w:cs="Arial" w:eastAsia="Arial" w:hAnsi="Arial"/>
          <w:sz w:val="24"/>
          <w:szCs w:val="24"/>
        </w:rPr>
        <w:t xml:space="preserve">2) Посадку многолетних растений проводят в конце лета - ранней осенью, чтобы вновь высаженные растения успели укорениться до морозов. Растения обязательно поливают.</w:t>
      </w:r>
    </w:p>
    <w:p>
      <w:pPr>
        <w:spacing w:after="120"/>
        <w:ind w:firstLine="397"/>
        <w:jc w:val="both"/>
      </w:pPr>
      <w:r>
        <w:rPr>
          <w:rFonts w:ascii="Arial" w:cs="Arial" w:eastAsia="Arial" w:hAnsi="Arial"/>
          <w:sz w:val="24"/>
          <w:szCs w:val="24"/>
        </w:rPr>
        <w:t xml:space="preserve">3) Декоративно-лиственные ковровые растения для сохранения четкости рисунка подстригают не менее двух раз за сезон.</w:t>
      </w:r>
    </w:p>
    <w:p>
      <w:pPr>
        <w:spacing w:after="120"/>
        <w:ind w:firstLine="397"/>
        <w:jc w:val="both"/>
      </w:pPr>
      <w:r>
        <w:rPr>
          <w:rFonts w:ascii="Arial" w:cs="Arial" w:eastAsia="Arial" w:hAnsi="Arial"/>
          <w:sz w:val="24"/>
          <w:szCs w:val="24"/>
        </w:rPr>
        <w:t xml:space="preserve">4) Луковичные и клубнелуковичные цветочные растения рекомендуется периодически выкапывать: нарциссы через 4 - 5 лет, сциллы, мускари, крокусы - через 5 - 6 лет, тюльпаны, гиацинты, гладиолусы, монтбрецию - ежегодно.</w:t>
      </w:r>
    </w:p>
    <w:p>
      <w:pPr>
        <w:spacing w:after="120"/>
        <w:ind w:firstLine="397"/>
        <w:jc w:val="both"/>
      </w:pPr>
      <w:r>
        <w:rPr>
          <w:rFonts w:ascii="Arial" w:cs="Arial" w:eastAsia="Arial" w:hAnsi="Arial"/>
          <w:sz w:val="24"/>
          <w:szCs w:val="24"/>
        </w:rPr>
        <w:t xml:space="preserve">5) Погибшие и потерявшие декоративность цветы в цветниках и газонах должны сразу удаляться с одновременной подсадкой новых растений.</w:t>
      </w:r>
    </w:p>
    <w:p>
      <w:pPr>
        <w:spacing w:after="120"/>
        <w:ind w:firstLine="397"/>
        <w:jc w:val="both"/>
      </w:pPr>
      <w:r>
        <w:rPr>
          <w:rFonts w:ascii="Arial" w:cs="Arial" w:eastAsia="Arial" w:hAnsi="Arial"/>
          <w:sz w:val="24"/>
          <w:szCs w:val="24"/>
        </w:rPr>
        <w:t xml:space="preserve">188. Содержание дорожек и площадок.</w:t>
      </w:r>
    </w:p>
    <w:p>
      <w:pPr>
        <w:spacing w:after="120"/>
        <w:ind w:firstLine="397"/>
        <w:jc w:val="both"/>
      </w:pPr>
      <w:r>
        <w:rPr>
          <w:rFonts w:ascii="Arial" w:cs="Arial" w:eastAsia="Arial" w:hAnsi="Arial"/>
          <w:sz w:val="24"/>
          <w:szCs w:val="24"/>
        </w:rPr>
        <w:t xml:space="preserve">1) Содержание дорожек и площадок заключается в подметании, сборе мусора, уборке снега, посыпке песком в случае гололеда и других работах. Подметание дорожек и площадок следует проводить утром, когда движение минимальное. Садово-парковые дорожки на объектах с повышенной интенсивностью пешеходного движения, в мемориальных, исторических и других местах должны подметаться и при необходимости мыться ежедневно по установленному режиму.</w:t>
      </w:r>
    </w:p>
    <w:p>
      <w:pPr>
        <w:spacing w:after="120"/>
        <w:ind w:firstLine="397"/>
        <w:jc w:val="both"/>
      </w:pPr>
      <w:r>
        <w:rPr>
          <w:rFonts w:ascii="Arial" w:cs="Arial" w:eastAsia="Arial" w:hAnsi="Arial"/>
          <w:sz w:val="24"/>
          <w:szCs w:val="24"/>
        </w:rPr>
        <w:t xml:space="preserve">2) Зимой при обледенении садовые дорожки и площадки необходимо посыпать песком или другими противоскользящими материалами.</w:t>
      </w:r>
    </w:p>
    <w:p>
      <w:pPr>
        <w:spacing w:after="120"/>
        <w:ind w:firstLine="397"/>
        <w:jc w:val="both"/>
      </w:pPr>
      <w:r>
        <w:rPr>
          <w:rFonts w:ascii="Arial" w:cs="Arial" w:eastAsia="Arial" w:hAnsi="Arial"/>
          <w:sz w:val="24"/>
          <w:szCs w:val="24"/>
        </w:rPr>
        <w:t xml:space="preserve">3) На садово-парковых дорожках и площадках необходимо производить очистку от снега. Снег сгребается рыхлым, до слеживания. На дорожках с интенсивным движением снег должен сгребаться после каждого снегопада.</w:t>
      </w:r>
    </w:p>
    <w:p>
      <w:pPr>
        <w:spacing w:after="120"/>
        <w:ind w:firstLine="397"/>
        <w:jc w:val="both"/>
      </w:pPr>
      <w:r>
        <w:rPr>
          <w:rFonts w:ascii="Arial" w:cs="Arial" w:eastAsia="Arial" w:hAnsi="Arial"/>
          <w:sz w:val="24"/>
          <w:szCs w:val="24"/>
        </w:rPr>
        <w:t xml:space="preserve">4) В случае необходимости производятся работы по ремонту дорожек. Вдоль грунтовых дорожек обрезаются бровки (газонные), проводится планировка полотна дорожки под шаблон со срезкой бугров и засыпкой углублений, смачивание, присыпка песком слоем до 2 см и прикатка катком (до трех проходов).</w:t>
      </w:r>
    </w:p>
    <w:p>
      <w:pPr>
        <w:spacing w:after="120"/>
        <w:ind w:firstLine="397"/>
        <w:jc w:val="both"/>
      </w:pPr>
      <w:r>
        <w:rPr>
          <w:rFonts w:ascii="Arial" w:cs="Arial" w:eastAsia="Arial" w:hAnsi="Arial"/>
          <w:sz w:val="24"/>
          <w:szCs w:val="24"/>
        </w:rPr>
        <w:t xml:space="preserve">5) На дорожках из плиточного покрытия следует заменять разрушившуюся плитку с выравниванием и уплотнением основания, удалять травяной покров.</w:t>
      </w:r>
    </w:p>
    <w:p>
      <w:pPr>
        <w:spacing w:after="120"/>
        <w:ind w:firstLine="397"/>
        <w:jc w:val="both"/>
      </w:pPr>
      <w:r>
        <w:rPr>
          <w:rFonts w:ascii="Arial" w:cs="Arial" w:eastAsia="Arial" w:hAnsi="Arial"/>
          <w:sz w:val="24"/>
          <w:szCs w:val="24"/>
        </w:rPr>
        <w:t xml:space="preserve">189. Контроль за состоянием озелененных территорий осуществляют уполномоченный орган мэрии города Бишкек по контролю за благоустройством, соответствующие отделы муниципальных администраций, муниципальные территориальные управления, домовые и квартальные комитеты, уполномоченный орган мэрии города Бишкек в сфере озеленения, уполномоченный государственный орган в сфере химизации, защиты и карантина растений, уполномоченный государственный орган в сфере контроля и надзора за экологической безопасностью и другие уполномоченные органы. </w:t>
      </w:r>
    </w:p>
    <w:p>
      <w:pPr>
        <w:spacing w:after="120"/>
        <w:ind w:firstLine="397"/>
        <w:jc w:val="both"/>
      </w:pPr>
      <w:r>
        <w:rPr>
          <w:rFonts w:ascii="Arial" w:cs="Arial" w:eastAsia="Arial" w:hAnsi="Arial"/>
          <w:sz w:val="24"/>
          <w:szCs w:val="24"/>
        </w:rPr>
        <w:t xml:space="preserve">190. Подготовка территории к озеленению.</w:t>
      </w:r>
    </w:p>
    <w:p>
      <w:pPr>
        <w:spacing w:after="120"/>
        <w:ind w:firstLine="397"/>
        <w:jc w:val="both"/>
      </w:pPr>
      <w:r>
        <w:rPr>
          <w:rFonts w:ascii="Arial" w:cs="Arial" w:eastAsia="Arial" w:hAnsi="Arial"/>
          <w:sz w:val="24"/>
          <w:szCs w:val="24"/>
        </w:rPr>
        <w:t xml:space="preserve">1) Работы по подготовке территории следует начинать с расчистки от подлежащих сносу строений, пней, остатков строительных материалов, мусора и пр., разметки мест сбора, обвалования растительного грунта и снятия его, определения мест пересадки растений, которые в дальнейшем будут использованы для озеленения данной или другой территории. Подсыпку углублений и ям, образованных при разборке подземных сооружений, стен и фундаментов, необходимо выполнять супесчаными и суглинистыми грунтами. Во избежание просадки почв подсыпка органическим мусором или отходами какого-либо химического производства не разрешается.</w:t>
      </w:r>
    </w:p>
    <w:p>
      <w:pPr>
        <w:spacing w:after="120"/>
        <w:ind w:firstLine="397"/>
        <w:jc w:val="both"/>
      </w:pPr>
      <w:r>
        <w:rPr>
          <w:rFonts w:ascii="Arial" w:cs="Arial" w:eastAsia="Arial" w:hAnsi="Arial"/>
          <w:sz w:val="24"/>
          <w:szCs w:val="24"/>
        </w:rPr>
        <w:t xml:space="preserve">2) Мелкий органический мусор (опилки, стружки) можно перемешать с насыпанным грунтом.</w:t>
      </w:r>
    </w:p>
    <w:p>
      <w:pPr>
        <w:spacing w:after="120"/>
        <w:ind w:firstLine="397"/>
        <w:jc w:val="both"/>
      </w:pPr>
      <w:r>
        <w:rPr>
          <w:rFonts w:ascii="Arial" w:cs="Arial" w:eastAsia="Arial" w:hAnsi="Arial"/>
          <w:sz w:val="24"/>
          <w:szCs w:val="24"/>
        </w:rPr>
        <w:t xml:space="preserve">3) При необходимости повышения уровня грунтового покрытия для сохранности существующих деревьев вокруг ствола следует устраивать сухой колодец и систему дренажа; при понижении уровня для сохранности растений – систему террас и подпорные стенки или насыпать у дерева слой земли, предохраняющий корни от повреждений (при небольшом перепаде высот), не засыпая при этом корневую шейку дерева.</w:t>
      </w:r>
    </w:p>
    <w:p>
      <w:pPr>
        <w:spacing w:after="120"/>
        <w:ind w:firstLine="397"/>
        <w:jc w:val="both"/>
      </w:pPr>
      <w:r>
        <w:rPr>
          <w:rFonts w:ascii="Arial" w:cs="Arial" w:eastAsia="Arial" w:hAnsi="Arial"/>
          <w:sz w:val="24"/>
          <w:szCs w:val="24"/>
        </w:rPr>
        <w:t xml:space="preserve">4) При отсыпках или срезках грунта в зонах сохраняемых зеленых насаждений размер лунок и стаканов у деревьев должен быть не менее 0,5 диаметра кроны и не более 30 см по высоте от существующей поверхности земли у ствола дерева.</w:t>
      </w:r>
    </w:p>
    <w:p>
      <w:pPr>
        <w:spacing w:after="120"/>
        <w:ind w:firstLine="397"/>
        <w:jc w:val="both"/>
      </w:pPr>
      <w:r>
        <w:rPr>
          <w:rFonts w:ascii="Arial" w:cs="Arial" w:eastAsia="Arial" w:hAnsi="Arial"/>
          <w:sz w:val="24"/>
          <w:szCs w:val="24"/>
        </w:rPr>
        <w:t xml:space="preserve">5) Расчистка территории от сухостоя и деревьев неблагополучного состояния может выполняться с разделкой деревьев на месте (или с разделкой поваленных деревьев в стороне) и последующим вывозом стволов.</w:t>
      </w:r>
    </w:p>
    <w:p>
      <w:pPr>
        <w:spacing w:after="120"/>
        <w:ind w:firstLine="397"/>
        <w:jc w:val="both"/>
      </w:pPr>
      <w:r>
        <w:rPr>
          <w:rFonts w:ascii="Arial" w:cs="Arial" w:eastAsia="Arial" w:hAnsi="Arial"/>
          <w:sz w:val="24"/>
          <w:szCs w:val="24"/>
        </w:rPr>
        <w:t xml:space="preserve">6) Удаление пней следует производить корчевателями или пнедробилкой.</w:t>
      </w:r>
    </w:p>
    <w:p>
      <w:pPr>
        <w:spacing w:after="120"/>
        <w:ind w:firstLine="397"/>
        <w:jc w:val="both"/>
      </w:pPr>
      <w:r>
        <w:rPr>
          <w:rFonts w:ascii="Arial" w:cs="Arial" w:eastAsia="Arial" w:hAnsi="Arial"/>
          <w:sz w:val="24"/>
          <w:szCs w:val="24"/>
        </w:rPr>
        <w:t xml:space="preserve">7) Деревья и кустарники, определенные для пересадки, следует выкапывать в соответствии с Правилами пересадки зеленых насаждений и использовать при озеленении данного или другого объектов.</w:t>
      </w:r>
    </w:p>
    <w:p>
      <w:pPr>
        <w:spacing w:after="120"/>
        <w:ind w:firstLine="397"/>
        <w:jc w:val="both"/>
      </w:pPr>
      <w:r>
        <w:rPr>
          <w:rFonts w:ascii="Arial" w:cs="Arial" w:eastAsia="Arial" w:hAnsi="Arial"/>
          <w:sz w:val="24"/>
          <w:szCs w:val="24"/>
        </w:rPr>
        <w:t xml:space="preserve">8) Озеленение территорий выполняется только после очистки их от остатков строительных материалов, мусора, прокладки подземных коммуникаций и сооружений, прокладки дорог, проездов, тротуаров, устройства площадок и оград.</w:t>
      </w:r>
    </w:p>
    <w:p>
      <w:pPr>
        <w:spacing w:after="120"/>
        <w:ind w:firstLine="397"/>
        <w:jc w:val="both"/>
      </w:pPr>
      <w:r>
        <w:rPr>
          <w:rFonts w:ascii="Arial" w:cs="Arial" w:eastAsia="Arial" w:hAnsi="Arial"/>
          <w:sz w:val="24"/>
          <w:szCs w:val="24"/>
        </w:rPr>
        <w:t xml:space="preserve">9) Заготовка растительного грунта на строительной площадке и дальнейшее его использование регламентируется соответствующим СНиПом.</w:t>
      </w:r>
    </w:p>
    <w:p>
      <w:pPr>
        <w:spacing w:after="120"/>
        <w:ind w:firstLine="397"/>
        <w:jc w:val="both"/>
      </w:pPr>
      <w:r>
        <w:rPr>
          <w:rFonts w:ascii="Arial" w:cs="Arial" w:eastAsia="Arial" w:hAnsi="Arial"/>
          <w:sz w:val="24"/>
          <w:szCs w:val="24"/>
        </w:rPr>
        <w:t xml:space="preserve">10) Растительный грунт, используемый для озеленения территорий, может заготавливаться путем снятия верхнего слоя почвы на глубину его залегания.</w:t>
      </w:r>
    </w:p>
    <w:p>
      <w:pPr>
        <w:spacing w:after="120"/>
        <w:ind w:firstLine="397"/>
        <w:jc w:val="both"/>
      </w:pPr>
      <w:r>
        <w:rPr>
          <w:rFonts w:ascii="Arial" w:cs="Arial" w:eastAsia="Arial" w:hAnsi="Arial"/>
          <w:sz w:val="24"/>
          <w:szCs w:val="24"/>
        </w:rPr>
        <w:t xml:space="preserve">11) Ямы, предназначенные для высадки зимой крупномерного посадочного материала с замороженным комом с целью удешевления работ, рекомендуется готовить с осени или в начале зимы в еще талых или несколько промерзших грунтах.</w:t>
      </w:r>
    </w:p>
    <w:p>
      <w:pPr>
        <w:spacing w:after="120"/>
        <w:ind w:firstLine="397"/>
        <w:jc w:val="both"/>
      </w:pPr>
      <w:r>
        <w:rPr>
          <w:rFonts w:ascii="Arial" w:cs="Arial" w:eastAsia="Arial" w:hAnsi="Arial"/>
          <w:sz w:val="24"/>
          <w:szCs w:val="24"/>
        </w:rPr>
        <w:t xml:space="preserve">После выкопки ям и траншей стенки и дно выравнивают и зачищают, рядом складывают запас земли для засыпки корневой системы. Траншеи под живую изгородь засыпают растительной землей на 3/4 объема, остальная земля складируется рядом.</w:t>
      </w:r>
    </w:p>
    <w:p>
      <w:pPr>
        <w:spacing w:after="120"/>
        <w:ind w:firstLine="397"/>
        <w:jc w:val="both"/>
      </w:pPr>
      <w:r>
        <w:rPr>
          <w:rFonts w:ascii="Arial" w:cs="Arial" w:eastAsia="Arial" w:hAnsi="Arial"/>
          <w:sz w:val="24"/>
          <w:szCs w:val="24"/>
        </w:rPr>
        <w:t xml:space="preserve">191. Требования к посадочному материалу и растительному грунту.</w:t>
      </w:r>
    </w:p>
    <w:p>
      <w:pPr>
        <w:spacing w:after="120"/>
        <w:ind w:firstLine="397"/>
        <w:jc w:val="both"/>
      </w:pPr>
      <w:r>
        <w:rPr>
          <w:rFonts w:ascii="Arial" w:cs="Arial" w:eastAsia="Arial" w:hAnsi="Arial"/>
          <w:sz w:val="24"/>
          <w:szCs w:val="24"/>
        </w:rPr>
        <w:t xml:space="preserve">1) Посадочный материал из питомников должен отвечать требованиям по качеству и параметрам, установленным государственным стандартом и настоящими Правилами.</w:t>
      </w:r>
    </w:p>
    <w:p>
      <w:pPr>
        <w:spacing w:after="120"/>
        <w:ind w:firstLine="397"/>
        <w:jc w:val="both"/>
      </w:pPr>
      <w:r>
        <w:rPr>
          <w:rFonts w:ascii="Arial" w:cs="Arial" w:eastAsia="Arial" w:hAnsi="Arial"/>
          <w:sz w:val="24"/>
          <w:szCs w:val="24"/>
        </w:rPr>
        <w:t xml:space="preserve">2) Отбор посадочного материала в лесных насаждениях и лесокультурах запрещается. </w:t>
      </w:r>
    </w:p>
    <w:p>
      <w:pPr>
        <w:spacing w:after="120"/>
        <w:ind w:firstLine="397"/>
        <w:jc w:val="both"/>
      </w:pPr>
      <w:r>
        <w:rPr>
          <w:rFonts w:ascii="Arial" w:cs="Arial" w:eastAsia="Arial" w:hAnsi="Arial"/>
          <w:sz w:val="24"/>
          <w:szCs w:val="24"/>
        </w:rPr>
        <w:t xml:space="preserve">3) Категорически запрещается завозить и высаживать в городе деревья и кустарники слаборазвитые, с уродливыми кронами (однобокими, сплюснутыми и пр.), с наличием ран, повреждениями кроны и штамба, а также поврежденные вредителями и болезнями.</w:t>
      </w:r>
    </w:p>
    <w:p>
      <w:pPr>
        <w:spacing w:after="120"/>
        <w:ind w:firstLine="397"/>
        <w:jc w:val="both"/>
      </w:pPr>
      <w:r>
        <w:rPr>
          <w:rFonts w:ascii="Arial" w:cs="Arial" w:eastAsia="Arial" w:hAnsi="Arial"/>
          <w:sz w:val="24"/>
          <w:szCs w:val="24"/>
        </w:rPr>
        <w:t xml:space="preserve">4) Для ремонта, реконструкции и реставрации насаждений могут использоваться растения больших параметров, что предусмотрено стандартом (СНиП III-10-75). </w:t>
      </w:r>
    </w:p>
    <w:p>
      <w:pPr>
        <w:spacing w:after="120"/>
        <w:ind w:firstLine="397"/>
        <w:jc w:val="both"/>
      </w:pPr>
      <w:r>
        <w:rPr>
          <w:rFonts w:ascii="Arial" w:cs="Arial" w:eastAsia="Arial" w:hAnsi="Arial"/>
          <w:sz w:val="24"/>
          <w:szCs w:val="24"/>
        </w:rPr>
        <w:t xml:space="preserve">5) Растительный грунт, используемый для озеленения цветников, газонов, посадки саженцев, выращивания посадочного материала в оранжереях и питомниках, подлежит анализу для оценки экологического состояния, наличия личинок вредителей и бактериальных, грибковых заболеваний. </w:t>
      </w:r>
    </w:p>
    <w:p>
      <w:pPr>
        <w:spacing w:after="120"/>
        <w:ind w:firstLine="397"/>
        <w:jc w:val="both"/>
      </w:pPr>
      <w:r>
        <w:rPr>
          <w:rFonts w:ascii="Arial" w:cs="Arial" w:eastAsia="Arial" w:hAnsi="Arial"/>
          <w:sz w:val="24"/>
          <w:szCs w:val="24"/>
        </w:rPr>
        <w:t xml:space="preserve">6) При перевозках партий саженцев из областей республики и зарубежных стран, каждая партия должна сопровождаться карантинным фитосанитарным сертификатом уполномоченного государственного органа в сфере химизации, защиты и карантина растений.</w:t>
      </w:r>
    </w:p>
    <w:p>
      <w:pPr>
        <w:spacing w:after="120"/>
        <w:ind w:firstLine="397"/>
        <w:jc w:val="both"/>
      </w:pPr>
      <w:r>
        <w:rPr>
          <w:rFonts w:ascii="Arial" w:cs="Arial" w:eastAsia="Arial" w:hAnsi="Arial"/>
          <w:sz w:val="24"/>
          <w:szCs w:val="24"/>
        </w:rPr>
        <w:t xml:space="preserve">7) При приобретении посадочного материала в питомниках города Бишкек необходимо соблюдать карантинные фитосанитарные правила Кыргызской Республики, утвержденные законодательством Кыргызской Республики, в целях недопущения на объекты озеленения города карантинных и других опасных видов вредителей, болезней и сорняков.</w:t>
      </w:r>
    </w:p>
    <w:p>
      <w:pPr>
        <w:spacing w:after="120"/>
        <w:ind w:firstLine="397"/>
        <w:jc w:val="both"/>
      </w:pPr>
      <w:r>
        <w:rPr>
          <w:rFonts w:ascii="Arial" w:cs="Arial" w:eastAsia="Arial" w:hAnsi="Arial"/>
          <w:sz w:val="24"/>
          <w:szCs w:val="24"/>
        </w:rPr>
        <w:t xml:space="preserve">192. Посадка деревьев и кустарников.</w:t>
      </w:r>
    </w:p>
    <w:p>
      <w:pPr>
        <w:spacing w:after="120"/>
        <w:ind w:firstLine="397"/>
        <w:jc w:val="both"/>
      </w:pPr>
      <w:r>
        <w:rPr>
          <w:rFonts w:ascii="Arial" w:cs="Arial" w:eastAsia="Arial" w:hAnsi="Arial"/>
          <w:sz w:val="24"/>
          <w:szCs w:val="24"/>
        </w:rPr>
        <w:t xml:space="preserve">1) Работа по озеленению территории (или объектов) производится специализированными предприятиями и организациями, или под их контролем с соблюдением правил агротехники, СНиПов, на основании Генерального плана или проектно-сметной документации, которая в установленном порядке согласовывается с владельцем сетей инженерной инфраструктуры в наиболее оптимальные сроки, когда растения находятся в естественном безлиственном состоянии (листопадные виды) или в состоянии пониженной активности физиологических процессов растительного организма.</w:t>
      </w:r>
    </w:p>
    <w:p>
      <w:pPr>
        <w:spacing w:after="120"/>
        <w:ind w:firstLine="397"/>
        <w:jc w:val="both"/>
      </w:pPr>
      <w:r>
        <w:rPr>
          <w:rFonts w:ascii="Arial" w:cs="Arial" w:eastAsia="Arial" w:hAnsi="Arial"/>
          <w:sz w:val="24"/>
          <w:szCs w:val="24"/>
        </w:rPr>
        <w:t xml:space="preserve">2) Работа по посадке саженцев с закрытой корневой системой может производиться в любое время года в зависимости от графика работы при температуре воздуха не выше 250 С и не ниже 150 С.</w:t>
      </w:r>
    </w:p>
    <w:p>
      <w:pPr>
        <w:spacing w:after="120"/>
        <w:ind w:firstLine="397"/>
        <w:jc w:val="both"/>
      </w:pPr>
      <w:r>
        <w:rPr>
          <w:rFonts w:ascii="Arial" w:cs="Arial" w:eastAsia="Arial" w:hAnsi="Arial"/>
          <w:sz w:val="24"/>
          <w:szCs w:val="24"/>
        </w:rPr>
        <w:t xml:space="preserve">3) Крупномерные деревья тополя гибридного, клена ясенелистного, осины, березы, дубы пересадке не подлежат.</w:t>
      </w:r>
    </w:p>
    <w:p>
      <w:pPr>
        <w:spacing w:after="120"/>
        <w:ind w:firstLine="397"/>
        <w:jc w:val="both"/>
      </w:pPr>
      <w:r>
        <w:rPr>
          <w:rFonts w:ascii="Arial" w:cs="Arial" w:eastAsia="Arial" w:hAnsi="Arial"/>
          <w:sz w:val="24"/>
          <w:szCs w:val="24"/>
        </w:rPr>
        <w:t xml:space="preserve">4) Пересадка крупномерных деревьев должна быть обязательно согласована с уполномоченным органом мэрии города Бишкек в сфере озеленения и уполномоченным государственным органом в сфере охраны окружающей среды.</w:t>
      </w:r>
    </w:p>
    <w:p>
      <w:pPr>
        <w:spacing w:after="120"/>
        <w:ind w:firstLine="397"/>
        <w:jc w:val="both"/>
      </w:pPr>
      <w:r>
        <w:rPr>
          <w:rFonts w:ascii="Arial" w:cs="Arial" w:eastAsia="Arial" w:hAnsi="Arial"/>
          <w:sz w:val="24"/>
          <w:szCs w:val="24"/>
        </w:rPr>
        <w:t xml:space="preserve">5) Посадка в городе женских экземпляров тополей и других растений, засоряющих территорию во время плодоношения или вызывающих массовые аллергические реакции во время цветения, не допускается.</w:t>
      </w:r>
    </w:p>
    <w:p>
      <w:pPr>
        <w:spacing w:after="120"/>
        <w:ind w:firstLine="397"/>
        <w:jc w:val="both"/>
      </w:pPr>
      <w:r>
        <w:rPr>
          <w:rFonts w:ascii="Arial" w:cs="Arial" w:eastAsia="Arial" w:hAnsi="Arial"/>
          <w:sz w:val="24"/>
          <w:szCs w:val="24"/>
        </w:rPr>
        <w:t xml:space="preserve">6) Деревья и кустарники следует высаживать в соответствии с существующими в строительстве правилами и нормами, в частности, регламентируются расстояния от стен здания и различных сооружений до места посадки растений. При этом запрещается посадка деревьев и кустарников высотой более 0,5 метра в зонах перекрестков для обеспечения треугольника видимости. Посадка кустарников, деревьев и устройство газонов на сетях инженерной инфраструктуры и в их охранных зонах в соответствии с действующими строительными нормами и правилами запрещена.</w:t>
      </w:r>
    </w:p>
    <w:p>
      <w:pPr>
        <w:spacing w:after="120"/>
        <w:ind w:firstLine="397"/>
        <w:jc w:val="both"/>
      </w:pPr>
      <w:r>
        <w:rPr>
          <w:rFonts w:ascii="Arial" w:cs="Arial" w:eastAsia="Arial" w:hAnsi="Arial"/>
          <w:sz w:val="24"/>
          <w:szCs w:val="24"/>
        </w:rPr>
        <w:t xml:space="preserve">7) Место пересадки должно быть согласовано также с владельцами инженерных коммуникаций.</w:t>
      </w:r>
    </w:p>
    <w:p>
      <w:pPr>
        <w:spacing w:after="120"/>
        <w:ind w:firstLine="397"/>
        <w:jc w:val="both"/>
      </w:pPr>
      <w:r>
        <w:rPr>
          <w:rFonts w:ascii="Arial" w:cs="Arial" w:eastAsia="Arial" w:hAnsi="Arial"/>
          <w:sz w:val="24"/>
          <w:szCs w:val="24"/>
        </w:rPr>
        <w:t xml:space="preserve">8) Конструкции, применяемые для вертикального озеленения, должны быть выполнены из долговечных и огнестойких материалов. В местах крепления конструкции к фасаду следует обеспечивать сохранность наружных ограждений озеленяемого объекта.</w:t>
      </w:r>
    </w:p>
    <w:p>
      <w:pPr>
        <w:spacing w:after="120"/>
        <w:ind w:firstLine="397"/>
        <w:jc w:val="both"/>
      </w:pPr>
      <w:r>
        <w:rPr>
          <w:rFonts w:ascii="Arial" w:cs="Arial" w:eastAsia="Arial" w:hAnsi="Arial"/>
          <w:sz w:val="24"/>
          <w:szCs w:val="24"/>
        </w:rPr>
        <w:t xml:space="preserve">9) Устройство озелененных и благоустроенных объектов на крышах складских, производственных и жилых зданий должно согласовываться с уполномоченными государственными органами.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w:t>
      </w:r>
    </w:p>
    <w:p>
      <w:pPr>
        <w:spacing w:after="120"/>
        <w:jc w:val="center"/>
      </w:pPr>
      <w:r>
        <w:rPr>
          <w:rFonts w:ascii="Arial" w:cs="Arial" w:eastAsia="Arial" w:hAnsi="Arial"/>
          <w:sz w:val="24"/>
          <w:szCs w:val="24"/>
        </w:rPr>
        <w:t xml:space="preserve">Расстояние от сооружений до посадок растений</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98"/>
        <w:gridCol w:w="2390"/>
        <w:gridCol w:w="2390"/>
      </w:tblGrid>
      <w:tr>
        <w:tc>
          <w:tcPr>
            <w:tcW w:type="dxa" w:w="539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Элемент сооружения</w:t>
            </w:r>
          </w:p>
        </w:tc>
        <w:tc>
          <w:tcPr>
            <w:tcW w:type="dxa" w:w="478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Расстояние в метрах до</w:t>
            </w:r>
          </w:p>
        </w:tc>
      </w:tr>
      <w:tr>
        <w:tc>
          <w:tcPr>
            <w:tcW w:type="dxa" w:w="53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дерева</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кустарника</w:t>
            </w:r>
          </w:p>
        </w:tc>
      </w:tr>
      <w:tr>
        <w:tc>
          <w:tcPr>
            <w:tcW w:type="dxa" w:w="5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Наружная стена здания и </w:t>
            </w:r>
          </w:p>
          <w:p>
            <w:pPr>
              <w:jc w:val="left"/>
            </w:pPr>
            <w:r>
              <w:rPr>
                <w:rFonts w:ascii="Arial" w:cs="Arial" w:eastAsia="Arial" w:hAnsi="Arial"/>
                <w:sz w:val="24"/>
                <w:szCs w:val="24"/>
              </w:rPr>
              <w:t xml:space="preserve">сооружения</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5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Линии троллейбуса</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5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Бровка тротуара и садовой </w:t>
            </w:r>
          </w:p>
          <w:p>
            <w:pPr>
              <w:jc w:val="left"/>
            </w:pPr>
            <w:r>
              <w:rPr>
                <w:rFonts w:ascii="Arial" w:cs="Arial" w:eastAsia="Arial" w:hAnsi="Arial"/>
                <w:sz w:val="24"/>
                <w:szCs w:val="24"/>
              </w:rPr>
              <w:t xml:space="preserve">дорожки</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5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Край проезжей части улиц, кромка </w:t>
            </w:r>
          </w:p>
          <w:p>
            <w:pPr>
              <w:jc w:val="left"/>
            </w:pPr>
            <w:r>
              <w:rPr>
                <w:rFonts w:ascii="Arial" w:cs="Arial" w:eastAsia="Arial" w:hAnsi="Arial"/>
                <w:sz w:val="24"/>
                <w:szCs w:val="24"/>
              </w:rPr>
              <w:t xml:space="preserve">укрепленной полосы обочины </w:t>
            </w:r>
          </w:p>
          <w:p>
            <w:pPr>
              <w:jc w:val="left"/>
            </w:pPr>
            <w:r>
              <w:rPr>
                <w:rFonts w:ascii="Arial" w:cs="Arial" w:eastAsia="Arial" w:hAnsi="Arial"/>
                <w:sz w:val="24"/>
                <w:szCs w:val="24"/>
              </w:rPr>
              <w:t xml:space="preserve">дороги и бровка канавы</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5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Мачта опоры осветительной сети, </w:t>
            </w:r>
          </w:p>
          <w:p>
            <w:pPr>
              <w:jc w:val="left"/>
            </w:pPr>
            <w:r>
              <w:rPr>
                <w:rFonts w:ascii="Arial" w:cs="Arial" w:eastAsia="Arial" w:hAnsi="Arial"/>
                <w:sz w:val="24"/>
                <w:szCs w:val="24"/>
              </w:rPr>
              <w:t xml:space="preserve">троллейбусов колонны галерей и </w:t>
            </w:r>
          </w:p>
          <w:p>
            <w:pPr>
              <w:jc w:val="left"/>
            </w:pPr>
            <w:r>
              <w:rPr>
                <w:rFonts w:ascii="Arial" w:cs="Arial" w:eastAsia="Arial" w:hAnsi="Arial"/>
                <w:sz w:val="24"/>
                <w:szCs w:val="24"/>
              </w:rPr>
              <w:t xml:space="preserve">эстакад</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Ограды высотой до 2 метров</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5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Ограды высотой более 2 метров</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5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Подошвы откосов террас и другие</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5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Подошвы или внутренние грани </w:t>
            </w:r>
          </w:p>
          <w:p>
            <w:pPr>
              <w:jc w:val="left"/>
            </w:pPr>
            <w:r>
              <w:rPr>
                <w:rFonts w:ascii="Arial" w:cs="Arial" w:eastAsia="Arial" w:hAnsi="Arial"/>
                <w:sz w:val="24"/>
                <w:szCs w:val="24"/>
              </w:rPr>
              <w:t xml:space="preserve">подпорных стенок</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5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Подземные коммуникации, </w:t>
            </w:r>
          </w:p>
          <w:p>
            <w:pPr>
              <w:jc w:val="left"/>
            </w:pPr>
            <w:r>
              <w:rPr>
                <w:rFonts w:ascii="Arial" w:cs="Arial" w:eastAsia="Arial" w:hAnsi="Arial"/>
                <w:sz w:val="24"/>
                <w:szCs w:val="24"/>
              </w:rPr>
              <w:t xml:space="preserve">канализация, газопровод</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Теплосети от стенок канала</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5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Водопровод, дренаж</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5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Силовой кабель и кабель связи (от </w:t>
            </w:r>
          </w:p>
          <w:p>
            <w:pPr>
              <w:jc w:val="left"/>
            </w:pPr>
            <w:r>
              <w:rPr>
                <w:rFonts w:ascii="Arial" w:cs="Arial" w:eastAsia="Arial" w:hAnsi="Arial"/>
                <w:sz w:val="24"/>
                <w:szCs w:val="24"/>
              </w:rPr>
              <w:t xml:space="preserve">наружной стены трубы)</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r>
      <w:tr>
        <w:tc>
          <w:tcPr>
            <w:tcW w:type="dxa" w:w="5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сетей подземных </w:t>
            </w:r>
          </w:p>
          <w:p>
            <w:pPr>
              <w:jc w:val="left"/>
            </w:pPr>
            <w:r>
              <w:rPr>
                <w:rFonts w:ascii="Arial" w:cs="Arial" w:eastAsia="Arial" w:hAnsi="Arial"/>
                <w:sz w:val="24"/>
                <w:szCs w:val="24"/>
              </w:rPr>
              <w:t xml:space="preserve">коммуникаций защищенных </w:t>
            </w:r>
          </w:p>
          <w:p>
            <w:pPr>
              <w:jc w:val="left"/>
            </w:pPr>
            <w:r>
              <w:rPr>
                <w:rFonts w:ascii="Arial" w:cs="Arial" w:eastAsia="Arial" w:hAnsi="Arial"/>
                <w:sz w:val="24"/>
                <w:szCs w:val="24"/>
              </w:rPr>
              <w:t xml:space="preserve">трубами (от стены)</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Примечание. Приведенные нормативы относятся к деревьям с диаметром кроны не более 5 метров и должны быть увеличены для деревьев с кроной большего диаметра.</w:t>
      </w:r>
    </w:p>
    <w:p>
      <w:pPr>
        <w:spacing w:after="120"/>
        <w:ind w:firstLine="397"/>
        <w:jc w:val="both"/>
      </w:pPr>
      <w:r>
        <w:rPr>
          <w:rFonts w:ascii="Arial" w:cs="Arial" w:eastAsia="Arial" w:hAnsi="Arial"/>
          <w:sz w:val="24"/>
          <w:szCs w:val="24"/>
        </w:rPr>
        <w:t xml:space="preserve">10) Расстояния между деревьями и кустарниками, высаживаемыми вдоль магистралей, определяются проектом в соответствии с таблицей 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2</w:t>
      </w:r>
    </w:p>
    <w:p>
      <w:pPr>
        <w:spacing w:after="120"/>
        <w:jc w:val="center"/>
      </w:pPr>
      <w:r>
        <w:rPr>
          <w:rFonts w:ascii="Arial" w:cs="Arial" w:eastAsia="Arial" w:hAnsi="Arial"/>
          <w:sz w:val="24"/>
          <w:szCs w:val="24"/>
        </w:rPr>
        <w:t xml:space="preserve">Ориентировочные расстояния между деревьями и кустарниками</w:t>
      </w:r>
    </w:p>
    <w:p>
      <w:pPr>
        <w:spacing w:after="120"/>
        <w:jc w:val="center"/>
      </w:pPr>
      <w:r>
        <w:rPr>
          <w:rFonts w:ascii="Arial" w:cs="Arial" w:eastAsia="Arial" w:hAnsi="Arial"/>
          <w:sz w:val="24"/>
          <w:szCs w:val="24"/>
        </w:rPr>
        <w:t xml:space="preserve">на магистралях</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98"/>
        <w:gridCol w:w="4780"/>
      </w:tblGrid>
      <w:tr>
        <w:tc>
          <w:tcPr>
            <w:tcW w:type="dxa" w:w="539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Газон</w:t>
            </w:r>
          </w:p>
        </w:tc>
        <w:tc>
          <w:tcPr>
            <w:tcW w:type="dxa" w:w="478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Расстояние между деревьями </w:t>
            </w:r>
          </w:p>
          <w:p>
            <w:pPr>
              <w:jc w:val="center"/>
            </w:pPr>
            <w:r>
              <w:rPr>
                <w:rFonts w:ascii="Arial" w:cs="Arial" w:eastAsia="Arial" w:hAnsi="Arial"/>
                <w:sz w:val="24"/>
                <w:szCs w:val="24"/>
              </w:rPr>
              <w:t xml:space="preserve">и кустарниками, м</w:t>
            </w:r>
          </w:p>
        </w:tc>
      </w:tr>
      <w:tr>
        <w:tc>
          <w:tcPr>
            <w:tcW w:type="dxa" w:w="5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однорядной посадкой деревьев</w:t>
            </w:r>
          </w:p>
        </w:tc>
        <w:tc>
          <w:tcPr>
            <w:tcW w:type="dxa" w:w="47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r>
      <w:tr>
        <w:tc>
          <w:tcPr>
            <w:tcW w:type="dxa" w:w="5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двухрядной посадкой деревьев</w:t>
            </w:r>
          </w:p>
        </w:tc>
        <w:tc>
          <w:tcPr>
            <w:tcW w:type="dxa" w:w="47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однорядной посадкой кустарников:</w:t>
            </w:r>
          </w:p>
        </w:tc>
      </w:tr>
      <w:tr>
        <w:tc>
          <w:tcPr>
            <w:tcW w:type="dxa" w:w="5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высоких (более 1,8 м)</w:t>
            </w:r>
          </w:p>
        </w:tc>
        <w:tc>
          <w:tcPr>
            <w:tcW w:type="dxa" w:w="47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0,5-1</w:t>
            </w:r>
          </w:p>
        </w:tc>
      </w:tr>
      <w:tr>
        <w:tc>
          <w:tcPr>
            <w:tcW w:type="dxa" w:w="5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средних и низких</w:t>
            </w:r>
          </w:p>
        </w:tc>
        <w:tc>
          <w:tcPr>
            <w:tcW w:type="dxa" w:w="47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0,3-0,4</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групповой посадкой:</w:t>
            </w:r>
          </w:p>
        </w:tc>
      </w:tr>
      <w:tr>
        <w:tc>
          <w:tcPr>
            <w:tcW w:type="dxa" w:w="5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деревьев</w:t>
            </w:r>
          </w:p>
        </w:tc>
        <w:tc>
          <w:tcPr>
            <w:tcW w:type="dxa" w:w="47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r>
      <w:tr>
        <w:tc>
          <w:tcPr>
            <w:tcW w:type="dxa" w:w="5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кустарников</w:t>
            </w:r>
          </w:p>
        </w:tc>
        <w:tc>
          <w:tcPr>
            <w:tcW w:type="dxa" w:w="47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Примечание. При многорядной посадке кустарников ширину полосы следует увеличивать на 1,5 - 2 метра для каждого дополнительного ряда растений.</w:t>
      </w:r>
    </w:p>
    <w:p>
      <w:pPr>
        <w:spacing w:after="120"/>
        <w:ind w:firstLine="397"/>
        <w:jc w:val="both"/>
      </w:pPr>
      <w:r>
        <w:rPr>
          <w:rFonts w:ascii="Arial" w:cs="Arial" w:eastAsia="Arial" w:hAnsi="Arial"/>
          <w:sz w:val="24"/>
          <w:szCs w:val="24"/>
        </w:rPr>
        <w:t xml:space="preserve">11) Работы по погрузке и разгрузке растений с комом должны выполнять специально подготовленные рабочие-такелажники или садовые рабочие, прошедшие подготовку по технике безопасности и имеющие специальное разрешение на такого рода работы.</w:t>
      </w:r>
    </w:p>
    <w:p>
      <w:pPr>
        <w:spacing w:after="120"/>
        <w:ind w:firstLine="397"/>
        <w:jc w:val="both"/>
      </w:pPr>
      <w:r>
        <w:rPr>
          <w:rFonts w:ascii="Arial" w:cs="Arial" w:eastAsia="Arial" w:hAnsi="Arial"/>
          <w:sz w:val="24"/>
          <w:szCs w:val="24"/>
        </w:rPr>
        <w:t xml:space="preserve">12) В целях уточнения количества зеленых насаждений в рамках работ по посадке и сносу деревьев и кустарников уполномоченный орган мэрии города Бишкек в сфере озеленения должен представлять информацию по итогам года с учетом отпада и новых посадок в уполномоченный орган мэрии города Бишкек по вопросам управления муниципальным имуществом. </w:t>
      </w:r>
    </w:p>
    <w:p>
      <w:pPr>
        <w:spacing w:after="120"/>
        <w:ind w:firstLine="397"/>
        <w:jc w:val="both"/>
      </w:pPr>
      <w:r>
        <w:rPr>
          <w:rFonts w:ascii="Arial" w:cs="Arial" w:eastAsia="Arial" w:hAnsi="Arial"/>
          <w:sz w:val="24"/>
          <w:szCs w:val="24"/>
        </w:rPr>
        <w:t xml:space="preserve">13) По результатам проверки приживаемости деревьев и кустарников составляется соответствующий акт.</w:t>
      </w:r>
    </w:p>
    <w:p>
      <w:pPr>
        <w:spacing w:after="120"/>
        <w:ind w:firstLine="397"/>
        <w:jc w:val="both"/>
      </w:pPr>
      <w:r>
        <w:rPr>
          <w:rFonts w:ascii="Arial" w:cs="Arial" w:eastAsia="Arial" w:hAnsi="Arial"/>
          <w:sz w:val="24"/>
          <w:szCs w:val="24"/>
        </w:rPr>
        <w:t xml:space="preserve">14) Новые посадки деревьев, особенно на придомовых территориях, должны проводиться по проектам в установленном порядке согласно СНиПам и требованиям настоящих Правил. </w:t>
      </w:r>
    </w:p>
    <w:p>
      <w:pPr>
        <w:spacing w:after="120"/>
        <w:ind w:firstLine="397"/>
        <w:jc w:val="both"/>
      </w:pPr>
      <w:r>
        <w:rPr>
          <w:rFonts w:ascii="Arial" w:cs="Arial" w:eastAsia="Arial" w:hAnsi="Arial"/>
          <w:sz w:val="24"/>
          <w:szCs w:val="24"/>
        </w:rPr>
        <w:t xml:space="preserve">15) Запрещаются посадка деревьев, кустарников и устройство газонов с системой постоянного полива на сетях инженерной инфраструктуры и в охранных зонах придомовых территориях без согласования с владельцами этих сетей.</w:t>
      </w:r>
    </w:p>
    <w:p>
      <w:pPr>
        <w:spacing w:after="120"/>
        <w:ind w:firstLine="397"/>
        <w:jc w:val="both"/>
      </w:pPr>
      <w:r>
        <w:rPr>
          <w:rFonts w:ascii="Arial" w:cs="Arial" w:eastAsia="Arial" w:hAnsi="Arial"/>
          <w:sz w:val="24"/>
          <w:szCs w:val="24"/>
        </w:rPr>
        <w:t xml:space="preserve">193. Устройство газонов.</w:t>
      </w:r>
    </w:p>
    <w:p>
      <w:pPr>
        <w:spacing w:after="120"/>
        <w:ind w:firstLine="397"/>
        <w:jc w:val="both"/>
      </w:pPr>
      <w:r>
        <w:rPr>
          <w:rFonts w:ascii="Arial" w:cs="Arial" w:eastAsia="Arial" w:hAnsi="Arial"/>
          <w:sz w:val="24"/>
          <w:szCs w:val="24"/>
        </w:rPr>
        <w:t xml:space="preserve">1) Газоны должны быть оборудованы ниже проезжих частей дорог и устраиваться на полностью подготовленном и спланированном растительном грунте с соблюдением уклона основания 0,05-0,06 процента после обеспечения раздельного стока воды с плоскостных сооружений и внутрипочвенного стока на газоне. Толщина растительного грунта принимается для обычного, партерного и мавританского газонов - 20 см, спортивного - 25 см.</w:t>
      </w:r>
    </w:p>
    <w:p>
      <w:pPr>
        <w:spacing w:after="120"/>
        <w:ind w:firstLine="397"/>
        <w:jc w:val="both"/>
      </w:pPr>
      <w:r>
        <w:rPr>
          <w:rFonts w:ascii="Arial" w:cs="Arial" w:eastAsia="Arial" w:hAnsi="Arial"/>
          <w:sz w:val="24"/>
          <w:szCs w:val="24"/>
        </w:rPr>
        <w:t xml:space="preserve">2) При создании партерных и спортивных газонов обязательно проводится тщательное просеивание земли для очистки от корневищ нежелательной растительности и прочих включений или обработка гербицидами.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10. Охрана насаждений озелененных территорий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194. Все зеленые насаждения, расположенные в пределах городской черты и в пригородной зоне независимо от форм собственности, составляют единый зеленый фонд города Бишкек и подлежат охране.</w:t>
      </w:r>
    </w:p>
    <w:p>
      <w:pPr>
        <w:spacing w:after="120"/>
        <w:ind w:firstLine="397"/>
        <w:jc w:val="both"/>
      </w:pPr>
      <w:r>
        <w:rPr>
          <w:rFonts w:ascii="Arial" w:cs="Arial" w:eastAsia="Arial" w:hAnsi="Arial"/>
          <w:sz w:val="24"/>
          <w:szCs w:val="24"/>
        </w:rPr>
        <w:t xml:space="preserve">195. Охрана насаждений озелененных территорий - это система административно-правовых, организационно-хозяйственных, экономических, архитектурно-планировочных и агротехнических мероприятий, направленных на сохранение, восстановление и улучшение состояния существующих зеленых насаждений.</w:t>
      </w:r>
    </w:p>
    <w:p>
      <w:pPr>
        <w:spacing w:after="120"/>
        <w:ind w:firstLine="397"/>
        <w:jc w:val="both"/>
      </w:pPr>
      <w:r>
        <w:rPr>
          <w:rFonts w:ascii="Arial" w:cs="Arial" w:eastAsia="Arial" w:hAnsi="Arial"/>
          <w:sz w:val="24"/>
          <w:szCs w:val="24"/>
        </w:rPr>
        <w:t xml:space="preserve">196. Охрана зеленых насаждений является обязательным долгом каждого жителя города. Все граждане, посещающие парки, скверы и прочие места отдыха, обязаны поддерживать чистоту, порядок, бережно относиться к зеленым насаждениям, оказывать содействие соответствующим органам в борьбе с нарушителями.</w:t>
      </w:r>
    </w:p>
    <w:p>
      <w:pPr>
        <w:spacing w:after="120"/>
        <w:ind w:firstLine="397"/>
        <w:jc w:val="both"/>
      </w:pPr>
      <w:r>
        <w:rPr>
          <w:rFonts w:ascii="Arial" w:cs="Arial" w:eastAsia="Arial" w:hAnsi="Arial"/>
          <w:sz w:val="24"/>
          <w:szCs w:val="24"/>
        </w:rPr>
        <w:t xml:space="preserve">197. Руководители предприятий, организаций и учреждений независимо от форм собственности, юридические и физические лица, имеющие на своих территориях зеленые насаждения, а также физические и юридические лица, на которых возложена ответственность за надлежащее содержание и обеспечение сохранности зеленых насаждений в соответствии с </w:t>
      </w:r>
      <w:r>
        <w:rPr>
          <w:rFonts w:ascii="Arial" w:cs="Arial" w:eastAsia="Arial" w:hAnsi="Arial"/>
          <w:sz w:val="24"/>
          <w:szCs w:val="24"/>
        </w:rPr>
        <w:t xml:space="preserve">пунктом 185</w:t>
      </w:r>
      <w:r>
        <w:rPr>
          <w:rFonts w:ascii="Arial" w:cs="Arial" w:eastAsia="Arial" w:hAnsi="Arial"/>
          <w:sz w:val="24"/>
          <w:szCs w:val="24"/>
        </w:rPr>
        <w:t xml:space="preserve"> настоящих Правил, обязаны:</w:t>
      </w:r>
    </w:p>
    <w:p>
      <w:pPr>
        <w:spacing w:after="120"/>
        <w:ind w:firstLine="397"/>
        <w:jc w:val="both"/>
      </w:pPr>
      <w:r>
        <w:rPr>
          <w:rFonts w:ascii="Arial" w:cs="Arial" w:eastAsia="Arial" w:hAnsi="Arial"/>
          <w:sz w:val="24"/>
          <w:szCs w:val="24"/>
        </w:rPr>
        <w:t xml:space="preserve">обеспечивать полную сохранность существующих зеленых насаждений от повреждений и уничтожения, проводить защитные мероприятия против вредителей растений, болезней и сорняков;</w:t>
      </w:r>
    </w:p>
    <w:p>
      <w:pPr>
        <w:spacing w:after="120"/>
        <w:ind w:firstLine="397"/>
        <w:jc w:val="both"/>
      </w:pPr>
      <w:r>
        <w:rPr>
          <w:rFonts w:ascii="Arial" w:cs="Arial" w:eastAsia="Arial" w:hAnsi="Arial"/>
          <w:sz w:val="24"/>
          <w:szCs w:val="24"/>
        </w:rPr>
        <w:t xml:space="preserve">обеспечивать проведение своевременного квалифицированного содержания и работ по реконструкции (капремонту) зеленых насаждений согласно настоящим Правилам и другим нормативным документам собственными силами или привлекая к выполнению этих работ специализированные предприятия по озеленению;</w:t>
      </w:r>
    </w:p>
    <w:p>
      <w:pPr>
        <w:spacing w:after="120"/>
        <w:ind w:firstLine="397"/>
        <w:jc w:val="both"/>
      </w:pPr>
      <w:r>
        <w:rPr>
          <w:rFonts w:ascii="Arial" w:cs="Arial" w:eastAsia="Arial" w:hAnsi="Arial"/>
          <w:sz w:val="24"/>
          <w:szCs w:val="24"/>
        </w:rPr>
        <w:t xml:space="preserve">не допускать загрязнения территорий, на которых произрастают зеленые насаждения, бытовыми и промышленными отходами, строительным мусором, стоками и другими вредными для растений веществами;</w:t>
      </w:r>
    </w:p>
    <w:p>
      <w:pPr>
        <w:spacing w:after="120"/>
        <w:ind w:firstLine="397"/>
        <w:jc w:val="both"/>
      </w:pPr>
      <w:r>
        <w:rPr>
          <w:rFonts w:ascii="Arial" w:cs="Arial" w:eastAsia="Arial" w:hAnsi="Arial"/>
          <w:sz w:val="24"/>
          <w:szCs w:val="24"/>
        </w:rPr>
        <w:t xml:space="preserve">в летнее время и в сухую погоду поливать газоны, цветники, деревья и кустарники;</w:t>
      </w:r>
    </w:p>
    <w:p>
      <w:pPr>
        <w:spacing w:after="120"/>
        <w:ind w:firstLine="397"/>
        <w:jc w:val="both"/>
      </w:pPr>
      <w:r>
        <w:rPr>
          <w:rFonts w:ascii="Arial" w:cs="Arial" w:eastAsia="Arial" w:hAnsi="Arial"/>
          <w:sz w:val="24"/>
          <w:szCs w:val="24"/>
        </w:rPr>
        <w:t xml:space="preserve">не допускать вытаптывания газонов и складирования на них строительных материалов, песка, мусора, снега, сколов льда и т.д.;</w:t>
      </w:r>
    </w:p>
    <w:p>
      <w:pPr>
        <w:spacing w:after="120"/>
        <w:ind w:firstLine="397"/>
        <w:jc w:val="both"/>
      </w:pPr>
      <w:r>
        <w:rPr>
          <w:rFonts w:ascii="Arial" w:cs="Arial" w:eastAsia="Arial" w:hAnsi="Arial"/>
          <w:sz w:val="24"/>
          <w:szCs w:val="24"/>
        </w:rPr>
        <w:t xml:space="preserve">производить новые посадки деревьев и кустарников, перепланировку с изменением сети дорожек и размещением оборудования только по проектам, согласованным в установленном порядке, со строгим соблюдением агротехнических условий, в том числе с инженерными службами;</w:t>
      </w:r>
    </w:p>
    <w:p>
      <w:pPr>
        <w:spacing w:after="120"/>
        <w:ind w:firstLine="397"/>
        <w:jc w:val="both"/>
      </w:pPr>
      <w:r>
        <w:rPr>
          <w:rFonts w:ascii="Arial" w:cs="Arial" w:eastAsia="Arial" w:hAnsi="Arial"/>
          <w:sz w:val="24"/>
          <w:szCs w:val="24"/>
        </w:rPr>
        <w:t xml:space="preserve">во всех случаях вырубку и пересадку деревьев и кустарников в процессе содержания и ремонта осуществлять в соответствии с требованиями настоящих Правил и технологических регламентов;</w:t>
      </w:r>
    </w:p>
    <w:p>
      <w:pPr>
        <w:spacing w:after="120"/>
        <w:ind w:firstLine="397"/>
        <w:jc w:val="both"/>
      </w:pPr>
      <w:r>
        <w:rPr>
          <w:rFonts w:ascii="Arial" w:cs="Arial" w:eastAsia="Arial" w:hAnsi="Arial"/>
          <w:sz w:val="24"/>
          <w:szCs w:val="24"/>
        </w:rPr>
        <w:t xml:space="preserve">при наличии водоемов на озелененных территориях содержать их в чистоте и производить их капитальную очистку не менее одного раза в 7 лет;</w:t>
      </w:r>
    </w:p>
    <w:p>
      <w:pPr>
        <w:spacing w:after="120"/>
        <w:ind w:firstLine="397"/>
        <w:jc w:val="both"/>
      </w:pPr>
      <w:r>
        <w:rPr>
          <w:rFonts w:ascii="Arial" w:cs="Arial" w:eastAsia="Arial" w:hAnsi="Arial"/>
          <w:sz w:val="24"/>
          <w:szCs w:val="24"/>
        </w:rPr>
        <w:t xml:space="preserve">предусматривать в годовых сметах выделение средств на содержание насаждений.</w:t>
      </w:r>
    </w:p>
    <w:p>
      <w:pPr>
        <w:spacing w:after="120"/>
        <w:ind w:firstLine="397"/>
        <w:jc w:val="both"/>
      </w:pPr>
      <w:r>
        <w:rPr>
          <w:rFonts w:ascii="Arial" w:cs="Arial" w:eastAsia="Arial" w:hAnsi="Arial"/>
          <w:sz w:val="24"/>
          <w:szCs w:val="24"/>
        </w:rPr>
        <w:t xml:space="preserve">198. На озелененных территориях запрещается:</w:t>
      </w:r>
    </w:p>
    <w:p>
      <w:pPr>
        <w:spacing w:after="120"/>
        <w:ind w:firstLine="397"/>
        <w:jc w:val="both"/>
      </w:pPr>
      <w:r>
        <w:rPr>
          <w:rFonts w:ascii="Arial" w:cs="Arial" w:eastAsia="Arial" w:hAnsi="Arial"/>
          <w:sz w:val="24"/>
          <w:szCs w:val="24"/>
        </w:rPr>
        <w:t xml:space="preserve">повреждение и уничтожение зеленых насаждений, за исключением случаев санкционированной рубки или обрезки зеленых насаждений;</w:t>
      </w:r>
    </w:p>
    <w:p>
      <w:pPr>
        <w:spacing w:after="120"/>
        <w:ind w:firstLine="397"/>
        <w:jc w:val="both"/>
      </w:pPr>
      <w:r>
        <w:rPr>
          <w:rFonts w:ascii="Arial" w:cs="Arial" w:eastAsia="Arial" w:hAnsi="Arial"/>
          <w:sz w:val="24"/>
          <w:szCs w:val="24"/>
        </w:rPr>
        <w:t xml:space="preserve">самовольные вырубка и посадка деревьев, кустарников, устройство огородов и газонов без согласования с соответствующими службами;</w:t>
      </w:r>
    </w:p>
    <w:p>
      <w:pPr>
        <w:spacing w:after="120"/>
        <w:ind w:firstLine="397"/>
        <w:jc w:val="both"/>
      </w:pPr>
      <w:r>
        <w:rPr>
          <w:rFonts w:ascii="Arial" w:cs="Arial" w:eastAsia="Arial" w:hAnsi="Arial"/>
          <w:sz w:val="24"/>
          <w:szCs w:val="24"/>
        </w:rPr>
        <w:t xml:space="preserve">устраивать свалки мусора, снега и льда, за исключением чистого снега, полученного от расчистки садово-парковых дорожек;</w:t>
      </w:r>
    </w:p>
    <w:p>
      <w:pPr>
        <w:spacing w:after="120"/>
        <w:ind w:firstLine="397"/>
        <w:jc w:val="both"/>
      </w:pPr>
      <w:r>
        <w:rPr>
          <w:rFonts w:ascii="Arial" w:cs="Arial" w:eastAsia="Arial" w:hAnsi="Arial"/>
          <w:sz w:val="24"/>
          <w:szCs w:val="24"/>
        </w:rPr>
        <w:t xml:space="preserve">сбрасывать смет и другие загрязнения на газоны;</w:t>
      </w:r>
    </w:p>
    <w:p>
      <w:pPr>
        <w:spacing w:after="120"/>
        <w:ind w:firstLine="397"/>
        <w:jc w:val="both"/>
      </w:pPr>
      <w:r>
        <w:rPr>
          <w:rFonts w:ascii="Arial" w:cs="Arial" w:eastAsia="Arial" w:hAnsi="Arial"/>
          <w:sz w:val="24"/>
          <w:szCs w:val="24"/>
        </w:rPr>
        <w:t xml:space="preserve">сжигать листья, сметать их в лотки в период массового листопада, засыпать ими стволы деревьев и кустарников (целесообразно их собирать в кучи, не допуская разноса по улицам, удалять в специально отведенные места для компостирования или вывозить на свалку);</w:t>
      </w:r>
    </w:p>
    <w:p>
      <w:pPr>
        <w:spacing w:after="120"/>
        <w:ind w:firstLine="397"/>
        <w:jc w:val="both"/>
      </w:pPr>
      <w:r>
        <w:rPr>
          <w:rFonts w:ascii="Arial" w:cs="Arial" w:eastAsia="Arial" w:hAnsi="Arial"/>
          <w:sz w:val="24"/>
          <w:szCs w:val="24"/>
        </w:rPr>
        <w:t xml:space="preserve">разжигать костры и нарушать правила противопожарной безопасности;</w:t>
      </w:r>
    </w:p>
    <w:p>
      <w:pPr>
        <w:spacing w:after="120"/>
        <w:ind w:firstLine="397"/>
        <w:jc w:val="both"/>
      </w:pPr>
      <w:r>
        <w:rPr>
          <w:rFonts w:ascii="Arial" w:cs="Arial" w:eastAsia="Arial" w:hAnsi="Arial"/>
          <w:sz w:val="24"/>
          <w:szCs w:val="24"/>
        </w:rPr>
        <w:t xml:space="preserve">подвешивать на деревьях гамаки, качели, веревки для сушки белья, забивать в стволы деревьев гвозди, крючки, прикреплять к деревьям рекламные щиты, объявления, номерные знаки, указатели, электропровода, электрические гирлянды из лампочек, флажковые гирлянды, колючую проволоку и другие ограждения, которые могут повредить деревья;</w:t>
      </w:r>
    </w:p>
    <w:p>
      <w:pPr>
        <w:spacing w:after="120"/>
        <w:ind w:firstLine="397"/>
        <w:jc w:val="both"/>
      </w:pPr>
      <w:r>
        <w:rPr>
          <w:rFonts w:ascii="Arial" w:cs="Arial" w:eastAsia="Arial" w:hAnsi="Arial"/>
          <w:sz w:val="24"/>
          <w:szCs w:val="24"/>
        </w:rPr>
        <w:t xml:space="preserve">добывать из деревьев сок, смолу, срезать кору, делать надрезы, надписи и наносить другие механические повреждения;</w:t>
      </w:r>
    </w:p>
    <w:p>
      <w:pPr>
        <w:spacing w:after="120"/>
        <w:ind w:firstLine="397"/>
        <w:jc w:val="both"/>
      </w:pPr>
      <w:r>
        <w:rPr>
          <w:rFonts w:ascii="Arial" w:cs="Arial" w:eastAsia="Arial" w:hAnsi="Arial"/>
          <w:sz w:val="24"/>
          <w:szCs w:val="24"/>
        </w:rPr>
        <w:t xml:space="preserve">проводить разрытия для прокладки инженерных коммуникаций без согласования по установленным правилам;</w:t>
      </w:r>
    </w:p>
    <w:p>
      <w:pPr>
        <w:spacing w:after="120"/>
        <w:ind w:firstLine="397"/>
        <w:jc w:val="both"/>
      </w:pPr>
      <w:r>
        <w:rPr>
          <w:rFonts w:ascii="Arial" w:cs="Arial" w:eastAsia="Arial" w:hAnsi="Arial"/>
          <w:sz w:val="24"/>
          <w:szCs w:val="24"/>
        </w:rPr>
        <w:t xml:space="preserve">проезд и стоянка транспортных средств и средств индивидуальной мобильности на газонах, зеленых зонах и других участках с зелеными насаждениями;</w:t>
      </w:r>
    </w:p>
    <w:p>
      <w:pPr>
        <w:spacing w:after="120"/>
        <w:ind w:firstLine="397"/>
        <w:jc w:val="both"/>
      </w:pPr>
      <w:r>
        <w:rPr>
          <w:rFonts w:ascii="Arial" w:cs="Arial" w:eastAsia="Arial" w:hAnsi="Arial"/>
          <w:sz w:val="24"/>
          <w:szCs w:val="24"/>
        </w:rPr>
        <w:t xml:space="preserve">складирование строительных материалов и мусора на газонах;</w:t>
      </w:r>
    </w:p>
    <w:p>
      <w:pPr>
        <w:spacing w:after="120"/>
        <w:ind w:firstLine="397"/>
        <w:jc w:val="both"/>
      </w:pPr>
      <w:r>
        <w:rPr>
          <w:rFonts w:ascii="Arial" w:cs="Arial" w:eastAsia="Arial" w:hAnsi="Arial"/>
          <w:sz w:val="24"/>
          <w:szCs w:val="24"/>
        </w:rPr>
        <w:t xml:space="preserve">рвать цветы и ломать ветви деревьев и кустарников;</w:t>
      </w:r>
    </w:p>
    <w:p>
      <w:pPr>
        <w:spacing w:after="120"/>
        <w:ind w:firstLine="397"/>
        <w:jc w:val="both"/>
      </w:pPr>
      <w:r>
        <w:rPr>
          <w:rFonts w:ascii="Arial" w:cs="Arial" w:eastAsia="Arial" w:hAnsi="Arial"/>
          <w:sz w:val="24"/>
          <w:szCs w:val="24"/>
        </w:rPr>
        <w:t xml:space="preserve">применение любых пестицидов на территориях детских, спортивных, медицинских учреждений, школ, предприятий общественного питания, водоохранных зон рек, озер и водохранилищ, зон первого и второго поясов санитарной охраны источников водоснабжения, в непосредственной близости от жилых домов и воздухозаборных устройств;</w:t>
      </w:r>
    </w:p>
    <w:p>
      <w:pPr>
        <w:spacing w:after="120"/>
        <w:ind w:firstLine="397"/>
        <w:jc w:val="both"/>
      </w:pPr>
      <w:r>
        <w:rPr>
          <w:rFonts w:ascii="Arial" w:cs="Arial" w:eastAsia="Arial" w:hAnsi="Arial"/>
          <w:sz w:val="24"/>
          <w:szCs w:val="24"/>
        </w:rPr>
        <w:t xml:space="preserve">побелка и покраска стволов деревьев в парках, скверах, на бульварах, улицах и дворовых территориях, особенно берез и хвойных пород.</w:t>
      </w:r>
    </w:p>
    <w:p>
      <w:pPr>
        <w:spacing w:after="120"/>
        <w:ind w:firstLine="397"/>
        <w:jc w:val="both"/>
      </w:pPr>
      <w:r>
        <w:rPr>
          <w:rFonts w:ascii="Arial" w:cs="Arial" w:eastAsia="Arial" w:hAnsi="Arial"/>
          <w:sz w:val="24"/>
          <w:szCs w:val="24"/>
        </w:rPr>
        <w:t xml:space="preserve">199. Побелка стволов деревьев гашеной известью или специальными составами допускается только на отдельных участках с повышенными санитарными требованиями (вблизи общественных туалетов, мест сбора мусора и бытовых отходов, предприятий химической и пищевой промышленности).</w:t>
      </w:r>
    </w:p>
    <w:p>
      <w:pPr>
        <w:spacing w:after="120"/>
        <w:ind w:firstLine="397"/>
        <w:jc w:val="both"/>
      </w:pPr>
      <w:r>
        <w:rPr>
          <w:rFonts w:ascii="Arial" w:cs="Arial" w:eastAsia="Arial" w:hAnsi="Arial"/>
          <w:sz w:val="24"/>
          <w:szCs w:val="24"/>
        </w:rPr>
        <w:t xml:space="preserve">200. Не допускается касание ветвей деревьев линий электропередачи, закрывание ими светофоров, дорожных знаков, указателей улиц и номерных знаков домов.</w:t>
      </w:r>
    </w:p>
    <w:p>
      <w:pPr>
        <w:spacing w:after="120"/>
        <w:ind w:firstLine="397"/>
        <w:jc w:val="both"/>
      </w:pPr>
      <w:r>
        <w:rPr>
          <w:rFonts w:ascii="Arial" w:cs="Arial" w:eastAsia="Arial" w:hAnsi="Arial"/>
          <w:sz w:val="24"/>
          <w:szCs w:val="24"/>
        </w:rPr>
        <w:t xml:space="preserve">201. Своевременная обрезка ветвей в охранной зоне (в радиусе одного метра) линий электропередачи, а также закрывающих указатели улиц и номерные знаки домов обеспечивается балансодержателями зеленых насаждений. Обрезка ветвей производится по графику, согласованному с владельцами линий электропередачи, и под их контролем с соблюдением технологии производства работ.</w:t>
      </w:r>
    </w:p>
    <w:p>
      <w:pPr>
        <w:spacing w:after="120"/>
        <w:ind w:firstLine="397"/>
        <w:jc w:val="both"/>
      </w:pPr>
      <w:r>
        <w:rPr>
          <w:rFonts w:ascii="Arial" w:cs="Arial" w:eastAsia="Arial" w:hAnsi="Arial"/>
          <w:sz w:val="24"/>
          <w:szCs w:val="24"/>
        </w:rPr>
        <w:t xml:space="preserve">202. За незаконную рубку или повреждение деревьев взыскивается ущерб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11. Обеспечение сохранности зеленых насаждений при </w:t>
      </w:r>
    </w:p>
    <w:p>
      <w:pPr>
        <w:spacing w:after="240" w:before="200"/>
        <w:jc w:val="center"/>
      </w:pPr>
      <w:r>
        <w:rPr>
          <w:rFonts w:ascii="Arial" w:cs="Arial" w:eastAsia="Arial" w:hAnsi="Arial"/>
          <w:b/>
          <w:bCs/>
          <w:sz w:val="32"/>
          <w:szCs w:val="32"/>
        </w:rPr>
        <w:t xml:space="preserve">проектировании и строительстве объектов различного назначения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203. Работы по новому строительству, реконструкции, реставрации и капитальному ремонту существующих озелененных территорий, а также компенсационному озеленению должны производиться по разработанной проектной документации, согласованной и утвержденной в установленном порядке. </w:t>
      </w:r>
    </w:p>
    <w:p>
      <w:pPr>
        <w:spacing w:after="120"/>
        <w:ind w:firstLine="397"/>
        <w:jc w:val="both"/>
      </w:pPr>
      <w:r>
        <w:rPr>
          <w:rFonts w:ascii="Arial" w:cs="Arial" w:eastAsia="Arial" w:hAnsi="Arial"/>
          <w:sz w:val="24"/>
          <w:szCs w:val="24"/>
        </w:rPr>
        <w:t xml:space="preserve">204. Проектные организации при разработке проектов строительства зданий, сооружений, транспортных магистралей, инженерных коммуникаций должны наносить на топооснове точную съемку деревьев, с указанием количества деревьев, подлежащих сносу (при отсутствии деревьев делать об этом пояснения в плане), максимально сохранять при этом существующие зеленые насаждения. Подземные коммуникации, по возможности, прокладывать в свободных зонах или предусматривать для этих целей технические полосы.</w:t>
      </w:r>
    </w:p>
    <w:p>
      <w:pPr>
        <w:spacing w:after="120"/>
        <w:ind w:firstLine="397"/>
        <w:jc w:val="both"/>
      </w:pPr>
      <w:r>
        <w:rPr>
          <w:rFonts w:ascii="Arial" w:cs="Arial" w:eastAsia="Arial" w:hAnsi="Arial"/>
          <w:sz w:val="24"/>
          <w:szCs w:val="24"/>
        </w:rPr>
        <w:t xml:space="preserve">205. Застройка территории предусмотренных Генеральным планом под территории зеленых насаждений общего пользования осуществляется в соответствии с Правилами землепользования и застройки и градостроительной документацией.</w:t>
      </w:r>
    </w:p>
    <w:p>
      <w:pPr>
        <w:spacing w:after="120"/>
        <w:ind w:firstLine="397"/>
        <w:jc w:val="both"/>
      </w:pPr>
      <w:r>
        <w:rPr>
          <w:rFonts w:ascii="Arial" w:cs="Arial" w:eastAsia="Arial" w:hAnsi="Arial"/>
          <w:sz w:val="24"/>
          <w:szCs w:val="24"/>
        </w:rPr>
        <w:t xml:space="preserve">206. При оформлении акта выбора земельного участка под строительство уполномоченный орган в сфере архитектуры и градостроительства определяет возможность максимального сохранения зеленых насаждений, ценных экземпляров деревьев и кустарников.</w:t>
      </w:r>
    </w:p>
    <w:p>
      <w:pPr>
        <w:spacing w:after="120"/>
        <w:ind w:firstLine="397"/>
        <w:jc w:val="both"/>
      </w:pPr>
      <w:r>
        <w:rPr>
          <w:rFonts w:ascii="Arial" w:cs="Arial" w:eastAsia="Arial" w:hAnsi="Arial"/>
          <w:sz w:val="24"/>
          <w:szCs w:val="24"/>
        </w:rPr>
        <w:t xml:space="preserve">207. При производстве строительных работ строительные и другие организации обязаны:</w:t>
      </w:r>
    </w:p>
    <w:p>
      <w:pPr>
        <w:spacing w:after="120"/>
        <w:ind w:firstLine="397"/>
        <w:jc w:val="both"/>
      </w:pPr>
      <w:r>
        <w:rPr>
          <w:rFonts w:ascii="Arial" w:cs="Arial" w:eastAsia="Arial" w:hAnsi="Arial"/>
          <w:sz w:val="24"/>
          <w:szCs w:val="24"/>
        </w:rPr>
        <w:t xml:space="preserve">согласовывать с юридическим владельцем территории начало строительных работ в зоне зеленых насаждений и уведомлять его об окончании работ не позднее чем за 10 суток;</w:t>
      </w:r>
    </w:p>
    <w:p>
      <w:pPr>
        <w:spacing w:after="120"/>
        <w:ind w:firstLine="397"/>
        <w:jc w:val="both"/>
      </w:pPr>
      <w:r>
        <w:rPr>
          <w:rFonts w:ascii="Arial" w:cs="Arial" w:eastAsia="Arial" w:hAnsi="Arial"/>
          <w:sz w:val="24"/>
          <w:szCs w:val="24"/>
        </w:rPr>
        <w:t xml:space="preserve">не допускать не предусмотренное проектной документацией уничтожение древесно-кустарниковой растительности, засыпку грунтом корневых шеек и стволов деревьев и кустарников, принять меры по их сбережению: огораживание, частичную обрезку низких и широких крон, охранительную обвязку стволов, связывание кроны кустарников с обязательным обеспечением полива. Деревья, не подлежащие вырубке, должны быть огорожены щитами высотой 2 метра. Щиты должны быть расположены на расстоянии не менее 0,5 метра от ствола дерева;</w:t>
      </w:r>
    </w:p>
    <w:p>
      <w:pPr>
        <w:spacing w:after="120"/>
        <w:ind w:firstLine="397"/>
        <w:jc w:val="both"/>
      </w:pPr>
      <w:r>
        <w:rPr>
          <w:rFonts w:ascii="Arial" w:cs="Arial" w:eastAsia="Arial" w:hAnsi="Arial"/>
          <w:sz w:val="24"/>
          <w:szCs w:val="24"/>
        </w:rPr>
        <w:t xml:space="preserve">при мощении и асфальтировании городских проездов, площадей, дворов, тротуаров и т.п. оставлять вокруг дерева свободные пространства диаметром не менее 2 метров с последующей установкой железобетонной решетки или другого покрытия;</w:t>
      </w:r>
    </w:p>
    <w:p>
      <w:pPr>
        <w:spacing w:after="120"/>
        <w:ind w:firstLine="397"/>
        <w:jc w:val="both"/>
      </w:pPr>
      <w:r>
        <w:rPr>
          <w:rFonts w:ascii="Arial" w:cs="Arial" w:eastAsia="Arial" w:hAnsi="Arial"/>
          <w:sz w:val="24"/>
          <w:szCs w:val="24"/>
        </w:rPr>
        <w:t xml:space="preserve">при реконструкции и строительстве дорог, тротуаров, троллейбусных линий и других сооружений в районе существующих насаждений не допускать изменения вертикальных отметок против существующих более 5 см при понижении или их повышении. В тех случаях, когда засыпка или обнажение корневой системы неизбежны, в проектах и сметах предусматривают соответствующие устройства для сохранения нормальных условий роста деревьев;</w:t>
      </w:r>
    </w:p>
    <w:p>
      <w:pPr>
        <w:spacing w:after="120"/>
        <w:ind w:firstLine="397"/>
        <w:jc w:val="both"/>
      </w:pPr>
      <w:r>
        <w:rPr>
          <w:rFonts w:ascii="Arial" w:cs="Arial" w:eastAsia="Arial" w:hAnsi="Arial"/>
          <w:sz w:val="24"/>
          <w:szCs w:val="24"/>
        </w:rPr>
        <w:t xml:space="preserve">не складировать строительные материалы и не устраивать стоянки машин и автомобилей на газонах, цветниках, а также на расстоянии ближе, чем 2,5 метра от дерева и 1,5 метра от кустарников. Складирование горючих материалов производится не ближе 10 метров от деревьев и кустарников;</w:t>
      </w:r>
    </w:p>
    <w:p>
      <w:pPr>
        <w:spacing w:after="120"/>
        <w:ind w:firstLine="397"/>
        <w:jc w:val="both"/>
      </w:pPr>
      <w:r>
        <w:rPr>
          <w:rFonts w:ascii="Arial" w:cs="Arial" w:eastAsia="Arial" w:hAnsi="Arial"/>
          <w:sz w:val="24"/>
          <w:szCs w:val="24"/>
        </w:rPr>
        <w:t xml:space="preserve">подъездные пути и места для установки подъемных кранов располагать вне насаждений и не нарушать установленные ограждения деревьев;</w:t>
      </w:r>
    </w:p>
    <w:p>
      <w:pPr>
        <w:spacing w:after="120"/>
        <w:ind w:firstLine="397"/>
        <w:jc w:val="both"/>
      </w:pPr>
      <w:r>
        <w:rPr>
          <w:rFonts w:ascii="Arial" w:cs="Arial" w:eastAsia="Arial" w:hAnsi="Arial"/>
          <w:sz w:val="24"/>
          <w:szCs w:val="24"/>
        </w:rPr>
        <w:t xml:space="preserve">работы в зоне корневой системы деревьев и кустарников производить ниже расположения основных скелетных корней (не менее 1,5 метра от поверхности почвы), не повреждая корневой системы;</w:t>
      </w:r>
    </w:p>
    <w:p>
      <w:pPr>
        <w:spacing w:after="120"/>
        <w:ind w:firstLine="397"/>
        <w:jc w:val="both"/>
      </w:pPr>
      <w:r>
        <w:rPr>
          <w:rFonts w:ascii="Arial" w:cs="Arial" w:eastAsia="Arial" w:hAnsi="Arial"/>
          <w:sz w:val="24"/>
          <w:szCs w:val="24"/>
        </w:rPr>
        <w:t xml:space="preserve">сохранять верхний растительный грунт на всех участках нового строительства, организовывать снятие его и буртование по краям строительной площадки для последующего использования при устройстве газонов или передачи забуртованного растительного грунта предприятиям зеленого хозяйства для использования при озеленении этих или новых территорий.</w:t>
      </w:r>
    </w:p>
    <w:p>
      <w:pPr>
        <w:spacing w:after="120"/>
        <w:ind w:firstLine="397"/>
        <w:jc w:val="both"/>
      </w:pPr>
      <w:r>
        <w:rPr>
          <w:rFonts w:ascii="Arial" w:cs="Arial" w:eastAsia="Arial" w:hAnsi="Arial"/>
          <w:sz w:val="24"/>
          <w:szCs w:val="24"/>
        </w:rPr>
        <w:t xml:space="preserve">208. При производстве работ по ремонту и (или) реконструкции сетей инженерной инфраструктуры, дорог, финансируемых из республиканского и местного бюджетов, а также специализирующимися организациями, эксплуатирующими инженерные коммуникации, в случае необходимости сноса деревьев и кустарников, находящихся непосредственно на этих сетях или в их охранных зонах, восстановительная стоимость сносимых зеленых насаждений не взыскивается.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12. Инвентаризация озелененных территорий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209. Инвентаризация зеленых насаждений, находящихся в муниципальной собственности, осуществляется ежегодно уполномоченным органом мэрии города Бишкек в сфере озеленения для получения достоверной информации о состоянии и количестве зеленых насаждений на городской территории. Результаты инвентаризации представляются в уполномоченный орган мэрии города Бишкек по вопросам управления муниципальным имуществом.</w:t>
      </w:r>
    </w:p>
    <w:p>
      <w:pPr>
        <w:spacing w:after="120"/>
        <w:ind w:firstLine="397"/>
        <w:jc w:val="both"/>
      </w:pPr>
      <w:r>
        <w:rPr>
          <w:rFonts w:ascii="Arial" w:cs="Arial" w:eastAsia="Arial" w:hAnsi="Arial"/>
          <w:sz w:val="24"/>
          <w:szCs w:val="24"/>
        </w:rPr>
        <w:t xml:space="preserve">210. Инвентаризация зеленых насаждений проводится в целях:</w:t>
      </w:r>
    </w:p>
    <w:p>
      <w:pPr>
        <w:spacing w:after="120"/>
        <w:ind w:firstLine="397"/>
        <w:jc w:val="both"/>
      </w:pPr>
      <w:r>
        <w:rPr>
          <w:rFonts w:ascii="Arial" w:cs="Arial" w:eastAsia="Arial" w:hAnsi="Arial"/>
          <w:sz w:val="24"/>
          <w:szCs w:val="24"/>
        </w:rPr>
        <w:t xml:space="preserve">получения достоверных данных по количеству зеленых насаждений в городе, определения состояния для финансирования их содержания и отнесения к соответствующей категории земель, определения охранного статуса и режима содержания;</w:t>
      </w:r>
    </w:p>
    <w:p>
      <w:pPr>
        <w:spacing w:after="120"/>
        <w:ind w:firstLine="397"/>
        <w:jc w:val="both"/>
      </w:pPr>
      <w:r>
        <w:rPr>
          <w:rFonts w:ascii="Arial" w:cs="Arial" w:eastAsia="Arial" w:hAnsi="Arial"/>
          <w:sz w:val="24"/>
          <w:szCs w:val="24"/>
        </w:rPr>
        <w:t xml:space="preserve">установления видового состава деревьев и кустарников (паспорт дерева) с определением количества, категории и типа насаждений, возраста растений, диаметра (для деревьев), состояния, а также площадей газонных покрытий и цветников с нанесением на электронную карту;</w:t>
      </w:r>
    </w:p>
    <w:p>
      <w:pPr>
        <w:spacing w:after="120"/>
        <w:ind w:firstLine="397"/>
        <w:jc w:val="both"/>
      </w:pPr>
      <w:r>
        <w:rPr>
          <w:rFonts w:ascii="Arial" w:cs="Arial" w:eastAsia="Arial" w:hAnsi="Arial"/>
          <w:sz w:val="24"/>
          <w:szCs w:val="24"/>
        </w:rPr>
        <w:t xml:space="preserve">регламентирования работ по содержанию озелененных территорий, капитальному ремонту и реконструкции;</w:t>
      </w:r>
    </w:p>
    <w:p>
      <w:pPr>
        <w:spacing w:after="120"/>
        <w:ind w:firstLine="397"/>
        <w:jc w:val="both"/>
      </w:pPr>
      <w:r>
        <w:rPr>
          <w:rFonts w:ascii="Arial" w:cs="Arial" w:eastAsia="Arial" w:hAnsi="Arial"/>
          <w:sz w:val="24"/>
          <w:szCs w:val="24"/>
        </w:rPr>
        <w:t xml:space="preserve">своевременной регистрации происшедших изменений;</w:t>
      </w:r>
    </w:p>
    <w:p>
      <w:pPr>
        <w:spacing w:after="120"/>
        <w:ind w:firstLine="397"/>
        <w:jc w:val="both"/>
      </w:pPr>
      <w:r>
        <w:rPr>
          <w:rFonts w:ascii="Arial" w:cs="Arial" w:eastAsia="Arial" w:hAnsi="Arial"/>
          <w:sz w:val="24"/>
          <w:szCs w:val="24"/>
        </w:rPr>
        <w:t xml:space="preserve">определения землепользователей озелененных территорий и установления ответственных организаций, юридических и физических лиц за их сохранность и состояние;</w:t>
      </w:r>
    </w:p>
    <w:p>
      <w:pPr>
        <w:spacing w:after="120"/>
        <w:ind w:firstLine="397"/>
        <w:jc w:val="both"/>
      </w:pPr>
      <w:r>
        <w:rPr>
          <w:rFonts w:ascii="Arial" w:cs="Arial" w:eastAsia="Arial" w:hAnsi="Arial"/>
          <w:sz w:val="24"/>
          <w:szCs w:val="24"/>
        </w:rPr>
        <w:t xml:space="preserve">установления наличия и принадлежности, стационарных инженерно-архитектурных сооружений и оборудования озелененных территорий (фонтаны, памятники, скульптуры и т.п.);</w:t>
      </w:r>
    </w:p>
    <w:p>
      <w:pPr>
        <w:spacing w:after="120"/>
        <w:ind w:firstLine="397"/>
        <w:jc w:val="both"/>
      </w:pPr>
      <w:r>
        <w:rPr>
          <w:rFonts w:ascii="Arial" w:cs="Arial" w:eastAsia="Arial" w:hAnsi="Arial"/>
          <w:sz w:val="24"/>
          <w:szCs w:val="24"/>
        </w:rPr>
        <w:t xml:space="preserve">организации рационального использования озелененных территорий города;</w:t>
      </w:r>
    </w:p>
    <w:p>
      <w:pPr>
        <w:spacing w:after="120"/>
        <w:ind w:firstLine="397"/>
        <w:jc w:val="both"/>
      </w:pPr>
      <w:r>
        <w:rPr>
          <w:rFonts w:ascii="Arial" w:cs="Arial" w:eastAsia="Arial" w:hAnsi="Arial"/>
          <w:sz w:val="24"/>
          <w:szCs w:val="24"/>
        </w:rPr>
        <w:t xml:space="preserve">статистической отчетности и разработки перспективных планов развития зеленого хозяйства города.</w:t>
      </w:r>
    </w:p>
    <w:p>
      <w:pPr>
        <w:spacing w:after="120"/>
        <w:ind w:firstLine="397"/>
        <w:jc w:val="both"/>
      </w:pPr>
      <w:r>
        <w:rPr>
          <w:rFonts w:ascii="Arial" w:cs="Arial" w:eastAsia="Arial" w:hAnsi="Arial"/>
          <w:sz w:val="24"/>
          <w:szCs w:val="24"/>
        </w:rPr>
        <w:t xml:space="preserve">211. Инвентаризации подлежат все озелененные территории, находящиеся в пределах городской черты, имеющие установленные границы и предоставленные в пользование (владение, аренду) ответственным землепользователям (учреждениям, организациям, предприятиям либо физическим лицам).</w:t>
      </w:r>
    </w:p>
    <w:p>
      <w:pPr>
        <w:spacing w:after="120"/>
        <w:ind w:firstLine="397"/>
        <w:jc w:val="both"/>
      </w:pPr>
      <w:r>
        <w:rPr>
          <w:rFonts w:ascii="Arial" w:cs="Arial" w:eastAsia="Arial" w:hAnsi="Arial"/>
          <w:sz w:val="24"/>
          <w:szCs w:val="24"/>
        </w:rPr>
        <w:t xml:space="preserve">212. Строения и наземные сооружения, расположенные на озелененных территориях, учитываются в паспорте с оценкой соответствия функционального назначения строений или сооружений функциям паспортизируемой озелененной территории для принятия соответствующих решений о их выводе или сохранении.</w:t>
      </w:r>
    </w:p>
    <w:p>
      <w:pPr>
        <w:spacing w:after="120"/>
        <w:ind w:firstLine="397"/>
        <w:jc w:val="both"/>
      </w:pPr>
      <w:r>
        <w:rPr>
          <w:rFonts w:ascii="Arial" w:cs="Arial" w:eastAsia="Arial" w:hAnsi="Arial"/>
          <w:sz w:val="24"/>
          <w:szCs w:val="24"/>
        </w:rPr>
        <w:t xml:space="preserve">213. При регистрации сделок с земельными участками, переходе прав на земельные участки, в случае нанесения зеленым насаждениям значительного ущерба противоправными действиями юридических или физических лиц, а также при оформлении землеотвода под строительство проводится внеплановая инвентаризация.</w:t>
      </w:r>
    </w:p>
    <w:p>
      <w:pPr>
        <w:spacing w:after="120"/>
        <w:ind w:firstLine="397"/>
        <w:jc w:val="both"/>
      </w:pPr>
      <w:r>
        <w:rPr>
          <w:rFonts w:ascii="Arial" w:cs="Arial" w:eastAsia="Arial" w:hAnsi="Arial"/>
          <w:sz w:val="24"/>
          <w:szCs w:val="24"/>
        </w:rPr>
        <w:t xml:space="preserve">214. Обязанности проведения внеплановой инвентаризации и внесения изменений в зависимости от категории насаждений возлагаются:</w:t>
      </w:r>
    </w:p>
    <w:p>
      <w:pPr>
        <w:spacing w:after="120"/>
        <w:ind w:firstLine="397"/>
        <w:jc w:val="both"/>
      </w:pPr>
      <w:r>
        <w:rPr>
          <w:rFonts w:ascii="Arial" w:cs="Arial" w:eastAsia="Arial" w:hAnsi="Arial"/>
          <w:sz w:val="24"/>
          <w:szCs w:val="24"/>
        </w:rPr>
        <w:t xml:space="preserve">на ответственных землепользователей, к которым переходят права пользования, владения, распоряжения земельными участками;</w:t>
      </w:r>
    </w:p>
    <w:p>
      <w:pPr>
        <w:spacing w:after="120"/>
        <w:ind w:firstLine="397"/>
        <w:jc w:val="both"/>
      </w:pPr>
      <w:r>
        <w:rPr>
          <w:rFonts w:ascii="Arial" w:cs="Arial" w:eastAsia="Arial" w:hAnsi="Arial"/>
          <w:sz w:val="24"/>
          <w:szCs w:val="24"/>
        </w:rPr>
        <w:t xml:space="preserve">на уполномоченный орган мэрии города Бишкек по вопросам управления муниципального имущества мэрии города Бишкек, уполномоченный орган мэрии города Бишкек в сфере озеленения при нанесении ущерба зеленым насаждениям в результате аварийных и иных чрезвычайных ситуаций либо противоправных действий.</w:t>
      </w:r>
    </w:p>
    <w:p>
      <w:pPr>
        <w:spacing w:after="120"/>
        <w:ind w:firstLine="397"/>
        <w:jc w:val="both"/>
      </w:pPr>
      <w:r>
        <w:rPr>
          <w:rFonts w:ascii="Arial" w:cs="Arial" w:eastAsia="Arial" w:hAnsi="Arial"/>
          <w:sz w:val="24"/>
          <w:szCs w:val="24"/>
        </w:rPr>
        <w:t xml:space="preserve">215. При паспортизации озелененной территории отмечается наличие малых архитектурных форм, зданий, сооружений и гидротехнических сооружений; приводятся краткие сведения о них и информация о необходимости реконструкции или вывода тех или иных сооружений с территории объекта.</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13. Ответственность юридических и физических лиц</w:t>
      </w:r>
    </w:p>
    <w:p>
      <w:pPr>
        <w:spacing w:after="240" w:before="200"/>
        <w:jc w:val="center"/>
      </w:pPr>
      <w:r>
        <w:rPr>
          <w:rFonts w:ascii="Arial" w:cs="Arial" w:eastAsia="Arial" w:hAnsi="Arial"/>
          <w:b/>
          <w:bCs/>
          <w:sz w:val="32"/>
          <w:szCs w:val="32"/>
        </w:rPr>
        <w:t xml:space="preserve">за нарушение Правил благоустройства территории города Бишкек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216. За нарушение настоящих Правил устанавливается дисциплинарная, административная, гражданско-правовая и уголовная ответственность в соответствии с законодательством Кыргызской Республики и другими нормативными правовыми актами.</w:t>
      </w:r>
    </w:p>
    <w:p>
      <w:pPr>
        <w:spacing w:after="120"/>
        <w:ind w:firstLine="397"/>
        <w:jc w:val="both"/>
      </w:pPr>
      <w:r>
        <w:rPr>
          <w:rFonts w:ascii="Arial" w:cs="Arial" w:eastAsia="Arial" w:hAnsi="Arial"/>
          <w:sz w:val="24"/>
          <w:szCs w:val="24"/>
        </w:rPr>
        <w:t xml:space="preserve">217. Юридические и физические лица независимо от форм собственности и ведомственной принадлежности несут ответственность, предусмотренную законодательством Кыргызской Республики за нарушение настоящих Правил.</w:t>
      </w:r>
    </w:p>
    <w:p>
      <w:pPr>
        <w:spacing w:after="120"/>
        <w:ind w:firstLine="397"/>
        <w:jc w:val="both"/>
      </w:pPr>
      <w:r>
        <w:rPr>
          <w:rFonts w:ascii="Arial" w:cs="Arial" w:eastAsia="Arial" w:hAnsi="Arial"/>
          <w:sz w:val="24"/>
          <w:szCs w:val="24"/>
        </w:rPr>
        <w:t xml:space="preserve">218. За размещение вывесок на зданиях юридических и физических лиц, объявлений, прейскурантов и другой наглядной информации с текстами, содержащими нецензурные слова, а также размещение наружной рекламы в городских, сельских населенных пунктах с текстами, содержащими нецензурные слова, а также расклеивание, развешивание объявлений, листовок, плакатов и других информационных сообщений в неустановленных для их размещения местах в населенном пункте несут ответственность юридические и физические лица в соответствии со </w:t>
      </w:r>
      <w:hyperlink w:history="1" r:id="rIdtpzrallrp0hk-l-aarur-">
        <w:r>
          <w:rPr>
            <w:rFonts w:ascii="Arial" w:cs="Arial" w:eastAsia="Arial" w:hAnsi="Arial"/>
            <w:color w:val="1D4ED8"/>
            <w:sz w:val="24"/>
            <w:szCs w:val="24"/>
            <w:u w:val="single"/>
          </w:rPr>
          <w:t xml:space="preserve">статьей 107</w:t>
        </w:r>
      </w:hyperlink>
      <w:r>
        <w:rPr>
          <w:rFonts w:ascii="Arial" w:cs="Arial" w:eastAsia="Arial" w:hAnsi="Arial"/>
          <w:sz w:val="24"/>
          <w:szCs w:val="24"/>
        </w:rPr>
        <w:t xml:space="preserve"> Кодекса Кыргызской Республики о правонарушениях и другими действующими нормативно-правовыми актами Кыргызской Республики.</w:t>
      </w:r>
    </w:p>
    <w:p>
      <w:pPr>
        <w:spacing w:after="120"/>
        <w:ind w:firstLine="397"/>
        <w:jc w:val="both"/>
      </w:pPr>
      <w:r>
        <w:rPr>
          <w:rFonts w:ascii="Arial" w:cs="Arial" w:eastAsia="Arial" w:hAnsi="Arial"/>
          <w:sz w:val="24"/>
          <w:szCs w:val="24"/>
        </w:rPr>
        <w:t xml:space="preserve">219. За нарушение правил санитарного содержания мест общего пользования многоквартирных жилых домов: подвалов, полуподвалов, сушильных помещений, чердаков, крыши, лестничных клеток, лифтов, подъездов, придомовых территорий юридические и физические лица несут ответственность в соответствии со </w:t>
      </w:r>
      <w:hyperlink w:history="1" r:id="rIdez_mbro6jovxee6eohxdf">
        <w:r>
          <w:rPr>
            <w:rFonts w:ascii="Arial" w:cs="Arial" w:eastAsia="Arial" w:hAnsi="Arial"/>
            <w:color w:val="1D4ED8"/>
            <w:sz w:val="24"/>
            <w:szCs w:val="24"/>
            <w:u w:val="single"/>
          </w:rPr>
          <w:t xml:space="preserve">статьей 110</w:t>
        </w:r>
      </w:hyperlink>
      <w:r>
        <w:rPr>
          <w:rFonts w:ascii="Arial" w:cs="Arial" w:eastAsia="Arial" w:hAnsi="Arial"/>
          <w:sz w:val="24"/>
          <w:szCs w:val="24"/>
        </w:rPr>
        <w:t xml:space="preserve"> Кодекса Кыргызской Республики о правонарушениях и другими действующими нормативно-правовыми актами Кыргызской Республики.</w:t>
      </w:r>
    </w:p>
    <w:p>
      <w:pPr>
        <w:spacing w:after="120"/>
        <w:ind w:firstLine="397"/>
        <w:jc w:val="both"/>
      </w:pPr>
      <w:r>
        <w:rPr>
          <w:rFonts w:ascii="Arial" w:cs="Arial" w:eastAsia="Arial" w:hAnsi="Arial"/>
          <w:sz w:val="24"/>
          <w:szCs w:val="24"/>
        </w:rPr>
        <w:t xml:space="preserve">220. За самовольное использование элементов общего имущества многоквартирных жилых домов: подвалов, полуподвалов, сушильных помещений, чердаков, крыши, лестничных клеток, лифтов, подъездов, инженерного оборудования, придомовых территорий, являющихся совместной собственностью собственников квартир, юридические и физические лица несут ответственность в соответствии со </w:t>
      </w:r>
      <w:hyperlink w:history="1" r:id="rIdglzb89_0c7lt8lyvc2s7b">
        <w:r>
          <w:rPr>
            <w:rFonts w:ascii="Arial" w:cs="Arial" w:eastAsia="Arial" w:hAnsi="Arial"/>
            <w:color w:val="1D4ED8"/>
            <w:sz w:val="24"/>
            <w:szCs w:val="24"/>
            <w:u w:val="single"/>
          </w:rPr>
          <w:t xml:space="preserve">статьей 111</w:t>
        </w:r>
      </w:hyperlink>
      <w:r>
        <w:rPr>
          <w:rFonts w:ascii="Arial" w:cs="Arial" w:eastAsia="Arial" w:hAnsi="Arial"/>
          <w:sz w:val="24"/>
          <w:szCs w:val="24"/>
        </w:rPr>
        <w:t xml:space="preserve"> Кодекса Кыргызской Республики о правонарушениях и другими действующими нормативно-правовыми актами Кыргызской Республики.</w:t>
      </w:r>
    </w:p>
    <w:p>
      <w:pPr>
        <w:spacing w:after="120"/>
        <w:ind w:firstLine="397"/>
        <w:jc w:val="both"/>
      </w:pPr>
      <w:r>
        <w:rPr>
          <w:rFonts w:ascii="Arial" w:cs="Arial" w:eastAsia="Arial" w:hAnsi="Arial"/>
          <w:sz w:val="24"/>
          <w:szCs w:val="24"/>
        </w:rPr>
        <w:t xml:space="preserve">221. Юридические и физические лица, виновные в нарушении правил благоустройства территории в населенном пункте, а также несоблюдение правил обеспечения чистоты и порядка на данной территории, привлекаются к ответственности в соответствии со </w:t>
      </w:r>
      <w:hyperlink w:history="1" r:id="rId0fc4hwjjh4efju-ww8s2e">
        <w:r>
          <w:rPr>
            <w:rFonts w:ascii="Arial" w:cs="Arial" w:eastAsia="Arial" w:hAnsi="Arial"/>
            <w:color w:val="1D4ED8"/>
            <w:sz w:val="24"/>
            <w:szCs w:val="24"/>
            <w:u w:val="single"/>
          </w:rPr>
          <w:t xml:space="preserve">статьей 114</w:t>
        </w:r>
      </w:hyperlink>
      <w:r>
        <w:rPr>
          <w:rFonts w:ascii="Arial" w:cs="Arial" w:eastAsia="Arial" w:hAnsi="Arial"/>
          <w:sz w:val="24"/>
          <w:szCs w:val="24"/>
        </w:rPr>
        <w:t xml:space="preserve"> Кодекса Кыргызской Республики о правонарушениях и другими действующими нормативно-правовыми актами Кыргызской Республики.</w:t>
      </w:r>
    </w:p>
    <w:p>
      <w:pPr>
        <w:spacing w:after="120"/>
        <w:ind w:firstLine="397"/>
        <w:jc w:val="both"/>
      </w:pPr>
      <w:r>
        <w:rPr>
          <w:rFonts w:ascii="Arial" w:cs="Arial" w:eastAsia="Arial" w:hAnsi="Arial"/>
          <w:sz w:val="24"/>
          <w:szCs w:val="24"/>
        </w:rPr>
        <w:t xml:space="preserve">222. За выброс бытового мусора, производственного, промышленного и медицинских отходов в неустановленных местах, сжигание мусора, твердо-бытовых, производственных, промышленных отходов и других предметов, а также сжигание листьев юридические и физические лица несут ответственность в соответствии со </w:t>
      </w:r>
      <w:hyperlink w:history="1" r:id="rIdtgynuiwupzsrc25l2kr2x">
        <w:r>
          <w:rPr>
            <w:rFonts w:ascii="Arial" w:cs="Arial" w:eastAsia="Arial" w:hAnsi="Arial"/>
            <w:color w:val="1D4ED8"/>
            <w:sz w:val="24"/>
            <w:szCs w:val="24"/>
            <w:u w:val="single"/>
          </w:rPr>
          <w:t xml:space="preserve">статьей 115</w:t>
        </w:r>
      </w:hyperlink>
      <w:r>
        <w:rPr>
          <w:rFonts w:ascii="Arial" w:cs="Arial" w:eastAsia="Arial" w:hAnsi="Arial"/>
          <w:sz w:val="24"/>
          <w:szCs w:val="24"/>
        </w:rPr>
        <w:t xml:space="preserve"> Кодекса Кыргызской Республики о правонарушениях и другими действующими нормативно-правовыми актами Кыргызской Республики.</w:t>
      </w:r>
    </w:p>
    <w:p>
      <w:pPr>
        <w:spacing w:after="120"/>
        <w:ind w:firstLine="397"/>
        <w:jc w:val="both"/>
      </w:pPr>
      <w:r>
        <w:rPr>
          <w:rFonts w:ascii="Arial" w:cs="Arial" w:eastAsia="Arial" w:hAnsi="Arial"/>
          <w:sz w:val="24"/>
          <w:szCs w:val="24"/>
        </w:rPr>
        <w:t xml:space="preserve">223. За нарушение полива зеленых насаждений питьевой водой из систем водоснабжения без разрешения специализированной организации водоснабжения юридические и физические лица привлекаются к ответственности в соответствии со </w:t>
      </w:r>
      <w:hyperlink w:history="1" r:id="rIdy1uv5yh6ar5cosrhgr631">
        <w:r>
          <w:rPr>
            <w:rFonts w:ascii="Arial" w:cs="Arial" w:eastAsia="Arial" w:hAnsi="Arial"/>
            <w:color w:val="1D4ED8"/>
            <w:sz w:val="24"/>
            <w:szCs w:val="24"/>
            <w:u w:val="single"/>
          </w:rPr>
          <w:t xml:space="preserve">статьей 119</w:t>
        </w:r>
      </w:hyperlink>
      <w:r>
        <w:rPr>
          <w:rFonts w:ascii="Arial" w:cs="Arial" w:eastAsia="Arial" w:hAnsi="Arial"/>
          <w:sz w:val="24"/>
          <w:szCs w:val="24"/>
        </w:rPr>
        <w:t xml:space="preserve"> Кодекса Кыргызской Республики о правонарушениях. </w:t>
      </w:r>
    </w:p>
    <w:p>
      <w:pPr>
        <w:spacing w:after="120"/>
        <w:ind w:firstLine="397"/>
        <w:jc w:val="both"/>
      </w:pPr>
      <w:r>
        <w:rPr>
          <w:rFonts w:ascii="Arial" w:cs="Arial" w:eastAsia="Arial" w:hAnsi="Arial"/>
          <w:sz w:val="24"/>
          <w:szCs w:val="24"/>
        </w:rPr>
        <w:t xml:space="preserve">224. За незаконную порубку или повреждение до степени прекращения роста деревьев и кустарников юридические и физические лица несут ответственность в соответствии со </w:t>
      </w:r>
      <w:hyperlink w:history="1" r:id="rIdyf-9krtmsvz7we9wekuj_">
        <w:r>
          <w:rPr>
            <w:rFonts w:ascii="Arial" w:cs="Arial" w:eastAsia="Arial" w:hAnsi="Arial"/>
            <w:color w:val="1D4ED8"/>
            <w:sz w:val="24"/>
            <w:szCs w:val="24"/>
            <w:u w:val="single"/>
          </w:rPr>
          <w:t xml:space="preserve">статьей 303</w:t>
        </w:r>
      </w:hyperlink>
      <w:r>
        <w:rPr>
          <w:rFonts w:ascii="Arial" w:cs="Arial" w:eastAsia="Arial" w:hAnsi="Arial"/>
          <w:sz w:val="24"/>
          <w:szCs w:val="24"/>
        </w:rPr>
        <w:t xml:space="preserve"> Уголовного кодекса Кыргызской Республики и другими действующими нормативно-правовыми актами Кыргызской Республики.</w:t>
      </w:r>
    </w:p>
    <w:p>
      <w:pPr>
        <w:spacing w:after="120"/>
        <w:ind w:firstLine="397"/>
        <w:jc w:val="both"/>
      </w:pPr>
      <w:r>
        <w:rPr>
          <w:rFonts w:ascii="Arial" w:cs="Arial" w:eastAsia="Arial" w:hAnsi="Arial"/>
          <w:sz w:val="24"/>
          <w:szCs w:val="24"/>
        </w:rPr>
        <w:t xml:space="preserve">225. За повреждение дороги, улицы, непринятие мер к предотвращению загрязнения проезжей части улицы или дороги со строительных площадок, нарушение правил восстановления элементов поврежденной дороги или улицы в результате ремонтно-строительных работ на проезжей части юридические и физические лица привлекаются к ответственности в соответствии со </w:t>
      </w:r>
      <w:hyperlink w:history="1" r:id="rIdevutakokclyabiz29d_wg">
        <w:r>
          <w:rPr>
            <w:rFonts w:ascii="Arial" w:cs="Arial" w:eastAsia="Arial" w:hAnsi="Arial"/>
            <w:color w:val="1D4ED8"/>
            <w:sz w:val="24"/>
            <w:szCs w:val="24"/>
            <w:u w:val="single"/>
          </w:rPr>
          <w:t xml:space="preserve">статьей 177</w:t>
        </w:r>
      </w:hyperlink>
      <w:r>
        <w:rPr>
          <w:rFonts w:ascii="Arial" w:cs="Arial" w:eastAsia="Arial" w:hAnsi="Arial"/>
          <w:sz w:val="24"/>
          <w:szCs w:val="24"/>
        </w:rPr>
        <w:t xml:space="preserve"> Кодекса Кыргызской Республики о правонарушениях и другими действующими нормативно-правовыми актами Кыргызской Республики.</w:t>
      </w:r>
    </w:p>
    <w:p>
      <w:pPr>
        <w:spacing w:after="120"/>
        <w:ind w:firstLine="397"/>
        <w:jc w:val="both"/>
      </w:pPr>
      <w:r>
        <w:rPr>
          <w:rFonts w:ascii="Arial" w:cs="Arial" w:eastAsia="Arial" w:hAnsi="Arial"/>
          <w:sz w:val="24"/>
          <w:szCs w:val="24"/>
        </w:rPr>
        <w:t xml:space="preserve">226. За распашку участка, порубку или повреждение насаждений, снятие дерна или выемка грунта, самовольные строительство подъездных путей или разрыв разделительной полосы, спуск канализационных, промышленных, мелиоративных и сточных вод в водоотводные сооружения и резервы на полосе отвода автомобильной дороги, создание препятствий на дороге, улице, сооружение или организация в придорожной полосе торговых точек, пунктов питания, сервиса или рекламных щитов, панно, афиш, транспарантов, вывесок, плакатов, знаков, указателей без согласования с соответствующими органами юридические и физические лица привлекаются к ответственности в соответствии со </w:t>
      </w:r>
      <w:hyperlink w:history="1" r:id="rIdv23toxey3nvkcat7usu0s">
        <w:r>
          <w:rPr>
            <w:rFonts w:ascii="Arial" w:cs="Arial" w:eastAsia="Arial" w:hAnsi="Arial"/>
            <w:color w:val="1D4ED8"/>
            <w:sz w:val="24"/>
            <w:szCs w:val="24"/>
            <w:u w:val="single"/>
          </w:rPr>
          <w:t xml:space="preserve">статьей 179</w:t>
        </w:r>
      </w:hyperlink>
      <w:r>
        <w:rPr>
          <w:rFonts w:ascii="Arial" w:cs="Arial" w:eastAsia="Arial" w:hAnsi="Arial"/>
          <w:sz w:val="24"/>
          <w:szCs w:val="24"/>
        </w:rPr>
        <w:t xml:space="preserve"> Кодекса Кыргызской Республики о правонарушениях и другими действующими нормативно-правовыми актами Кыргызской Республики.</w:t>
      </w:r>
    </w:p>
    <w:p>
      <w:pPr>
        <w:spacing w:after="120"/>
        <w:ind w:firstLine="397"/>
        <w:jc w:val="both"/>
      </w:pPr>
      <w:r>
        <w:rPr>
          <w:rFonts w:ascii="Arial" w:cs="Arial" w:eastAsia="Arial" w:hAnsi="Arial"/>
          <w:sz w:val="24"/>
          <w:szCs w:val="24"/>
        </w:rPr>
        <w:t xml:space="preserve">227. За нарушение правил содержания смотровых колодцев, подземных коммуникаций, находящихся на проезжей части дорог, непринятие мер к устранению неисправностей подземных коммуникаций, приводящих к выходу на поверхность дороги воды, технических жидкостей, пара и образованию по этой причине разрушений дорожного полотна, наледи, ограничений видимости и других препятствий юридические и физические лица привлекаются к ответственности в соответствии со </w:t>
      </w:r>
      <w:hyperlink w:history="1" r:id="rId4kn_g84_sycnvae6gpoh6">
        <w:r>
          <w:rPr>
            <w:rFonts w:ascii="Arial" w:cs="Arial" w:eastAsia="Arial" w:hAnsi="Arial"/>
            <w:color w:val="1D4ED8"/>
            <w:sz w:val="24"/>
            <w:szCs w:val="24"/>
            <w:u w:val="single"/>
          </w:rPr>
          <w:t xml:space="preserve">статьей 180</w:t>
        </w:r>
      </w:hyperlink>
      <w:r>
        <w:rPr>
          <w:rFonts w:ascii="Arial" w:cs="Arial" w:eastAsia="Arial" w:hAnsi="Arial"/>
          <w:sz w:val="24"/>
          <w:szCs w:val="24"/>
        </w:rPr>
        <w:t xml:space="preserve"> Кодекса Кыргызской Республики о правонарушениях и другими действующими нормативно-правовыми актами Кыргызской Республики.</w:t>
      </w:r>
    </w:p>
    <w:p>
      <w:pPr>
        <w:spacing w:after="120"/>
        <w:ind w:firstLine="397"/>
        <w:jc w:val="both"/>
      </w:pPr>
      <w:r>
        <w:rPr>
          <w:rFonts w:ascii="Arial" w:cs="Arial" w:eastAsia="Arial" w:hAnsi="Arial"/>
          <w:sz w:val="24"/>
          <w:szCs w:val="24"/>
        </w:rPr>
        <w:t xml:space="preserve">228. За нарушение правил использования земель, за исключением объектов, подпадающих под земельную амнистию в соответствии с законодательством Кыргызской Республики, в том числе требований природоохранного режима использования земель, юридические и физические лица привлекаются к ответственности в соответствии со </w:t>
      </w:r>
      <w:hyperlink w:history="1" r:id="rIdrtfsbvqr9ng4e2oeu-sv6">
        <w:r>
          <w:rPr>
            <w:rFonts w:ascii="Arial" w:cs="Arial" w:eastAsia="Arial" w:hAnsi="Arial"/>
            <w:color w:val="1D4ED8"/>
            <w:sz w:val="24"/>
            <w:szCs w:val="24"/>
            <w:u w:val="single"/>
          </w:rPr>
          <w:t xml:space="preserve">статьей 239</w:t>
        </w:r>
      </w:hyperlink>
      <w:r>
        <w:rPr>
          <w:rFonts w:ascii="Arial" w:cs="Arial" w:eastAsia="Arial" w:hAnsi="Arial"/>
          <w:sz w:val="24"/>
          <w:szCs w:val="24"/>
        </w:rPr>
        <w:t xml:space="preserve"> Кодекса Кыргызской Республики о правонарушениях и другими действующими нормативно-правовыми актами Кыргызской Республики.</w:t>
      </w:r>
    </w:p>
    <w:p>
      <w:pPr>
        <w:spacing w:after="120"/>
        <w:ind w:firstLine="397"/>
        <w:jc w:val="both"/>
      </w:pPr>
      <w:r>
        <w:rPr>
          <w:rFonts w:ascii="Arial" w:cs="Arial" w:eastAsia="Arial" w:hAnsi="Arial"/>
          <w:sz w:val="24"/>
          <w:szCs w:val="24"/>
        </w:rPr>
        <w:t xml:space="preserve">229. За нарушение положений землеустроительных проектов, за исключением объектов, подпадающих под земельную амнистию в соответствии с законодательством Кыргызской Республики, юридические и физические лица привлекаются к ответственности в соответствии с частью 1 </w:t>
      </w:r>
      <w:hyperlink w:history="1" r:id="rIdclo8bt2yuieawqjofe4pf">
        <w:r>
          <w:rPr>
            <w:rFonts w:ascii="Arial" w:cs="Arial" w:eastAsia="Arial" w:hAnsi="Arial"/>
            <w:color w:val="1D4ED8"/>
            <w:sz w:val="24"/>
            <w:szCs w:val="24"/>
            <w:u w:val="single"/>
          </w:rPr>
          <w:t xml:space="preserve">статьи 242</w:t>
        </w:r>
      </w:hyperlink>
      <w:r>
        <w:rPr>
          <w:rFonts w:ascii="Arial" w:cs="Arial" w:eastAsia="Arial" w:hAnsi="Arial"/>
          <w:sz w:val="24"/>
          <w:szCs w:val="24"/>
        </w:rPr>
        <w:t xml:space="preserve"> Кодекса Кыргызской Республики о правонарушениях и другими действующими нормативно-правовыми актами Кыргызской Республики.</w:t>
      </w:r>
    </w:p>
    <w:p>
      <w:pPr>
        <w:spacing w:after="120"/>
        <w:ind w:firstLine="397"/>
        <w:jc w:val="both"/>
      </w:pPr>
      <w:r>
        <w:rPr>
          <w:rFonts w:ascii="Arial" w:cs="Arial" w:eastAsia="Arial" w:hAnsi="Arial"/>
          <w:sz w:val="24"/>
          <w:szCs w:val="24"/>
        </w:rPr>
        <w:t xml:space="preserve">230. За неисполнение договорных и гарантийных обязательств субъект строительства несет административную, гражданско-правовую и уголовную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231. Применение мер ответственности не освобождает нарушителя от обязанности возмещения причиненного им материального ущерба в соответствии с действующим законодательством и устранения допущенных нарушений в соответствии с Гражданским кодексом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w:t>
      </w:r>
      <w:r>
        <w:rPr>
          <w:rFonts w:ascii="Arial" w:cs="Arial" w:eastAsia="Arial" w:hAnsi="Arial"/>
          <w:sz w:val="24"/>
          <w:szCs w:val="24"/>
        </w:rPr>
        <w:t xml:space="preserve">	</w:t>
      </w:r>
      <w:r>
        <w:rPr>
          <w:rFonts w:ascii="Arial" w:cs="Arial" w:eastAsia="Arial" w:hAnsi="Arial"/>
          <w:sz w:val="24"/>
          <w:szCs w:val="24"/>
        </w:rPr>
        <w:t xml:space="preserve">И. Аденов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mpixi6yt_bi4drbbucpm">
      <w:r>
        <w:rPr>
          <w:rFonts w:ascii="Arial" w:cs="Arial" w:eastAsia="Arial" w:hAnsi="Arial"/>
          <w:color w:val="132D3F"/>
          <w:sz w:val="16"/>
          <w:szCs w:val="16"/>
          <w:u w:val="single"/>
        </w:rPr>
        <w:t xml:space="preserve">dalil.kg/document/230014517</w:t>
      </w:r>
    </w:hyperlink>
  </w:p>
  <w:p>
    <w:pPr>
      <w:spacing w:after="0" w:before="40"/>
      <w:jc w:val="center"/>
    </w:pPr>
    <w:hyperlink w:history="1" r:id="rIdgez6s_zkwkad9ngrwzuc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spivmtynwtbkdhiswdbi" Type="http://schemas.openxmlformats.org/officeDocument/2006/relationships/hyperlink" Target="https://dalil.kg/document/230029827" TargetMode="External"/><Relationship Id="rIdd3b4omwfathkx3z2bd5vj" Type="http://schemas.openxmlformats.org/officeDocument/2006/relationships/hyperlink" Target="https://dalil.kg/document/4" TargetMode="External"/><Relationship Id="rId2njc4pbbslovm-dj2q_qy" Type="http://schemas.openxmlformats.org/officeDocument/2006/relationships/hyperlink" Target="https://dalil.kg/document/112306" TargetMode="External"/><Relationship Id="rIdlqvn2pgtpn9q9ydpdvngx" Type="http://schemas.openxmlformats.org/officeDocument/2006/relationships/hyperlink" Target="https://dalil.kg/document/112302" TargetMode="External"/><Relationship Id="rIdxkftbeedwubzjbdvfjd3t" Type="http://schemas.openxmlformats.org/officeDocument/2006/relationships/hyperlink" Target="https://dalil.kg/document/992" TargetMode="External"/><Relationship Id="rIduvwnmjfcsplfc1kppwa_7" Type="http://schemas.openxmlformats.org/officeDocument/2006/relationships/hyperlink" Target="https://dalil.kg/document/112668" TargetMode="External"/><Relationship Id="rIduc7kos9q9njgky8kjbvqw" Type="http://schemas.openxmlformats.org/officeDocument/2006/relationships/hyperlink" Target="https://dalil.kg/document/205092" TargetMode="External"/><Relationship Id="rIdpyjlxzocvvvig2od-f0w4" Type="http://schemas.openxmlformats.org/officeDocument/2006/relationships/hyperlink" Target="https://dalil.kg/document/218" TargetMode="External"/><Relationship Id="rIdho_lentwtdqi0rnf--_wb" Type="http://schemas.openxmlformats.org/officeDocument/2006/relationships/hyperlink" Target="https://dalil.kg/document/230029827" TargetMode="External"/><Relationship Id="rIdgplngcptch7vipz7daanp" Type="http://schemas.openxmlformats.org/officeDocument/2006/relationships/hyperlink" Target="https://dalil.kg/document/230029827" TargetMode="External"/><Relationship Id="rIdo9tv_efxc7ocfjxddmkks" Type="http://schemas.openxmlformats.org/officeDocument/2006/relationships/hyperlink" Target="https://dalil.kg/document/230029827" TargetMode="External"/><Relationship Id="rIdye2dv5aogf8w6pbivobnc" Type="http://schemas.openxmlformats.org/officeDocument/2006/relationships/hyperlink" Target="https://dalil.kg/document/230029827" TargetMode="External"/><Relationship Id="rIdtpzrallrp0hk-l-aarur-" Type="http://schemas.openxmlformats.org/officeDocument/2006/relationships/hyperlink" Target="https://dalil.kg/document/112306#st_107" TargetMode="External"/><Relationship Id="rIdez_mbro6jovxee6eohxdf" Type="http://schemas.openxmlformats.org/officeDocument/2006/relationships/hyperlink" Target="https://dalil.kg/document/112306#st_110" TargetMode="External"/><Relationship Id="rIdglzb89_0c7lt8lyvc2s7b" Type="http://schemas.openxmlformats.org/officeDocument/2006/relationships/hyperlink" Target="https://dalil.kg/document/112306#st_111" TargetMode="External"/><Relationship Id="rId0fc4hwjjh4efju-ww8s2e" Type="http://schemas.openxmlformats.org/officeDocument/2006/relationships/hyperlink" Target="https://dalil.kg/document/112306#st_114" TargetMode="External"/><Relationship Id="rIdtgynuiwupzsrc25l2kr2x" Type="http://schemas.openxmlformats.org/officeDocument/2006/relationships/hyperlink" Target="https://dalil.kg/document/112306#st_115" TargetMode="External"/><Relationship Id="rIdy1uv5yh6ar5cosrhgr631" Type="http://schemas.openxmlformats.org/officeDocument/2006/relationships/hyperlink" Target="https://dalil.kg/document/112306#st_119" TargetMode="External"/><Relationship Id="rIdyf-9krtmsvz7we9wekuj_" Type="http://schemas.openxmlformats.org/officeDocument/2006/relationships/hyperlink" Target="https://dalil.kg/document/112309#st_303" TargetMode="External"/><Relationship Id="rIdevutakokclyabiz29d_wg" Type="http://schemas.openxmlformats.org/officeDocument/2006/relationships/hyperlink" Target="https://dalil.kg/document/112306#st_177" TargetMode="External"/><Relationship Id="rIdv23toxey3nvkcat7usu0s" Type="http://schemas.openxmlformats.org/officeDocument/2006/relationships/hyperlink" Target="https://dalil.kg/document/112306#st_179" TargetMode="External"/><Relationship Id="rId4kn_g84_sycnvae6gpoh6" Type="http://schemas.openxmlformats.org/officeDocument/2006/relationships/hyperlink" Target="https://dalil.kg/document/112306#st_180" TargetMode="External"/><Relationship Id="rIdrtfsbvqr9ng4e2oeu-sv6" Type="http://schemas.openxmlformats.org/officeDocument/2006/relationships/hyperlink" Target="https://dalil.kg/document/112306#st_239" TargetMode="External"/><Relationship Id="rIdclo8bt2yuieawqjofe4pf" Type="http://schemas.openxmlformats.org/officeDocument/2006/relationships/hyperlink" Target="https://dalil.kg/document/112306#st_242" TargetMode="External"/><Relationship Id="rId8" Type="http://schemas.openxmlformats.org/officeDocument/2006/relationships/image" Target="media/8de64316e95979c063c17bcd5380dc052a2594e9.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mpixi6yt_bi4drbbucpm" Type="http://schemas.openxmlformats.org/officeDocument/2006/relationships/hyperlink" Target="https://dalil.kg/document/230014517" TargetMode="External"/><Relationship Id="rIdgez6s_zkwkad9ngrwzuc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2026-09-27T09:22:48.880Z</dcterms:created>
  <dcterms:modified xsi:type="dcterms:W3CDTF">2026-09-27T09:22:48.880Z</dcterms:modified>
</cp:coreProperties>
</file>

<file path=docProps/custom.xml><?xml version="1.0" encoding="utf-8"?>
<Properties xmlns="http://schemas.openxmlformats.org/officeDocument/2006/custom-properties" xmlns:vt="http://schemas.openxmlformats.org/officeDocument/2006/docPropsVTypes"/>
</file>