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осуществления экспортного контроля 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контролируемой продукцией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q_cnnn4zvwz3ud8-v-i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осуществления экспортного контроля за контролируемой продукцией в Кыргызской Республике (далее - Положение) определяет порядок осуществления контроля за внешнеэкономической деятельностью, единые условия и требования при оформлении и выдаче лицензий на экспорт, импорт и реэкспорт, а также разрешений на транзит, передачу внутри страны контролируемой продукции, включенной в Национальный контрольный список Кыргызской Республики контролируемой продукции (далее - контролируемая продукция) в соответствии с законами Кыргызской Республики "</w:t>
      </w:r>
      <w:hyperlink w:history="1" r:id="rId72cclorkusbkg-k2ztp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8lddpwgfhui3xkzwj2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Положения обязательны для исполнения всеми участниками внешнеэкономической деятельности (далее - ВЭД), в том числе брокерской деятельности и деятельности, связанной с транспортировкой контролируемой продукции, а также органами государственной власти, имеющими отношение к контролируемой продукции, за исключением случаев, предусмотренных законодательством 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понятия употребляются в значениях, определенных </w:t>
      </w:r>
      <w:hyperlink w:history="1" r:id="rIdbpdsonlvvhrijnp03rx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контроле", 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 вооружение, военная техника -</w:t>
      </w:r>
      <w:r>
        <w:rPr>
          <w:rFonts w:ascii="Arial" w:cs="Arial" w:eastAsia="Arial" w:hAnsi="Arial"/>
          <w:sz w:val="24"/>
          <w:szCs w:val="24"/>
        </w:rPr>
        <w:t xml:space="preserve"> различные виды оружия и средств обеспечения его боевого применения, в том числе средств доставки, системы наведения, пуска, управления, а также другие специальные технические средства, предназначенные для оснащения вооруженных сил, боеприпасы и их компоненты, запасные части, приборы и комплектующие изделия к приборам;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 уполномоченный государственный орган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орган Кыргызской Республики, осуществляющий государственное регулирование в области экспортного контроля, имеющий соответствующие полномочия в данной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 гарантийное обязательство конечного пользователя -</w:t>
      </w:r>
      <w:r>
        <w:rPr>
          <w:rFonts w:ascii="Arial" w:cs="Arial" w:eastAsia="Arial" w:hAnsi="Arial"/>
          <w:sz w:val="24"/>
          <w:szCs w:val="24"/>
        </w:rPr>
        <w:t xml:space="preserve"> заверение конечного пользователя об импорте контролируемой продукции в Кыргызскую Республику, об использовании контролируемой продукции в заявленных целях, о недопущении без разрешения Министерства экономики и коммерции Кыргызской Республики передачи ее другому субъекту хозяйственной деятельности на территории Кыргызской Республики или реэкспорту в третьи страны, оформленное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 заявленная цель -</w:t>
      </w:r>
      <w:r>
        <w:rPr>
          <w:rFonts w:ascii="Arial" w:cs="Arial" w:eastAsia="Arial" w:hAnsi="Arial"/>
          <w:sz w:val="24"/>
          <w:szCs w:val="24"/>
        </w:rPr>
        <w:t xml:space="preserve"> цель использования контролируемой продукции, указываемая участником ВЭД или конечным пользователем в предоставляемых документах на экспорт (реэкспорт) и импорт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5) конечный пользователь -</w:t>
      </w:r>
      <w:r>
        <w:rPr>
          <w:rFonts w:ascii="Arial" w:cs="Arial" w:eastAsia="Arial" w:hAnsi="Arial"/>
          <w:sz w:val="24"/>
          <w:szCs w:val="24"/>
        </w:rPr>
        <w:t xml:space="preserve"> юридические и физические лица Кыргызской Республики и иностранных государств, которые будут использовать экспортируемый (импортируемый) товар в целях, указанных в гарантийном обязательстве конечного пользователя (при импорте) или сертификате конечного пользователя (при экспорте);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6) производитель контролируемой продукции -</w:t>
      </w:r>
      <w:r>
        <w:rPr>
          <w:rFonts w:ascii="Arial" w:cs="Arial" w:eastAsia="Arial" w:hAnsi="Arial"/>
          <w:sz w:val="24"/>
          <w:szCs w:val="24"/>
        </w:rPr>
        <w:t xml:space="preserve"> юридическое лицо, которое производит или перерабатывает товар в соответствии с критериями, установленными законодательством страны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7) транспортировка -</w:t>
      </w:r>
      <w:r>
        <w:rPr>
          <w:rFonts w:ascii="Arial" w:cs="Arial" w:eastAsia="Arial" w:hAnsi="Arial"/>
          <w:sz w:val="24"/>
          <w:szCs w:val="24"/>
        </w:rPr>
        <w:t xml:space="preserve"> оказание услуг по перемещению контролируемой продукции по территории Кыргызской Республики и за ее пределы.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Экспорт и импорт контролируемой продукции, содержащей сведения, составляющие государственные секреты, осуществляется в соответствии с законодательством Кыргызской Республики о государственных секретах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информации третьим лицам, неоговоренным в настоящем Положении, о совершенных или совершаемых процедурах экспортного контроля регулируется действующим законодательством Кыргызской Республики в области государственных секретов и коммерческой тайны.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Контролируемая продукция при перемещении по территории и через Государственную границу Кыргызской Республики подлежит государственному контролю в соответствии с порядком, установленным законодательством Кыргызской Республики об экспортном контроле.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Координирующим органом Кыргызской Республики в области экспортного контроля является Комиссия по военно-техническому сотрудничеству и экспортному контролю.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Уполномоченные государственные органы, осуществляющие полномочия в области экспортного контроля, имеют право запрашивать и получать документы и информацию, необходимые для осуществления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Перечень товаров, при осуществлении внешнеэкономической деятельности не относящихся к контролируемой продукции, утверждается уполномоченным государственным органом в сфере таможенного дела по согласованию с уполномоченным государственным органом в сфере экспортного контроля и носит рекомендательный характер для целей первичной идентификации товаров при совершении таможенных операций и проведении таможенного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jldlhwyub_vlzz5dhld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лицензирования контролируемой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продукции, включенной в Национальный контрольный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Внешнеэкономические операции, предусматривающие экспорт, импорт, реэкспорт, транзит и передачу контролируемых товаров иным лицам внутри республики, подлежат обязательному лицензированию.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Реэкспорт из Кыргызской Республики ввезенной контролируемой продукции осуществляется в порядке, установленном для экспорта контролируемой продукции, при наличии разрешения уполномоченного органа страны происхождения. Если законодательством стран выдача такого документа не предусмотрены, то при наличии разрешения производителя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Уполномоченным государственным органом Кыргызской Республики по выдаче лицензий на экспорт, импорт, разрешения на транзит, реэкспорт и сертификата конечного пользователя контролируемой продукции двойного назначения является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Уполномоченным государственным органом Кыргызской Республики по выдаче лицензий на экспорт, импорт, разрешения на транзит, реэкспорт и сертификата конечного пользователя контролируемой продукции военного назначения является Министерство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Уполномоченными государственными органами - экспертами по отдельным видам контролируемой продукции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здравоохранения Кыргызской Республики, Министерство водных ресурсов, сельского хозяйства и перерабатывающей промышленности Кыргызской Республики - в отношении возбудителей заболеваний (патогенов) человека, животных и растений, генетически измененных микроорганизмов, токсинов, оборудования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здравоохранения Кыргызской Республики, Министерство природных ресурсов, экологии и технического надзора Кыргызской Республики - по химикатам, оборудованию и технологиям, которые могут быть использованы при создании химического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обороны Кыргызской Республики, Министерство природных ресурсов, экологии и технического надзора Кыргызской Республики, Министерство здравоохранения Кыргызской Республики (для медицинских целей) - по ядерным материалам, оборудованию, по специальным неядерным материалам и соответствующим технологиям;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Министерство обороны Кыргызской Республики, Министерство природных ресурсов, экологии и технического надзора Кыргызской Республики - по оборудованию и материалам двойного назначения и соответствующим технологиям, применяемым в ядерных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Министерство обороны Кыргызской Республики - по оборудованию, материалам и технологиям, которые могут быть использованы при создании ракетного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Министерство обороны Кыргызской Республики - по товарам и технологиям двойного назначения, которые могут быть использованы при создании вооружений и военной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Министерство природных ресурсов, экологии и технического надзора Кыргызской Республики - по взрывчатым веществам промышленного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Министерство обороны Кыргызской Республики - по продукции военного назначения, а также работ и услуг в отношении указанной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Заявление на выдачу лицензии на ввоз (вывоз) контролируемой продукции участниками ВЭД оформляется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достоверность сведений, представляемых в заявлении, несет заявитель в соответствии с </w:t>
      </w:r>
      <w:hyperlink w:history="1" r:id="rIde0jbvlmbreicbhofix_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Выпуск в соответствии с таможенными процедурами экспорта, импорта и реэкспорта производится на основании лицензии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выданной Министерством экономики и коммерции Кыргызской Республики на товары двойного назначения, Министерством обороны Кыргызской Республики на товары военного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Лицензии выдаются на основании заявлений участников ВЭД и при наличии экспертных заключений уполномоченных государственных органов (на предмет целесообразности и согласия в осуществлении внешнеэкономических операций, при условии соблюдения и выполнения заявителем требований, предъявляемых государственными органами, в пределах их полномочий).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оформления лицензии заявитель представляет в Министерство экономики и коммерции Кыргызской Республики на товары двойного назначения, Министерство обороны Кыргызской Республики на товары военного назначения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оригинал договора на экспортно-импортную операцию товаров (работ и услуг) с приложением изменений и дополнений к договору, их копии и перевод, заверенные подписью заявителя (руководителя юридического лица) и скрепленные печатью;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договора купли-продажи, заверенная в установленном порядке, если участник внешнеторговой сделки не является производителем товара (работы и услуги);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подтверждающего государственную регистрацию в органах Министерства юстиции Кыргызской Республики (для юридических лиц), в органах государственной статистики (для физических лиц), в соответствующем государстве (для иностранных физических и юридических лиц, не зарегистрированных в качестве юридических лиц или индивидуальных предпринимателей в Кыргызской Республике);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регистрацию заявителя в налоговых органах по месту государственной регистрации заявителя (копия ИНН или справка налоговых органов с указанием ИНН);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уплату лицензионного сбора;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лицензии, а также разрешения на право осуществления определенных видов лицензируемой деятельности, если это предусмотрено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товаров двойного назначения - оригинал сертификата конечного пользователя (при экспорте и реэкспорте контролируемой продукции), выданного уполномоченным государственным органом страны-назначения по экспортному контролю и содержащего письменное обязательство получателя, что указанная продукция двойного назначения не будет использоваться для создания оружия массового поражения и средств его доставки, реэкспортироваться или передаваться третьим странам без согласия уполномоченного государственного органа страны происхождения;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товаров военного назначения - оригинал сертификата конечного пользователя (при экспорте и реэкспорте контролируемой продукции), легализованного в установленном законодательством порядке, выданного уполномоченным государственным органом страны-назначения по экспортному контролю и содержащего письменное обязательство получателя, что указанная продукция военного назначения будет использоваться исключительно в заявленных целях, не противоречащих основным принципам государственной политики в области экспортного контроля и международным обязательствам Кыргызской Республики, и не будет реэкспортироваться или передаваться третьим странам без согласия уполномоченного государственного органа страны происхождения;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содержащий полные сведения о технических характеристиках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гарантийное обязательство, оформленное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Копии представленных документов заверяются печатью экспортера (импортера) контролируемой продукции. Документы на иностранном языке представляются экспортером или импортером с приложением заверенных в установленном порядке переводов на государственном или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Основанием для отказа в выдаче лицензии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 отношении заявителя решения суда, запрещающего ему заниматься экспортом, импортом товаров (работ и услуг), на осуществление которых он обладает лицензией;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непредставление документов,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в течение десяти рабочих дней или неправильное их оформление;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неуплата лицензионного сбора;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сообщение заявителем недостоверных данных о проводимой экспортно-импортной операции товаров (работ и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обстоятельств, противоречащих международным обязательствам Кыргызской Республики по нераспространению оружия массового поражения, средств его доставки, в области экспортного контроля, а также санкциям, принятым Советом Безопасности ООН;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обстоятельств, противоречащих интересам внешней политики, национальной обороне и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заключения уполномоченного государственного органа - эксперта о возможности и целесообразности экспорта или импорта товара (работы и услуги);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 государственной монополии на экспорт или импорт товаров (работ и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проводимая экспортно-импортная операция товаров (работ и услуг), которая ставит под угрозу международную безопасность, региональную стабильность или способствует террористическим актам;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проводимая экспортно-импортная операция товаров (работ и услуг), которая содействует повышению напряженности или вооруженному конфликту в стране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контролируемые товары, подлежащие сделке, являются изъятыми или находятся под арестом;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если заявитель привлечен к уголовной ответственности, или у заявителя имеется судимость на территории Кыргызской Республики за нарушение законодательства в области экспортного контроля и законодательства в сфере национальной безопасности за последние 3 (три)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наличии нарушения физическими и юридическими лицами законодательства Кыргызской Республики в области экспортного контроля за последние 3 (три)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соответствии с </w:t>
      </w:r>
      <w:hyperlink w:history="1" r:id="rIdvjsaf_tx-_oondacef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внешнеэкономические сделки, предусматривающие экспорт, импорт, реэкспорт и транзит контролируемой продукции, подлежат государственной экспертизе, которая проводится уполномоченными государственными органами, указанными в пунктах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Владельцы лицензий и разрешений в течение пятнадцати рабочих дней со дня истечения срока действия лицензии и разрешения обязаны представить в Министерство экономики и коммерции Кыргызской Республики отчет об исполнении полученных лицензий и разрешений, с приложением таможенных деклараций или товарно-транспортных накладных, в случае перемещения товаров (контролируемой продукции) в (из) страны, не являющиеся государствами-членами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Уполномоченные государственные органы осуществляют комплекс мер по проверке, анализу документов и информации, имеющих отношение к внешнеэкономическим сделкам с контролируемой продукцией для определения ее соответствия международным обязательствам Кыргызской Республики, ее государственным интересам и требованиям экологической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проведении государственной экспертизы проводится проверка: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документов, предъявляемых заявителем, в соответствии с законодательством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соответствия заявленных для получения лицензии данных с представленными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достоверности представленных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происхождения заявленного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подтверждения права собственности на вывозимый товар;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наличия, в соответствии с законодательством Кыргызской Республики в сфере лицензионно-разрешительной системы, всех разрешительных документов, выдаваемых уполномоченными государственными органами на право осуществления деятельности с заявленной продукцией (в зависимости от вида ввозимой/вывозимой продукции).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необходимости к государственной экспертизе представленных документов привлекаются независимые эксперты, специалисты отраслевых государственных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Министерство экономики и коммерции Кыргызской Республики и уполномоченные государственные органы - эксперты осуществляют государственную экспертизу внешнеэкономических сделок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пункта 24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в рамках своих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результатам проведенной государственной экспертизы документов уполномоченные государственные органы - эксперты направляют в уполномоченный государственный орган заключение о возможности экспорта, импорта и реэкспорта товара (работы и услуги).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принятии решения о возможности выдачи лицензии на экспорт, импорт, реэкспорт и транзит контролируемых товаров уполномоченный государственный орган руководствуется результатами проведенной государственной экспертизы, документов и заключений уполномоченных государственных органов -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принимает решение о выдаче или об отказе в выдаче лицензии не позднее пятнадцати рабочих дней со дня регистрации документов, необходимых для ее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Уполномоченные государственные органы - эксперты выдают заключение не позднее десяти рабочих дней со дня поступления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Лицензия выдается на срок не более одного календарного года. Срок действия разовой лицензии ограничивается сроком действия внешнеторгового контракта (договора) или сроком действия документа, являющегося основанием для выдачи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письменному обращению заявителя срок действия лицензии может быть продлен на срок, необходимый для завершения выполнения заявителем своих обязательств по внешнеэкономической сделке, но не более чем на один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Срок действия лицензии может продлеваться не более одного раза. Процедура продления лицензии осуществляется в период ее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о продлении лицензии подается заявителем в Министерство экономики и коммерции Кыргызской Республики в произвольной форме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внешнеторгового контракта (договора) или копия необходимого документа, подтверждающего намерения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товарно-транспортных накладных, отгрузочных документов и таможенные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продлении сроков выполнения внешнеторговых операций с товаром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изменении основных условий и обстоятельств внешнеторгового контракта (договора) выданная лицензия подлежит переоформлению через уполномоченный государственный орган, выдавший лицензию.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Переоформление и продление лицензии осуществляется уполномоченным государственным органом, выдавшим лицензию, в течение пятнадцати рабочих дней со дня подачи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нарушения лицензионных требований уполномоченный государственный орган принимает решение о приостановлении действия лицензии или разрешения в соответствии с законодательством Кыргызской Республики в сфере лицензионно-разрешительной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Ввезенная на территорию Кыргызской Республики контролируемая продукция может быть реэкспортирована в третьи страны только на основании письменного разрешения уполномоченного государственного органа страны происхождения или производителя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Участники внешнеэкономической деятельности, после получения лицензии на экспорт, импорт и реэкспорт контролируемой продукции и отнесенных законодательством Кыргызской Республики в сфере лицензионно-разрешительной системы к категории опасных грузов, осуществляют перемещение данной контролируемой продукции строго в соответствии с установленными правилами перевозки опасных грузов.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целях формирования на предприятиях (в организациях) механизма проверок для обеспечения правомерности внешнеторговых сделок и облегчения выполнения процедур, связанных с получением лицензии, хозяйствующие субъекты создают внутрифирменные программы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Организациям, создавшим внутрифирменные программы экспортного контроля, лицензия выдается в течение 10 (десяти) рабочих дней со дня регистрации документов, необходимых для ее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внешнеэкономическим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операциям с контролируемой продукцией, включенной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список подлежащих экспортному контролю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возбудителей заболеваний (патогенов) человека,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животных и растений, генетически измененных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микроорганизмов, токсинов, оборудования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Передача контролируемой продукции, включенной в список подлежащих экспортному контролю возбудителей заболеваний (патогенов) человека, животных и растений, генетически измененных микроорганизмов, токсинов, оборудования и технологий, осуществляется в соответствии с </w:t>
      </w:r>
      <w:hyperlink w:history="1" r:id="rId5kbncmn8xxi4fcffica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запрещении разработки, производства и накопления запасов бактериологического (биологического) и токсинного оружия и об их уничтожении.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внешнеэкономическим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операциям с контролируемой продукцией, включенной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список подлежащих экспортному контролю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химикатов, оборудования и технологий, которые могут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быть использованы при создании химического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Передача контролируемой продукции, включенной в список подлежащих экспортному контролю химикатов, оборудования и технологий, которые могут быть использованы при создании химического оружия осуществляется в соответствии с </w:t>
      </w:r>
      <w:hyperlink w:history="1" r:id="rId6k1mjrogaarwv-rjmp3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запрещении разработки, производства, накопления и применения химического оружия и о его уничтожении.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внешнеэкономическим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операциям с контролируемой продукцией, включенной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список подлежащих экспортному контролю ядерных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материалов, оборудования, специальных неядерных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 и соответствующих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Передача контролируемой продукции в государства, не обладающие ядерным оружием, осуществляется при наличии заверений со стороны их уполномоченных государственных органов о том, что полученная продукция, а также произведенные на ее основе или в результате ее использования ядерные и специальные неядерные материалы, установки и оборудование: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будут использоваться для производства ядерного оружия и других ядерных взрывных устройств или для достижения какой-либо военной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будут обеспечены мерами физической защиты на уровнях не ниже уровней, рекомендованных МАГАТЭ;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будут реэкспортироваться или передаваться из-под юрисдикции государства-получателя в другие государства только на указанных выше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Уполномоченный орган государства-получателя, не обладающего ядерным оружием, должен представить заверения о том, что без письменного разрешения уполномоченного органа государства-поставщика не будут осуществляться: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любая последующая передача установок для химической переработки облученного топлива, изотопного обогащения урана и производства тяжелой воды, их основных компонентов и предметов, произведенных на их основе, а также урана с обогащением 20 процентов и выше, плутония и тяжелой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или проектирование для производства урана с обогащением свыше 20 процентов передаваемых установок или технологий для изотопного обогащения урана, а также любых других установок, основанных на такой технологии.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Передача в государства, обладающие ядерным оружием, установок и технологий для химической переработки облученного топлива, изотопного обогащения урана, производства тяжелой воды, их основных компонентов, урана с обогащением 20 процентов и выше, плутония и тяжелой воды может осуществляться только при наличии заверений со стороны уполномоченных органов государства-получателя о том, что получаемые предметы экспорта и предметы, произведенные на их основе: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будут использоваться для производства ядерного оружия и других ядерных взрывных устройств или для достижения какой-либо военной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будут обеспечены мерами физической защиты на уровнях не ниже уровней, рекомендованных МАГАТЭ;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будут реэкспортироваться или передаваться из-под юрисдикции государства-получателя в любое другое государство только при наличии предварительного письменного разрешения уполномоченного органа государства-поставщика.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внешнеэкономическим операциям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контролируемой продукцией, включенной в список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подлежащих экспортному контролю оборудования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 двойного назначения и соответствующих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технологий, применяемых в ядерных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передаче контролируемой продукции в государства, не обладающие ядерным оружием, должно быть представлено обязательство конечного пользователя о том, что полученная им продукция или ее воспроизведенные копии не будут использоваться в деятельности в области ядерного топливного цикла, не поставленной под гарантии МАГАТЭ.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передаче контролируемой продукции в государства, не являющиеся участниками Группы ядерных поставщиков, обязательства конечного пользователя должны быть подтверждены документом, выданным уполномоченным органом его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внешнеэкономическим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операциям с контролируемой продукцией, включенной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список подлежащих экспортному контролю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оборудования, материалов и технологий, которые могут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быть использованы при создании ракетного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Экспорт, реэкспорт оборудования, материалов, технологий и компонентов, применяющихся при создании ракетной техники, в страны, не обладающие ракетным оружием, может осуществляться только при условии членства этих стран в международном режиме контроля ракетных технологий (далее - РКРТ), письменных заверений со стороны уполномоченных государственных органов этих стран в том, что полученные предметы экспорта: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будут использоваться для создания средств доставки, способных доставлять полезную нагрузку не менее 500 кг на дальность 300 км и более или его компонентов;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будут находиться под контролем согласно руководящим принципам РКРТ в течение всего срока их фактического использования страной-получателем;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будут обеспечены необходимыми и достаточными мерами физической защиты для исключения их утери, хищения и 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будут экспортироваться и реэкспортироваться из страны-получателя только на условиях настоящего пункта и на основании письменного разрешения кыргызской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Требования к внешнеэкономическим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операциям с контролируемой продукцией, включенной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список подлежащих экспортному контролю товаров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технологий двойного назначения, которые могут быть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использованы при создании вооружений и военной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рассмотрении вопросов о передаче контролируемой продукции принимаются во внимание факторы, относящиеся к ее конечному использованию, для обеспечения того, чтобы такие передачи не способствовали развитию или повышению военного потенциала государства-получателя, ведущего к подрыву региональной и международной безопасности и стабильности.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Требования к внешнеэкономическим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операциям с контролируемой продукцией, включенной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список подлежащей экспортному контролю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продукции военного назначения, а также работ и услуг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отношении указанной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Внешнеэкономические операции, предусматривающие экспорт, импорт и реэкспорт контролируемой продукции военного назначения, осуществляются без лицензии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ввозе и вывозе продукции военного назначения, осуществляемых для ее демонстрации на международных выставках и показах (демонстрации в действии), при наличии утвержденных уполномоченным государственным органом Кыргызской Республики в сфере обороны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и вывозе продукции военного назначения для проведения испытаний, учений;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участии в деятельности по поддержанию международного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реализации вступивших в установленном порядке в силу международных договоров в сфере военно-технического сотрудничества в соответствии с законодательством Кыргызской Республики, на основании решения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вывозе с последующим ввозом продукции военного назначения для осуществления ремонта, модернизации или замены по контрактам, заключенным уполномоченным государственным органом Кыргызской Республики в сфере обороны с иностранными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Порядок выдачи сертификата конечного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пользователя для контролируемых товаров двойного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Сертификат конечного пользователя контролируемой продукции двойного назначения выдается Министерством экономики и коммерции Кыргызской Республики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в двух экземплярах. Один экземпляр выдается импортеру для представления в уполномоченные государственные органы страны-экспортера, второй экземпляр хранится в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Сертификат конечного пользователя выдается на одну внешнеэкономическую операцию независимо от количества и номенклатуры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Для получения сертификата конечного пользователя участник ВЭД представляет в Министерство экономики и коммерции Кыргызской Республики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сертификата конечного 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гарантийное обязательство импортера - конечного пользователя по установленной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контракта с экспортером или с конечным пользователем и оригинал для их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информация, содержащая сведения о технических характеристиках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Министерство экономики и коммерции Кыргызской Республики осуществляет выдачу сертификата конечного пользователя после предварительного согласования гарантийных обязательств участников ВЭД с Государственным комитетом национальной безопасности Кыргызской Республики и заинтересованными государственными органами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Министерством здравоохранения Кыргызской Республики, Министерством водных ресурсов, сельского хозяйства и перерабатывающей промышленности Кыргызской Республики - на ввоз возбудителей заболеваний (патогенов) человека, животных и растений, генетически измененных форм микроорганизмов, токсинов, оборудования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Министерством природных ресурсов, экологии и технического надзора Кыргызской Республики - на ввоз химикатов, оборудования и технологий, которые могут быть использованы при создании химического оружия; ядерных материалов, оборудования, специальных неядерных материалов и соответствующих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Министерством обороны Кыргызской Республики - на ввоз оборудования и материалов двойного назначения и соответствующих технологий, применяемых в ядерных целях; оборудования, материалов и технологий, которые могут быть использованы при создании ракетного оружия; товаров и технологий двойного назначения, которые могут быть использованы при создании вооружений и военной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Министерством природных ресурсов, экологии и технического надзора Кыргызской Республики - на ввоз взрывчатых веществ промышленного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Решение о выдаче или отказе в выдаче сертификата конечного пользователя принимается Министерством экономики и коммерции Кыргызской Республики в течение 10 (десяти) дней со дня получения заключения от заинтересованных государственных органов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случае, если после получения сертификата конечного пользователя в контракт вносятся изменения или дополнения, импортер обязан незамедлительно информировать об этом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изменении условий контракта, отраженных в сертификате конечного пользователя, сертификат подлежит переоформлению.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случае, если сертификат конечного пользователя утерян или уничтожен, его дубликат может быть получен импортером после направления заявления о выдаче дубликата, (объясняющего обстоятельства утери или уничтожения сертификата), подтверждающего, что в случае, если оригинал сертификата будет найден, импортер обязуется вернуть его или дубликат в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Если условием поставки товаров в Кыргызскую Республику является оформление кыргызской стороной других государственных гарантий или обязательств относительно использования импортированных товаров в предъявленных целях, такие гарантии или обязательства могут быть оформлены как дополнение к сертификату конечного пользователя или как отдельный документ.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Порядок выдачи сертификата конечного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пользователя для контролируемых товаров военного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Сертификат конечного пользователя на товары военного назначения выдается Министерством обороны Кыргызской Республики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в двух экземплярах. Один экземпляр выдается импортеру для предоставления в государственные органы страны-экспортера, второй экземпляр хранится в Министерстве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получения сертификата конечного пользователя участник внешнеэкономической деятельности представляет в Министерство обороны Кыргызской Республики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сертификата конечного 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контракта с экспортером или с конечным пользователем и оригинал для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 сведения о технических характеристиках продукции военного назначения и сфере ее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гарантийное обязательство конечного пользователя.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Министерство обороны Кыргызской Республики осуществляет выдачу сертификата конечного пользователя после предварительного согласования гарантийных обязательств участников ВЭД с заинтересованными уполномоченными государственными органами Кыргызской Республики в сфере иностранных дел, национальной безопасности, охраны государственной границы и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Порядок передачи импортируемой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Кыргызскую Республику контролируемой продукции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иным лицам внутри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Передача контролируемой продукции иным лицам внутри республики допускается при соблюдении требований </w:t>
      </w:r>
      <w:hyperlink w:history="1" r:id="rIdjhrbc1eo-z65uy9vcru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контроле", при наличии разрешения Министерства экономики и коммерции Кыргызской Республики на товары двойного назначения, Министерства обороны Кыргызской Республики на товары военного назначения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необходимости передачи импортированной в Кыргызскую Республику контролируемой продукции иному лицу, осуществляющему деятельность на территории Кыргызской Республики, конечный пользователь направляет запрос на разрешение такой передачи в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запросе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 подробное описание продукции, ее код по товарной номенклатуре внешнеэкономической деятельности (далее - ТН ВЭД) и по контрольному списку;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продукции, подлежащей передаче;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адрес экспортера, поставившего продукцию в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выдачи соответствующего сертификата конечного 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и адрес иного лица, которому планируется передача данной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причины, вызвавшие необходимость 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согласие производителя продукции страны-экспортера на передачу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договора о передаче данной продукции и оригинал для их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гарантийные обязательства конечного пользователя и импортера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Уполномоченный государственный орган в течение 10 (десяти) рабочих дней с даты получения запроса принимает решение о выдаче либо отказе в выдаче разрешения на передачу продукции и информирует об этом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выдачи разрешения на передачу продукции стороны соответствующего договора в письменной форме информируют уполномоченный государственный орган о передаче (получении) продукции в течение 10 (десяти) рабочих дней с момента фактической передачи (получения)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Организация, которая осуществляет передачу контролируемых товаров внутри страны, должна уведомлять организацию, которая их получает, о том, что эти товары подлежат государственному контролю, и предоставляет этой организации документы, касающиеся указанных объектов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Порядок внутреннего контроля конечного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использования контролируемой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Для обеспечения государственного контроля за исполнением импортерами (конечными пользователями) гарантийных обязательств при необходимости уполномоченные государственные органы, указанные в пунктах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осуществляют проверку с привлечением соответствующих уполномоченных государственных органов - экспертов,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Конечный пользователь обязан представить все необходимые сведения и документы по использованию контролируемой продукции на товары двойного назначения в Министерство экономики и коммерции Кыргызской Республики, на товары военного назначения в Министерство обороны Кыргызской Республики и оказывать содействие в его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 итогам проверки составляется акт с соответствующим результатом в произвольной форме (результаты проверки оформляются соответствующим актом в произвольной форме).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случае подтверждения нарушений правил использования контролируемой продукции уполномоченный государственный орган направляет материалы проверки в соответствующие правоохранительные органы для принятия мер в соответствии с </w:t>
      </w:r>
      <w:hyperlink w:history="1" r:id="rIdvsutwhwava_qmnw-li8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wxn8jyegrq6jbo0nt4-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Импортер (конечный пользователь) несет ответственность в соответствии с законодательством в сфере экспортного контроля Кыргызской Республики, </w:t>
      </w:r>
      <w:hyperlink w:history="1" r:id="rIdrivz_ggcqkkc61b4xa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q15wuxwapuxe9jv3js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неисполнение или ненадлежащее исполнение своих гарантийных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Порядок организации учета и отчетности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экспорте контролируемой продукции из Кыргызской Республики участники ВЭД обязаны представить в Министерство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грузовых таможенных деклараций в 3-дневный срок по получении или осуществлении каждой партии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доставке продукции импортеру (конечному пользователю).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Министерство экономики и коммерции Кыргызской Республики ведет базу данных об экспорте и импорте контролируемой продукции на основании представляемых ему документов в соответствии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Участники ВЭД обязаны в течение 5 (пяти) лет после завершения ВЭД с контролируемой продукцией хранить документацию со сведениями об объектах экспортного контроля (контрактные документы, счета, товарно-транспортные накладные, отгрузочные документы, таможенные декларации и т.д.; оперативные документы, находящиеся в производстве; досье на компании контрагентов и их представителей).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Участники ВЭД по запросу государственного уполномоченного органа обязаны предоставлять документы и информацию, необходимые для осуществления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Порядок выдачи разрешения на транзит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контролируемой продукции двойного назначения,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включенной в Национальный контрольный список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контролируемой продукции,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через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Транзит контролируемой продукции двойного назначения через территорию Кыргызской Республики осуществляется на основании разрешения на транзит с соблюдением требований, установленных таможенным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Выдача разрешения на транзит контролируемой продукции двойного назначения осуществляется Министерством экономики и коммерции Кыргызской Республики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на основании заключения Министерства транспорта и коммуникаций Кыргызской Республики о возможности осуществления транзита через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Министерство транспорта и коммуникаций Кыргызской Республики выдает заключение о возможности транзита контролируемой продукции двойного назначения не позднее 5 (пяти) рабочих дней со дня поступления заявления от участника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Заявление на выдачу разрешения на транзит контролируемой продукции двойного назначения подается участниками ВЭД в Министерство экономики и коммерции Кыргызской Республики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сведений, представляемых в заявлении, несет заявитель в соответствии с </w:t>
      </w:r>
      <w:hyperlink w:history="1" r:id="rIdtx0kf6jxxaitt_xhqm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x6drodzfr3ywbuey_gw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заверенная копия свидетельства о государственной регистрации организации-заявителя;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лицензии и разрешения на право осуществления определенных видов лицензируемой деятельности, связанной с контролируемой продукцией, если это предусмотрено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и информация о характере груза, цели перевозки, о поставщике и потребителе (номенклатура, количество и упаковка отгружаемых видов продукции, дата и способ транспортировки, название производителя, экспортера/импортера, информация о конечном ее пользователе и конечном использовании);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заверенная копия контракта на поставку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лицензии, выданной уполномоченными государственными органами по вопросам экспортного контроля стран экспортера и импортера, на вывоз и ввоз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законодательством стран выдача такого документа не предусмотрена, представляется письмо-подтверждение от уполномоченных органов в сфере экспортного контроля страны экспортера/импортера;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определяющие ответственность заявителя на осуществление физической защиты ядерных материалов и оборудования, специальных неядерных материалов, оборудования и материалов двойного назначения, имеющих отношение к ядерной деятельности, радиоактивных материалов, взрывчатых веществ и ядов, перемещаемых транзитом через территорию Кыргызской Республики, не ниже рекомендованных МАГАТЭ;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согласие производителя контролируемой продукции страны-экспортера принять эти грузы обратно в случае, если передача груза грузополучателю окажется невозможной по независящим от него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документы, подтверждающие страховые и финансовые гарантии возмещения ущерба, причиняемого возможной аварией при осуществлении транзита, в соответствии с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документы, подтверждающие гарантию со стороны заявителя возмещения расходов, связанных с проведением проверки реальных условий перевозки, а также с возможным временным хранением, обратной перевозкой, экспертизой и другими необходимыми действиями государственных органов в случае выявления нарушения нормативных правовых актов Кыргызской Республики, включая условия действия разрешения уполномоченных государственных органов Кыргызской Республики по ядерной и радиационной безопасности, а также расходов, связанных с необходимостью приведения выявленных отклонений в соответствие с требованиями законодательства в сфере экспортного контроля или возвращением груза в государство экспорта.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Уполномоченный государственный орган после получения всех необходимых документов выдает разрешение в течение 15 (пятнадцати)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Разрешение выдается заявителю на период не более шести месяцев с даты начала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Разрешение на транзит контролируемой продукции двойного назначения выдается на каждую внешнеэкономическую операцию по отдельному контракту на конкретный объем.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Срок действия разрешения на транзит контролируемой продукции ограничивается сроком действия контракта или документа, являющегося основанием для выдачи разрешения, и договора обязательного страхования гражданской ответственности заявителя в соответствии с </w:t>
      </w:r>
      <w:hyperlink w:history="1" r:id="rIdzwcbotgmlbquukuwne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опасных грузов".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случае, если транзит контролируемой продукции не осуществлен в указанный срок, то действие разрешения прекращается в соответствии с законодательством Кыргызской Республики в сфере лицензионно-разрешительной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Заявитель обязан заблаговременно сообщить Министерству экономики и коммерции Кыргызской Республики о любых изменениях в ранее предоставленной информации о транзите контролируемой продукции двойного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Досмотр контролируемой продукции, в случае перегруза ее на другое транспортное средство при перемещении по территории Кыргызской Республики, производится в соответствии с законодательством Кыргызской Республики, с участием уполномоченных государственных органов и представителей органов - экспертов. На основании досмотра составляется совместный акт перегруза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При транзите воздушным транспортом необходимо дополнительно представить документы, содержащие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реквизиты авиакомпании;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 Международной организации гражданской авиации и номер рейса;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тип, регистрационный номер воздушного судна;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тип полета;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дата, полный маршрут и график движения, с обязательным указанием точек входа и выхода из воздушного пространства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тип навигационного и связного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Разрешение на осуществление транзита контролируемой продукции двойного назначения через территорию Кыргызской Республики не выдается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83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или неправильное их оформление;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положительного заключения Министерства транспорта, и коммуникаций Кыргызской Республики или Государственного агентства гражданской авиации Кыргызской Республики при Кабинете Министров Кыргызской Республики о возможности транзита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в отношении заявителя имеется информация о случаях нарушения им обязательств, принятых перед Кыргызской Республикой, а также в соответствии с общепризнанными принципами и нормами международного права, а также вступившими в силу международными договорами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известно, что контролируемая продукция будет или может быть использована полностью/частично для разработки, создания, применения, поддержания в рабочем состоянии, хранения, обнаружения, идентификации или распространения оружия массового поражения (химическое, биологическое и ядерное) или других ядерных взрывных устройств, либо для разработки, создания, поддержания в рабочем состоянии или хранения ракетных средств доставки такого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контролируемая продукция двойного назначения будет или может быть полностью/частично использована для создания вооружений и военной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в отношении заявителя имеется вступившее в законную силу решение суда, на основании которого заявитель лишен права, связанного с получением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сообщения заявителем недостоверных данных о проводимой транзитной операции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случае отказа уполномоченный государственный орган в выдаче разрешения на транзит контролируемой продукции направляет заявителю в течение 10 (десяти) рабочих дней обоснованный ответ в письменном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Отказ в выдаче разрешения на транзит контролируемой продукции может быть обжалован в административном (досудебном) порядке, а в последующем - в судебном порядке, в соответствии с </w:t>
      </w:r>
      <w:hyperlink w:history="1" r:id="rIdsvfmm_bmafqhfovg9mw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 случае нарушения порядка осуществления транзита контролируемой продукции участники ВЭД несут ответственность в соответствии с </w:t>
      </w:r>
      <w:hyperlink w:history="1" r:id="rIdncd8wffdvmnhgnvk989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pmvvzec5qq8xvsuuhs0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16. Порядок выдачи разрешения на транзит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контролируемой продукции военного назначения через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Контролируемая продукция военного назначения при транзите через территорию Кыргызской Республики подлежит пограничному, таможенному, а при необходимости радиационному и транспортному контролю и оформлению со стороны уполномоченных государственных органов Кыргызской Республики в соответствии с законодательством Кыргызской Республики в сфере экспортного контроля и настоящим Положением, на предмет соответствия перевозимого груза с документами, представленными участниками транзита.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Транзитный пролет через территорию Кыргызской Республики воздушных судов, перемещающих контролируемую продукцию военного назначения, без совершения посадки на территории Кыргызской Республики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Транзит контролируемой продукции военного назначения через территорию Кыргызской Республики производится при наличии разрешения Министерства обороны Кыргызской Республики, согласованного с Министерством транспорта и коммуникаций Кыргызской Республики (при транзите наземным транспортом), уполномоченным государственным органом в области гражданской авиации Кыргызской Республики (при транзите воздушным транспортом), уполномоченными государственными органами в сфере иностранных дел, национальной безопасности, охраны государственной границы и таможенного дела. При этом срок согласования разрешения не может превышать 30 (тридцать) календарных дней со дня подачи заявления со всеми необходимыми документами для выдачи разрешения на транзит.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Разрешение на транзит контролируемой продукции военного назначения выдается участнику транзита по установленной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Заявление на транзит контролируемой продукции военного назначения подается в Министерство обороны Кыргызской Республики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с предоставлением следующих документов и информации: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заверенная копия свидетельства о государственной регистрации заявителя в качестве юридического лица с переводом на государственный/официальный язык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заверенная копия документа на осуществление вида деятельности, связанной с контролируемой продукцией военного назначения, в соответствии с законодательством государства заявителя, с переводом на государственный/официальный язык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заверенная копия разрешения (лицензии) на экспорт/импорт контролируемой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заверенная копия документа, подтверждающего информацию о конечном пользователе и конечном использовании контролируемой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заверенная копия контракта/договора на поставку продукции с приложением номенклатуры и объема продукции и с указанием кодов по товарной номенклатуре внешнеэкономической деятельности (ТН ВЭД);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гарантию заявителя о полном возмещении ущерба, который может быть причинен жизни и здоровью человека, окружающей природной среде, объектам/сооружениям/зданиям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обеспечение заявителем осуществления физической защиты контролируемой продукции военного назначения (сопровождение/караул/специалисты), перемещаемых транзитом через территорию Кыргызской Республики наземными путями.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 случае, если участником транзита выступает государственный орган иностранного государства, представление документов, предусмотренных подпунктами 1 и 2 </w:t>
      </w:r>
      <w:r>
        <w:rPr>
          <w:rFonts w:ascii="Arial" w:cs="Arial" w:eastAsia="Arial" w:hAnsi="Arial"/>
          <w:sz w:val="24"/>
          <w:szCs w:val="24"/>
        </w:rPr>
        <w:t xml:space="preserve">пункта 100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При этом представляется документ, подтверждающий государственную гарантию заявителя на транзит о полном возмещении ущерба, который может быть причинен жизни и здоровью человека, окружающей природной среде, объектам/сооружениям/зданиям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случае, если участником транзита выступает государственный орган государства-члена Организации Договора о коллективной безопасности при перемещении вооружения, военной техники и иной контролируемой продукции военного назначения для обеспечения жизнедеятельности его воинского подразделения, находящегося за пределами его территории: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документов, предусмотренных подпунктами 1 и 2 </w:t>
      </w:r>
      <w:r>
        <w:rPr>
          <w:rFonts w:ascii="Arial" w:cs="Arial" w:eastAsia="Arial" w:hAnsi="Arial"/>
          <w:sz w:val="24"/>
          <w:szCs w:val="24"/>
        </w:rPr>
        <w:t xml:space="preserve">пункта 100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не требуется;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разрешения (лицензии) на экспорт/импорт контролируемой продукции военного назначения, предусмотренного подпунктом 4 </w:t>
      </w:r>
      <w:r>
        <w:rPr>
          <w:rFonts w:ascii="Arial" w:cs="Arial" w:eastAsia="Arial" w:hAnsi="Arial"/>
          <w:sz w:val="24"/>
          <w:szCs w:val="24"/>
        </w:rPr>
        <w:t xml:space="preserve">пункта 105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представляется заверенная копия документа, выданного уполномоченным государственным органом страны заявителя, который является основанием для осуществления ввоза-вывоза вооружения и военной техники и иной контролируемой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отсутствии документа, подтверждающего информацию о конечном пользователе/конечном использовании продукции, предусмотренного подпунктом 3 </w:t>
      </w:r>
      <w:r>
        <w:rPr>
          <w:rFonts w:ascii="Arial" w:cs="Arial" w:eastAsia="Arial" w:hAnsi="Arial"/>
          <w:sz w:val="24"/>
          <w:szCs w:val="24"/>
        </w:rPr>
        <w:t xml:space="preserve">пункта 100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представляется заверенная копия документа, которая содержит сведения о конечном использовании и конечном пользователе перевозимой контролируемой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представляются сведения о контролируемой продукции военного назначения, с указанием кодов по товарной номенклатуре внешнеэкономической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 этом представляется документ, подтверждающий гарантию заявителя на транзит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выдаче разрешения на транзит контролируемой продукции военного назначения отказывается,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аргументированного заключения одного из согласовывающих уполномоченных государственных органов о невозможности осуществления транзита контролируемой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существует опасность использования контролируемой продукции военного назначения в государстве назначения может быть связана с нарушениями прав человека, усилением внутригосударственной или международной нестабильности;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транзит контролируемой продукции военного назначения представляет угрозу интересам и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транзит контролируемой продукции военного назначения представляет угрозу жизни и здоровью людей, окружающей среде, а также может повредить или уничтожить материальные ценности;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представлены документы, содержащие недостоверные сведения о номенклатуре контролируемой продукции военного назначения и об их количестве, а также неполные сведения, имевшие существенное значение для принятия решения о выдаче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представленные документы не соответствуют требованиям законодательства в сфере экспортного контроля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106. Решение о прекращении/приостановлении действия разрешения уполномоченный орган принимает самостоятельно либо на основании представления одного из органов государственной власти, с которым согласовывалось разрешение.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Основанием прекращения/приостановления действия разрешения на транзит контролируемой продукции военного назначения является нарушение порядка транзита, установленного законодательством Кыргызской Республики в сфере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случае разрешения на транзит контролируемой продукции военного назначения участник транзита, получивший разрешение, обеспечивает возвращение контролируемой продукции военного назначения в государство экспорта за свой счет, если иное не предусмотрено законодательством Кыргызской Республики в сфере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109. Физическая защита контролируемой продукции военного назначения при транзите через территорию Кыргызской Республики осуществляется в соответствии с законодательством в сфере экспортного контроля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Перечень пунктов пропуска, через которые осуществляется транзит контролируемой продукции военного назначения, Министерство обороны Кыргызской Республики, согласовывает с уполномоченными государственными органами, ведающими вопросами охраны государственной границы в сфере таможенного дела, транспорта и гражданской авиации.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17. Обязанности уполномоченных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в области экспортного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Для обеспечения выполнения мероприятий, связанных с экспортным контролем в отношении контролируемой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политику по разработке и реализации в области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в области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товаров двойного 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контроль исполнения выданных лицензий, других документов, связанных с перемещением через Государственную границу Кыргызской Республики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запрос по дипломатическим каналам информации об использовании иностранными участниками ВЭД контролируемой продукции в заявленных целях в соответствии с сертификатом конечного пользователя и проверку его подлинности;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уполномоченным органам Кыргызской Республики в вопросах выявления фактов нарушений иностранными юридическими и физическими лицами законодательства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уполномоченным органам Кыргызской Республики в поддержке коммуникаций с органами иностранных государств и международных организаций по вопросам, относящимся к контролируемым товарам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предложений по анализу безопасности экспортных поставок контролируемой продукции в Кыргызскую Республику и региональной стабильности в целом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комитет национальной безопасности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защиты национальных интересов и безопасности государства в процессе осуществления ВЭД субъектами хозяйственной и внешнеэкономической деятельности Кыргызской Республики и иностранными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режима секретности и соблюдения требований по обеспечению информационной безопасности при реализации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координацию оперативно-розыскных действий при расследовании нарушений, связанных с предоставлением услуг и электронными передачами контролируемых программных обеспечений и технологий при осуществлении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при анализе аспектов предлагаемых сделок, имеющих отношение к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экспертизы и оценки рисков, связанных с передачей товаров неуполномоченным конечным пользователям, а также представляет соответствующее заключение при согласовании гарантийных обязательств участников ВЭД для выдачи сертификата конечного 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проверках соблюдения организациями правил экспортного контроля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Пограничная служба Государственного комитета национальной безопасности Кыргызской Республики обеспечивает пресечение перемещения физических лиц, осуществляющих несанкционированное перемещение контролируемой продукции или предоставление контролируемых услуг через Государственную границу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Министерство обороны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при анализе условий, обстоятельств и сторон предлагаемых сделок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в классификации наименований контролируемой продукции на предмет использования для обычного вооружения или в военных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экспертизы и оценки рисков товаров, применяемых в военных целях и повторном изготовлении, не включенных в Национальный контрольный список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проверках соблюдения организациями правил экспортного контроля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государственный уполномоченный орган в сфере таможенного дела осуществляет таможенный контроль и проведение таможенных операций, связанных с выпуском товаров (контролируемой продукции), в соответствии с законодательством в сфере таможенного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министерства и ведомства Кыргызской Республики, являющиеся государственными органами - экспертами по отдельным видам контролируемой продукции,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при подготовке экспертных заключений о целесообразности экспорта, импорта и реэкспорта контролируемых товаров осуществляют, в рамках своей компетенции, идентификацию предлагаемых товаров на соответствие продукции, включенной в Национальный контрольный список.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случае возникновения спорных ситуаций и вопросов, связанных с выдачей лицензий на экспорт, реэкспорт, импорт контролируемой продукции, а также разрешений на ее транзит и передачу внутри страны, решение принимается на основании рекомендации и заключения Комиссии по военно-техническому сотрудничеству и экспортному контролю.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18. Внесение изменений в Национальный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контрольный список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Национальный контрольный список Кыргызской Республики обновляется в соответствии с изменениями в контрольных списках международных режимов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Министерство экономики и коммерции Кыргызской Республики осуществляет постоянную работу по сбору информации об изменениях в контрольных списках международных режимов экспортного контроля, в соответствии с которыми разрабатывает и в установленном порядке инициирует проекты решений Кабинета Министров Кыргызской Республики об обновлении Национального контрольного списка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Обновление Национального контрольного списка Кыргызской Республики в части, подлежащей экспортному контролю продукции военного назначения, указанное в </w:t>
      </w:r>
      <w:r>
        <w:rPr>
          <w:rFonts w:ascii="Arial" w:cs="Arial" w:eastAsia="Arial" w:hAnsi="Arial"/>
          <w:sz w:val="24"/>
          <w:szCs w:val="24"/>
        </w:rPr>
        <w:t xml:space="preserve">пункте 113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осуществляется Министерством экономики и коммерции Кыргызской Республики совместно с Министерством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листов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уполномоченного лица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 дата: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Печать: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уполномоченного государственного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9"/>
        <w:gridCol w:w="2350"/>
        <w:gridCol w:w="2350"/>
        <w:gridCol w:w="2350"/>
      </w:tblGrid>
      <w:tr>
        <w:tc>
          <w:tcPr>
            <w:tcW w:type="dxa" w:w="31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Заявитель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адрес)</w:t>
            </w:r>
          </w:p>
        </w:tc>
        <w:tc>
          <w:tcPr>
            <w:tcW w:type="dxa" w:w="70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Лицензия №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Тип лицензии</w:t>
            </w:r>
          </w:p>
        </w:tc>
        <w:tc>
          <w:tcPr>
            <w:tcW w:type="dxa" w:w="470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экспорт/импорт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генеральная/разовая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Срок действия лицензии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</w:p>
        </w:tc>
      </w:tr>
      <w:tr>
        <w:tc>
          <w:tcPr>
            <w:tcW w:type="dxa" w:w="3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Покупатель/продавец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адрес)</w:t>
            </w:r>
          </w:p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Контракт (договор) № 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"___" _______________ 202__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Страна происхождения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Страна покупателя/продавца</w:t>
            </w:r>
          </w:p>
        </w:tc>
      </w:tr>
      <w:tr>
        <w:tc>
          <w:tcPr>
            <w:tcW w:type="dxa" w:w="3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Конечный пользователь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адрес)</w:t>
            </w:r>
          </w:p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Страна конечного использования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Страна (страны) транзита</w:t>
            </w:r>
          </w:p>
        </w:tc>
      </w:tr>
      <w:tr>
        <w:tc>
          <w:tcPr>
            <w:tcW w:type="dxa" w:w="31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Наименование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(описание) продукции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Код ТН ВЭД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списка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Позиция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Единица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4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Количество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Төлөм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валютасы</w:t>
            </w:r>
          </w:p>
        </w:tc>
        <w:tc>
          <w:tcPr>
            <w:tcW w:type="dxa" w:w="4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Стоимость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Конечное использование продукции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Основание для выдачи лицензии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Дополнительная информация для целей контроля</w:t>
            </w:r>
          </w:p>
        </w:tc>
      </w:tr>
      <w:tr>
        <w:tc>
          <w:tcPr>
            <w:tcW w:type="dxa" w:w="3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Организация-эксперт</w:t>
            </w:r>
          </w:p>
        </w:tc>
        <w:tc>
          <w:tcPr>
            <w:tcW w:type="dxa" w:w="7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Уполномоченное лицо, выдавшее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листов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уполномоченного лица,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выдавшего лицензию: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 дата: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Печать: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ГАРАНТИЙНОЕ ОБЯЗАТЕЛЬСТВО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импортера (конечного пользователя)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2"/>
        <w:gridCol w:w="1769"/>
        <w:gridCol w:w="1769"/>
        <w:gridCol w:w="1769"/>
        <w:gridCol w:w="1769"/>
      </w:tblGrid>
      <w:tr>
        <w:tc>
          <w:tcPr>
            <w:tcW w:type="dxa" w:w="31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Импортер, его адрес,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Экспортер, его адрес,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70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Страна импортера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Страна экспортера</w:t>
            </w:r>
          </w:p>
        </w:tc>
      </w:tr>
      <w:tr>
        <w:tc>
          <w:tcPr>
            <w:tcW w:type="dxa" w:w="31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Конечный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пользователь,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телефон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  <w:tc>
          <w:tcPr>
            <w:tcW w:type="dxa" w:w="70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Информация о полученных лицензиях</w:t>
            </w:r>
          </w:p>
        </w:tc>
      </w:tr>
      <w:tr>
        <w:tc>
          <w:tcPr>
            <w:tcW w:type="dxa" w:w="31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Место установки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(или) использования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70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Конечное использование</w:t>
            </w:r>
          </w:p>
        </w:tc>
      </w:tr>
      <w:tr>
        <w:tc>
          <w:tcPr>
            <w:tcW w:type="dxa" w:w="31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Наименование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характеристика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35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ТН ВЭД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спискам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Общая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тысячах)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платежа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(сом, доллар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США)</w:t>
            </w:r>
          </w:p>
        </w:tc>
      </w:tr>
      <w:tr>
        <w:tc>
          <w:tcPr>
            <w:tcW w:type="dxa" w:w="31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Основание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запроса сертификата</w:t>
            </w:r>
          </w:p>
        </w:tc>
        <w:tc>
          <w:tcPr>
            <w:tcW w:type="dxa" w:w="35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Единица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5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Количество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Импортер (конечный пользователь) обязуется импортировать продукцию, указанную в пункте 9, в Кыргызскую Республику, использовать ее в целях, изложенных в пункте 8, не передавать другому субъекту хозяйственной деятельности на территории Кыргызской Республики и не реэкспортировать ее в третьи страны без разрешения уполномоченного государственного органа Кыргызской Республики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Согласование</w:t>
            </w:r>
          </w:p>
        </w:tc>
      </w:tr>
      <w:tr>
        <w:tc>
          <w:tcPr>
            <w:tcW w:type="dxa" w:w="487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Импортер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530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Конечный пользователь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</w:tr>
      <w:tr>
        <w:tc>
          <w:tcPr>
            <w:tcW w:type="dxa" w:w="3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 конечного пользователя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Импортер, его адрес,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Страна импорта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Экспортер, его адрес,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Страна экспорта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Конечный пользователь, его адрес, телефон и область деятельности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Наименование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Код продукции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ТН ВЭД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Общая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(в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тысячах)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платежа: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сом, доллар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Код продукции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контрольному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Основание для запроса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Единица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Настоящим подтверждается, что продукция, указанная в пункте 6, будет использоваться только для нужд страны-импортера и не будет реэкспортироваться без разрешения уполномоченного государственного органа по экспортному контролю страны-экспортера (или производителя продукции)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Настоящий документ должен быть представлен в уполномоченный государственный орган страны-экспортера в течение шести месяцев с даты его подписания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уполномоченного государственного 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№ ____ от "___" ______________ 202__ года на транзит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Заявитель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адрес,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Вид перемещения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Контракт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перевозку (оказания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Контракт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Маршрут следования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Наименование товара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Единица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Количество продукции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Код продукции по ТН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ВЭД и НКС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Валюта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Стоимость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Страна назначения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Страна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Страна транзита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Покупатель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адрес)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Продавец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Конечный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ользователь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адрес)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Договор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(№, дата)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Вид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Пункт пропуска через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границу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въезде/выезде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Основание для выдачи разрешения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Дополнительная информация для целей контроля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Организация-эксперт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Разрешение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 20___ года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Уполномоченное лицо, выдавшее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уполномоченного государственного 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Разрешение № ______ от "___" _______________ 20___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передачу внутри страны контролируемой продукции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Заявитель (наименование,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тел.)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Контракт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Наименование продукции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Количество продукции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Единица измерения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Стоимость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Код продукции по ТН ВЭД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Валюта платежа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Покупатель (конечный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пользователь) (наименование,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Цель использования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Основание для выдачи разрешения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Дополнительная информация для целей контроля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Разрешение действительно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Уполномоченное лицо,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выдавшее разрешение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 дата: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ayquodxc8mbroifgl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dalil.kg/document/230014823</w:t>
      </w:r>
    </w:hyperlink>
  </w:p>
  <w:p>
    <w:pPr>
      <w:spacing w:after="0" w:before="40"/>
      <w:jc w:val="center"/>
    </w:pPr>
    <w:hyperlink w:history="1" r:id="rId9-j1aemgegjymisvjwz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cnnn4zvwz3ud8-v-irm" Type="http://schemas.openxmlformats.org/officeDocument/2006/relationships/hyperlink" Target="https://dalil.kg/document/230043474" TargetMode="External"/><Relationship Id="rId72cclorkusbkg-k2ztp45" Type="http://schemas.openxmlformats.org/officeDocument/2006/relationships/hyperlink" Target="https://dalil.kg/document/1154" TargetMode="External"/><Relationship Id="rIdw8lddpwgfhui3xkzwj2nb" Type="http://schemas.openxmlformats.org/officeDocument/2006/relationships/hyperlink" Target="https://dalil.kg/document/205058" TargetMode="External"/><Relationship Id="rIdbpdsonlvvhrijnp03rx8z" Type="http://schemas.openxmlformats.org/officeDocument/2006/relationships/hyperlink" Target="https://dalil.kg/document/1154" TargetMode="External"/><Relationship Id="rIdjldlhwyub_vlzz5dhldef" Type="http://schemas.openxmlformats.org/officeDocument/2006/relationships/hyperlink" Target="https://dalil.kg/document/230043474" TargetMode="External"/><Relationship Id="rIde0jbvlmbreicbhofix_qh" Type="http://schemas.openxmlformats.org/officeDocument/2006/relationships/hyperlink" Target="https://dalil.kg/document/112306" TargetMode="External"/><Relationship Id="rIdvjsaf_tx-_oondacefkmt" Type="http://schemas.openxmlformats.org/officeDocument/2006/relationships/hyperlink" Target="https://dalil.kg/document/1154" TargetMode="External"/><Relationship Id="rId5kbncmn8xxi4fcfficasc" Type="http://schemas.openxmlformats.org/officeDocument/2006/relationships/hyperlink" Target="https://dalil.kg/document/17227" TargetMode="External"/><Relationship Id="rId6k1mjrogaarwv-rjmp3bm" Type="http://schemas.openxmlformats.org/officeDocument/2006/relationships/hyperlink" Target="https://dalil.kg/document/17227" TargetMode="External"/><Relationship Id="rIdjhrbc1eo-z65uy9vcruen" Type="http://schemas.openxmlformats.org/officeDocument/2006/relationships/hyperlink" Target="https://dalil.kg/document/1154" TargetMode="External"/><Relationship Id="rIdvsutwhwava_qmnw-li8jd" Type="http://schemas.openxmlformats.org/officeDocument/2006/relationships/hyperlink" Target="https://dalil.kg/document/112306" TargetMode="External"/><Relationship Id="rIdwxn8jyegrq6jbo0nt4-l9" Type="http://schemas.openxmlformats.org/officeDocument/2006/relationships/hyperlink" Target="https://dalil.kg/document/112309" TargetMode="External"/><Relationship Id="rIdrivz_ggcqkkc61b4xaiwm" Type="http://schemas.openxmlformats.org/officeDocument/2006/relationships/hyperlink" Target="https://dalil.kg/document/112306" TargetMode="External"/><Relationship Id="rIdq15wuxwapuxe9jv3jsaxi" Type="http://schemas.openxmlformats.org/officeDocument/2006/relationships/hyperlink" Target="https://dalil.kg/document/112309" TargetMode="External"/><Relationship Id="rIdtx0kf6jxxaitt_xhqmgth" Type="http://schemas.openxmlformats.org/officeDocument/2006/relationships/hyperlink" Target="https://dalil.kg/document/112306" TargetMode="External"/><Relationship Id="rIdx6drodzfr3ywbuey_gwx-" Type="http://schemas.openxmlformats.org/officeDocument/2006/relationships/hyperlink" Target="https://dalil.kg/document/112309" TargetMode="External"/><Relationship Id="rIdzwcbotgmlbquukuwneqcg" Type="http://schemas.openxmlformats.org/officeDocument/2006/relationships/hyperlink" Target="https://dalil.kg/document/202402" TargetMode="External"/><Relationship Id="rIdsvfmm_bmafqhfovg9mwgx" Type="http://schemas.openxmlformats.org/officeDocument/2006/relationships/hyperlink" Target="https://dalil.kg/document/111254" TargetMode="External"/><Relationship Id="rIdncd8wffdvmnhgnvk989ww" Type="http://schemas.openxmlformats.org/officeDocument/2006/relationships/hyperlink" Target="https://dalil.kg/document/112306" TargetMode="External"/><Relationship Id="rIdpmvvzec5qq8xvsuuhs0aq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ayquodxc8mbroifglhj" Type="http://schemas.openxmlformats.org/officeDocument/2006/relationships/hyperlink" Target="https://dalil.kg/document/230014823" TargetMode="External"/><Relationship Id="rId9-j1aemgegjymisvjwz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2026-09-23T16:02:35.710Z</dcterms:created>
  <dcterms:modified xsi:type="dcterms:W3CDTF">2026-09-23T16:02:35.710Z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